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167FB" w14:textId="4021C633" w:rsidR="00624887" w:rsidRDefault="00436950" w:rsidP="00436950">
      <w:pPr>
        <w:jc w:val="center"/>
        <w:rPr>
          <w:b/>
          <w:bCs/>
        </w:rPr>
      </w:pPr>
      <w:r w:rsidRPr="00436950">
        <w:rPr>
          <w:b/>
          <w:bCs/>
        </w:rPr>
        <w:t>GODIŠNJI IZVJEŠTAJ O IZVRŠENJU PRORAČUNA GRADA TROGIRA ZA 202</w:t>
      </w:r>
      <w:r w:rsidR="00AB272A">
        <w:rPr>
          <w:b/>
          <w:bCs/>
        </w:rPr>
        <w:t>5</w:t>
      </w:r>
      <w:r w:rsidRPr="00436950">
        <w:rPr>
          <w:b/>
          <w:bCs/>
        </w:rPr>
        <w:t>.GODINU</w:t>
      </w:r>
      <w:r w:rsidR="00275BB7">
        <w:rPr>
          <w:b/>
          <w:bCs/>
        </w:rPr>
        <w:t xml:space="preserve">-   VODIČ ZA GRAĐANE </w:t>
      </w:r>
    </w:p>
    <w:p w14:paraId="4B46D135" w14:textId="77777777" w:rsidR="00436950" w:rsidRPr="00436950" w:rsidRDefault="00436950" w:rsidP="00436950"/>
    <w:p w14:paraId="072ED9B7" w14:textId="1DB4C1F0" w:rsidR="00436950" w:rsidRPr="00FE45A8" w:rsidRDefault="00436950" w:rsidP="00436950">
      <w:pPr>
        <w:rPr>
          <w:u w:val="single"/>
        </w:rPr>
      </w:pPr>
      <w:r w:rsidRPr="00FE45A8">
        <w:rPr>
          <w:u w:val="single"/>
        </w:rPr>
        <w:t>SADRŽAJ GODIŠNJEG IZVJEŠTAJA O IZVRŠENJU PRORAČUNA GRADA TROGIRA ZA 202</w:t>
      </w:r>
      <w:r w:rsidR="00AB272A">
        <w:rPr>
          <w:u w:val="single"/>
        </w:rPr>
        <w:t>5</w:t>
      </w:r>
      <w:r w:rsidRPr="00FE45A8">
        <w:rPr>
          <w:u w:val="single"/>
        </w:rPr>
        <w:t>.GODINU</w:t>
      </w:r>
    </w:p>
    <w:p w14:paraId="661F8F95" w14:textId="67CF1F1E" w:rsidR="00436950" w:rsidRDefault="00436950" w:rsidP="00436950">
      <w:r>
        <w:t>Propisan je Zakonom o proračunu i Pravilnikom o polugodišnjem i godišnjem izvještaju o izvršenju proračuna i financijskog plana i sadrži:</w:t>
      </w:r>
    </w:p>
    <w:p w14:paraId="145E016A" w14:textId="2C4A6305" w:rsidR="00436950" w:rsidRDefault="00436950" w:rsidP="00436950">
      <w:pPr>
        <w:pStyle w:val="Odlomakpopisa"/>
        <w:numPr>
          <w:ilvl w:val="0"/>
          <w:numId w:val="1"/>
        </w:numPr>
        <w:spacing w:after="0"/>
      </w:pPr>
      <w:r>
        <w:t>Opći dio</w:t>
      </w:r>
    </w:p>
    <w:p w14:paraId="02794CA3" w14:textId="2B7A7C92" w:rsidR="00436950" w:rsidRDefault="00436950" w:rsidP="00436950">
      <w:pPr>
        <w:pStyle w:val="Odlomakpopisa"/>
        <w:numPr>
          <w:ilvl w:val="0"/>
          <w:numId w:val="1"/>
        </w:numPr>
        <w:spacing w:after="0"/>
      </w:pPr>
      <w:r>
        <w:t xml:space="preserve">Posebni dio </w:t>
      </w:r>
    </w:p>
    <w:p w14:paraId="30F7903E" w14:textId="1C3B6257" w:rsidR="00436950" w:rsidRDefault="00436950" w:rsidP="00436950">
      <w:pPr>
        <w:pStyle w:val="Odlomakpopisa"/>
        <w:numPr>
          <w:ilvl w:val="0"/>
          <w:numId w:val="1"/>
        </w:numPr>
        <w:spacing w:after="0"/>
      </w:pPr>
      <w:r>
        <w:t>Obrazloženje i</w:t>
      </w:r>
    </w:p>
    <w:p w14:paraId="38E0B823" w14:textId="27962E7B" w:rsidR="00436950" w:rsidRDefault="00436950" w:rsidP="00436950">
      <w:pPr>
        <w:pStyle w:val="Odlomakpopisa"/>
        <w:numPr>
          <w:ilvl w:val="0"/>
          <w:numId w:val="1"/>
        </w:numPr>
        <w:spacing w:after="0"/>
      </w:pPr>
      <w:r>
        <w:t xml:space="preserve">Posebne izvještaje </w:t>
      </w:r>
    </w:p>
    <w:p w14:paraId="0917ECCD" w14:textId="77777777" w:rsidR="00AB272A" w:rsidRDefault="00AB272A" w:rsidP="00AB272A">
      <w:pPr>
        <w:pStyle w:val="Default"/>
        <w:jc w:val="both"/>
        <w:rPr>
          <w:rFonts w:asciiTheme="minorHAnsi" w:eastAsia="Times New Roman" w:hAnsiTheme="minorHAnsi" w:cstheme="minorHAnsi"/>
          <w:bCs/>
          <w:lang w:eastAsia="hr-HR"/>
        </w:rPr>
      </w:pPr>
      <w:r>
        <w:rPr>
          <w:rFonts w:asciiTheme="minorHAnsi" w:hAnsiTheme="minorHAnsi" w:cstheme="minorHAnsi"/>
        </w:rPr>
        <w:t xml:space="preserve">U </w:t>
      </w:r>
      <w:r w:rsidRPr="0078496E">
        <w:rPr>
          <w:rFonts w:asciiTheme="minorHAnsi" w:hAnsiTheme="minorHAnsi" w:cstheme="minorHAnsi"/>
        </w:rPr>
        <w:t>općem i posebnom dijelu</w:t>
      </w:r>
      <w:r>
        <w:rPr>
          <w:rFonts w:asciiTheme="minorHAnsi" w:hAnsiTheme="minorHAnsi" w:cstheme="minorHAnsi"/>
        </w:rPr>
        <w:t xml:space="preserve"> godišnjeg izvještaja o izvršenju</w:t>
      </w:r>
      <w:r w:rsidRPr="0078496E">
        <w:rPr>
          <w:rFonts w:asciiTheme="minorHAnsi" w:hAnsiTheme="minorHAnsi" w:cstheme="minorHAnsi"/>
        </w:rPr>
        <w:t xml:space="preserve"> proračuna </w:t>
      </w:r>
      <w:r>
        <w:rPr>
          <w:rFonts w:asciiTheme="minorHAnsi" w:hAnsiTheme="minorHAnsi" w:cstheme="minorHAnsi"/>
        </w:rPr>
        <w:t>prezentiran</w:t>
      </w:r>
      <w:r w:rsidRPr="0078496E">
        <w:rPr>
          <w:rFonts w:asciiTheme="minorHAnsi" w:hAnsiTheme="minorHAnsi" w:cstheme="minorHAnsi"/>
        </w:rPr>
        <w:t>i su podaci o planiranim prihodima i primicima, te rashodima i izdacima kroz Izvorni plan</w:t>
      </w:r>
      <w:r>
        <w:rPr>
          <w:rFonts w:asciiTheme="minorHAnsi" w:hAnsiTheme="minorHAnsi" w:cstheme="minorHAnsi"/>
        </w:rPr>
        <w:t xml:space="preserve"> (III. Izmjene i dopune proračuna Grada Trogira za 2025.-rebalans), tekući plan (posljednje izmjene i dopune proračuna s uključenim naknadno izvršenim preraspodjelama (I., II., III. i IV. Preraspodjela proračuna) u izvještajnom razdoblju </w:t>
      </w:r>
      <w:r w:rsidRPr="0078496E">
        <w:rPr>
          <w:rFonts w:asciiTheme="minorHAnsi" w:hAnsiTheme="minorHAnsi" w:cstheme="minorHAnsi"/>
        </w:rPr>
        <w:t>te podaci o njihovom izvršenju</w:t>
      </w:r>
      <w:r>
        <w:rPr>
          <w:rFonts w:asciiTheme="minorHAnsi" w:hAnsiTheme="minorHAnsi" w:cstheme="minorHAnsi"/>
        </w:rPr>
        <w:t xml:space="preserve"> u izvještajnom razdoblju 2025.</w:t>
      </w:r>
      <w:r w:rsidRPr="0078496E">
        <w:rPr>
          <w:rFonts w:asciiTheme="minorHAnsi" w:hAnsiTheme="minorHAnsi" w:cstheme="minorHAnsi"/>
        </w:rPr>
        <w:t xml:space="preserve"> </w:t>
      </w:r>
      <w:r>
        <w:rPr>
          <w:rFonts w:asciiTheme="minorHAnsi" w:hAnsiTheme="minorHAnsi" w:cstheme="minorHAnsi"/>
        </w:rPr>
        <w:t>godine</w:t>
      </w:r>
      <w:r w:rsidRPr="0078496E">
        <w:rPr>
          <w:rFonts w:asciiTheme="minorHAnsi" w:hAnsiTheme="minorHAnsi" w:cstheme="minorHAnsi"/>
        </w:rPr>
        <w:t>.</w:t>
      </w:r>
      <w:r w:rsidRPr="0078496E">
        <w:rPr>
          <w:rFonts w:asciiTheme="minorHAnsi" w:eastAsia="Times New Roman" w:hAnsiTheme="minorHAnsi" w:cstheme="minorHAnsi"/>
          <w:bCs/>
          <w:lang w:eastAsia="hr-HR"/>
        </w:rPr>
        <w:t xml:space="preserve"> Izvorni plan </w:t>
      </w:r>
      <w:r>
        <w:rPr>
          <w:rFonts w:asciiTheme="minorHAnsi" w:eastAsia="Times New Roman" w:hAnsiTheme="minorHAnsi" w:cstheme="minorHAnsi"/>
          <w:bCs/>
          <w:lang w:eastAsia="hr-HR"/>
        </w:rPr>
        <w:t>su III. Izmjene i dopune Proračuna Grada Trogira za 2025</w:t>
      </w:r>
      <w:r w:rsidRPr="0078496E">
        <w:rPr>
          <w:rFonts w:asciiTheme="minorHAnsi" w:eastAsia="Times New Roman" w:hAnsiTheme="minorHAnsi" w:cstheme="minorHAnsi"/>
          <w:bCs/>
          <w:lang w:eastAsia="hr-HR"/>
        </w:rPr>
        <w:t xml:space="preserve">. godinu, </w:t>
      </w:r>
      <w:r>
        <w:rPr>
          <w:rFonts w:asciiTheme="minorHAnsi" w:eastAsia="Times New Roman" w:hAnsiTheme="minorHAnsi" w:cstheme="minorHAnsi"/>
          <w:bCs/>
          <w:lang w:eastAsia="hr-HR"/>
        </w:rPr>
        <w:t>dok je tekući plan (III. Izmjene i dopune proračuna s naknadno izvršenim Preraspodjelama u 2025.godini).</w:t>
      </w:r>
    </w:p>
    <w:p w14:paraId="00F364BD" w14:textId="77777777" w:rsidR="00AB272A" w:rsidRDefault="00AB272A" w:rsidP="00AB272A">
      <w:pPr>
        <w:pStyle w:val="Default"/>
        <w:jc w:val="both"/>
        <w:rPr>
          <w:rFonts w:asciiTheme="minorHAnsi" w:eastAsia="Times New Roman" w:hAnsiTheme="minorHAnsi" w:cstheme="minorHAnsi"/>
          <w:bCs/>
          <w:lang w:eastAsia="hr-HR"/>
        </w:rPr>
      </w:pPr>
    </w:p>
    <w:p w14:paraId="3065378E" w14:textId="6A985B9B" w:rsidR="00B31A4A" w:rsidRDefault="00B31A4A" w:rsidP="00B31A4A">
      <w:pPr>
        <w:spacing w:after="0" w:line="240" w:lineRule="auto"/>
        <w:jc w:val="both"/>
        <w:rPr>
          <w:rFonts w:cstheme="minorHAnsi"/>
          <w:sz w:val="24"/>
          <w:szCs w:val="24"/>
        </w:rPr>
      </w:pPr>
      <w:r>
        <w:rPr>
          <w:rFonts w:cstheme="minorHAnsi"/>
          <w:sz w:val="24"/>
          <w:szCs w:val="24"/>
        </w:rPr>
        <w:t>Sukladno članku 5.Pravilnika, Opći dio godišnjeg izvještaja o izvršenju proračuna sadrži:</w:t>
      </w:r>
    </w:p>
    <w:p w14:paraId="36111083" w14:textId="537A7A44" w:rsidR="00B31A4A" w:rsidRDefault="00B31A4A" w:rsidP="00B31A4A">
      <w:pPr>
        <w:spacing w:after="0" w:line="240" w:lineRule="auto"/>
        <w:jc w:val="both"/>
        <w:rPr>
          <w:rFonts w:cstheme="minorHAnsi"/>
          <w:sz w:val="24"/>
          <w:szCs w:val="24"/>
        </w:rPr>
      </w:pPr>
      <w:r>
        <w:rPr>
          <w:rFonts w:cstheme="minorHAnsi"/>
          <w:sz w:val="24"/>
          <w:szCs w:val="24"/>
        </w:rPr>
        <w:t>sažetak Računa prihoda i rashoda i Računa financiranja,</w:t>
      </w:r>
    </w:p>
    <w:p w14:paraId="47B347D5" w14:textId="5C3AC687" w:rsidR="00B31A4A" w:rsidRDefault="00817849" w:rsidP="00B31A4A">
      <w:pPr>
        <w:spacing w:after="0" w:line="240" w:lineRule="auto"/>
        <w:jc w:val="both"/>
        <w:rPr>
          <w:rFonts w:cstheme="minorHAnsi"/>
          <w:sz w:val="24"/>
          <w:szCs w:val="24"/>
        </w:rPr>
      </w:pPr>
      <w:r>
        <w:rPr>
          <w:rFonts w:cstheme="minorHAnsi"/>
          <w:sz w:val="24"/>
          <w:szCs w:val="24"/>
        </w:rPr>
        <w:t xml:space="preserve">A </w:t>
      </w:r>
      <w:r w:rsidR="00B31A4A">
        <w:rPr>
          <w:rFonts w:cstheme="minorHAnsi"/>
          <w:sz w:val="24"/>
          <w:szCs w:val="24"/>
        </w:rPr>
        <w:t>račun prihoda i rashoda i</w:t>
      </w:r>
    </w:p>
    <w:p w14:paraId="30AA3858" w14:textId="21F93CBC" w:rsidR="00B31A4A" w:rsidRPr="00AB272A" w:rsidRDefault="00817849" w:rsidP="00AB272A">
      <w:pPr>
        <w:spacing w:after="0" w:line="240" w:lineRule="auto"/>
        <w:jc w:val="both"/>
        <w:rPr>
          <w:rFonts w:cstheme="minorHAnsi"/>
          <w:sz w:val="24"/>
          <w:szCs w:val="24"/>
        </w:rPr>
      </w:pPr>
      <w:r>
        <w:rPr>
          <w:rFonts w:cstheme="minorHAnsi"/>
          <w:sz w:val="24"/>
          <w:szCs w:val="24"/>
        </w:rPr>
        <w:t xml:space="preserve">B </w:t>
      </w:r>
      <w:r w:rsidR="00B31A4A">
        <w:rPr>
          <w:rFonts w:cstheme="minorHAnsi"/>
          <w:sz w:val="24"/>
          <w:szCs w:val="24"/>
        </w:rPr>
        <w:t>račun financiranja.</w:t>
      </w:r>
    </w:p>
    <w:tbl>
      <w:tblPr>
        <w:tblW w:w="11717" w:type="dxa"/>
        <w:tblInd w:w="-1276" w:type="dxa"/>
        <w:tblLayout w:type="fixed"/>
        <w:tblLook w:val="04A0" w:firstRow="1" w:lastRow="0" w:firstColumn="1" w:lastColumn="0" w:noHBand="0" w:noVBand="1"/>
      </w:tblPr>
      <w:tblGrid>
        <w:gridCol w:w="423"/>
        <w:gridCol w:w="3248"/>
        <w:gridCol w:w="1446"/>
        <w:gridCol w:w="1660"/>
        <w:gridCol w:w="1411"/>
        <w:gridCol w:w="1412"/>
        <w:gridCol w:w="1032"/>
        <w:gridCol w:w="1085"/>
      </w:tblGrid>
      <w:tr w:rsidR="00AB272A" w:rsidRPr="00DF1BA1" w14:paraId="16AFECCA" w14:textId="77777777" w:rsidTr="006E27AE">
        <w:trPr>
          <w:trHeight w:val="664"/>
        </w:trPr>
        <w:tc>
          <w:tcPr>
            <w:tcW w:w="423" w:type="dxa"/>
            <w:tcBorders>
              <w:top w:val="single" w:sz="4" w:space="0" w:color="auto"/>
              <w:left w:val="nil"/>
              <w:bottom w:val="single" w:sz="4" w:space="0" w:color="auto"/>
              <w:right w:val="nil"/>
            </w:tcBorders>
            <w:noWrap/>
            <w:vAlign w:val="bottom"/>
            <w:hideMark/>
          </w:tcPr>
          <w:p w14:paraId="736595F8" w14:textId="77777777" w:rsidR="00AB272A" w:rsidRPr="00DF1BA1" w:rsidRDefault="00AB272A" w:rsidP="006E27AE">
            <w:pPr>
              <w:spacing w:after="0" w:line="240" w:lineRule="auto"/>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 </w:t>
            </w:r>
          </w:p>
        </w:tc>
        <w:tc>
          <w:tcPr>
            <w:tcW w:w="3248" w:type="dxa"/>
            <w:tcBorders>
              <w:top w:val="single" w:sz="4" w:space="0" w:color="auto"/>
              <w:left w:val="nil"/>
              <w:bottom w:val="single" w:sz="4" w:space="0" w:color="auto"/>
              <w:right w:val="nil"/>
            </w:tcBorders>
            <w:noWrap/>
            <w:vAlign w:val="bottom"/>
            <w:hideMark/>
          </w:tcPr>
          <w:p w14:paraId="1B3732CC" w14:textId="77777777" w:rsidR="00AB272A" w:rsidRPr="00DF1BA1" w:rsidRDefault="00AB272A" w:rsidP="006E27AE">
            <w:pPr>
              <w:spacing w:after="0" w:line="240" w:lineRule="auto"/>
              <w:jc w:val="center"/>
              <w:rPr>
                <w:rFonts w:ascii="Calibri" w:eastAsia="Times New Roman" w:hAnsi="Calibri" w:cs="Calibri"/>
                <w:b/>
                <w:bCs/>
                <w:color w:val="000000"/>
                <w:sz w:val="20"/>
                <w:szCs w:val="20"/>
                <w:lang w:eastAsia="hr-HR"/>
              </w:rPr>
            </w:pPr>
            <w:r w:rsidRPr="00DF1BA1">
              <w:rPr>
                <w:rFonts w:ascii="Calibri" w:eastAsia="Times New Roman" w:hAnsi="Calibri" w:cs="Calibri"/>
                <w:b/>
                <w:bCs/>
                <w:color w:val="000000"/>
                <w:sz w:val="20"/>
                <w:szCs w:val="20"/>
                <w:lang w:eastAsia="hr-HR"/>
              </w:rPr>
              <w:t xml:space="preserve">OPIS </w:t>
            </w:r>
          </w:p>
        </w:tc>
        <w:tc>
          <w:tcPr>
            <w:tcW w:w="1446" w:type="dxa"/>
            <w:tcBorders>
              <w:top w:val="single" w:sz="4" w:space="0" w:color="auto"/>
              <w:left w:val="nil"/>
              <w:bottom w:val="single" w:sz="4" w:space="0" w:color="auto"/>
              <w:right w:val="nil"/>
            </w:tcBorders>
            <w:vAlign w:val="center"/>
          </w:tcPr>
          <w:p w14:paraId="2FA47E92" w14:textId="77777777" w:rsidR="00AB272A" w:rsidRPr="00FF2C32" w:rsidRDefault="00AB272A" w:rsidP="006E27AE">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IZVRŠENJE     202</w:t>
            </w:r>
            <w:r>
              <w:rPr>
                <w:rFonts w:ascii="Arial" w:eastAsia="Times New Roman" w:hAnsi="Arial" w:cs="Arial"/>
                <w:b/>
                <w:bCs/>
                <w:sz w:val="18"/>
                <w:szCs w:val="18"/>
                <w:lang w:eastAsia="hr-HR"/>
              </w:rPr>
              <w:t>4</w:t>
            </w:r>
            <w:r w:rsidRPr="00FF2C32">
              <w:rPr>
                <w:rFonts w:ascii="Arial" w:eastAsia="Times New Roman" w:hAnsi="Arial" w:cs="Arial"/>
                <w:b/>
                <w:bCs/>
                <w:sz w:val="18"/>
                <w:szCs w:val="18"/>
                <w:lang w:eastAsia="hr-HR"/>
              </w:rPr>
              <w:t xml:space="preserve">. </w:t>
            </w:r>
          </w:p>
        </w:tc>
        <w:tc>
          <w:tcPr>
            <w:tcW w:w="1660" w:type="dxa"/>
            <w:tcBorders>
              <w:top w:val="single" w:sz="4" w:space="0" w:color="auto"/>
              <w:left w:val="nil"/>
              <w:bottom w:val="single" w:sz="4" w:space="0" w:color="auto"/>
              <w:right w:val="nil"/>
            </w:tcBorders>
            <w:vAlign w:val="center"/>
            <w:hideMark/>
          </w:tcPr>
          <w:p w14:paraId="5498854C" w14:textId="77777777" w:rsidR="00AB272A" w:rsidRPr="00FF2C32" w:rsidRDefault="00AB272A" w:rsidP="006E27AE">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IZVORNI PLAN/</w:t>
            </w:r>
            <w:r>
              <w:rPr>
                <w:rFonts w:ascii="Arial" w:eastAsia="Times New Roman" w:hAnsi="Arial" w:cs="Arial"/>
                <w:b/>
                <w:bCs/>
                <w:sz w:val="18"/>
                <w:szCs w:val="18"/>
                <w:lang w:eastAsia="hr-HR"/>
              </w:rPr>
              <w:t xml:space="preserve"> </w:t>
            </w:r>
            <w:r w:rsidRPr="00FF2C32">
              <w:rPr>
                <w:rFonts w:ascii="Arial" w:eastAsia="Times New Roman" w:hAnsi="Arial" w:cs="Arial"/>
                <w:b/>
                <w:bCs/>
                <w:sz w:val="18"/>
                <w:szCs w:val="18"/>
                <w:lang w:eastAsia="hr-HR"/>
              </w:rPr>
              <w:t>REBALANS 2025.</w:t>
            </w:r>
          </w:p>
        </w:tc>
        <w:tc>
          <w:tcPr>
            <w:tcW w:w="1411" w:type="dxa"/>
            <w:tcBorders>
              <w:top w:val="single" w:sz="4" w:space="0" w:color="auto"/>
              <w:left w:val="nil"/>
              <w:bottom w:val="single" w:sz="4" w:space="0" w:color="auto"/>
              <w:right w:val="nil"/>
            </w:tcBorders>
            <w:vAlign w:val="center"/>
          </w:tcPr>
          <w:p w14:paraId="7A3EA1C7" w14:textId="77777777" w:rsidR="00AB272A" w:rsidRPr="00FF2C32" w:rsidRDefault="00AB272A" w:rsidP="006E27AE">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TEKUĆI PLAN 2025.</w:t>
            </w:r>
          </w:p>
        </w:tc>
        <w:tc>
          <w:tcPr>
            <w:tcW w:w="1412" w:type="dxa"/>
            <w:tcBorders>
              <w:top w:val="single" w:sz="4" w:space="0" w:color="auto"/>
              <w:left w:val="nil"/>
              <w:bottom w:val="single" w:sz="4" w:space="0" w:color="auto"/>
              <w:right w:val="nil"/>
            </w:tcBorders>
            <w:vAlign w:val="center"/>
            <w:hideMark/>
          </w:tcPr>
          <w:p w14:paraId="4FD14215" w14:textId="77777777" w:rsidR="00AB272A" w:rsidRPr="00FF2C32" w:rsidRDefault="00AB272A" w:rsidP="006E27AE">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IZVRŠENJE 2025.</w:t>
            </w:r>
          </w:p>
        </w:tc>
        <w:tc>
          <w:tcPr>
            <w:tcW w:w="1032" w:type="dxa"/>
            <w:tcBorders>
              <w:top w:val="single" w:sz="4" w:space="0" w:color="auto"/>
              <w:left w:val="nil"/>
              <w:bottom w:val="single" w:sz="4" w:space="0" w:color="auto"/>
              <w:right w:val="nil"/>
            </w:tcBorders>
            <w:vAlign w:val="center"/>
          </w:tcPr>
          <w:p w14:paraId="29E103F6" w14:textId="77777777" w:rsidR="00AB272A" w:rsidRPr="00FF2C32" w:rsidRDefault="00AB272A" w:rsidP="006E27AE">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INDEKS (4/1)</w:t>
            </w:r>
          </w:p>
        </w:tc>
        <w:tc>
          <w:tcPr>
            <w:tcW w:w="1085" w:type="dxa"/>
            <w:tcBorders>
              <w:top w:val="single" w:sz="4" w:space="0" w:color="auto"/>
              <w:left w:val="nil"/>
              <w:bottom w:val="single" w:sz="4" w:space="0" w:color="auto"/>
              <w:right w:val="nil"/>
            </w:tcBorders>
            <w:vAlign w:val="center"/>
            <w:hideMark/>
          </w:tcPr>
          <w:p w14:paraId="3861B029" w14:textId="77777777" w:rsidR="00AB272A" w:rsidRPr="00FF2C32" w:rsidRDefault="00AB272A" w:rsidP="006E27AE">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INDE</w:t>
            </w:r>
            <w:r>
              <w:rPr>
                <w:rFonts w:ascii="Arial" w:eastAsia="Times New Roman" w:hAnsi="Arial" w:cs="Arial"/>
                <w:b/>
                <w:bCs/>
                <w:sz w:val="18"/>
                <w:szCs w:val="18"/>
                <w:lang w:eastAsia="hr-HR"/>
              </w:rPr>
              <w:t xml:space="preserve">KS    </w:t>
            </w:r>
            <w:r w:rsidRPr="00FF2C32">
              <w:rPr>
                <w:rFonts w:ascii="Arial" w:eastAsia="Times New Roman" w:hAnsi="Arial" w:cs="Arial"/>
                <w:b/>
                <w:bCs/>
                <w:sz w:val="18"/>
                <w:szCs w:val="18"/>
                <w:lang w:eastAsia="hr-HR"/>
              </w:rPr>
              <w:t>(4/3)</w:t>
            </w:r>
          </w:p>
        </w:tc>
      </w:tr>
      <w:tr w:rsidR="00AB272A" w:rsidRPr="00DF1BA1" w14:paraId="46DD3101" w14:textId="77777777" w:rsidTr="006E27AE">
        <w:trPr>
          <w:trHeight w:val="253"/>
        </w:trPr>
        <w:tc>
          <w:tcPr>
            <w:tcW w:w="423" w:type="dxa"/>
            <w:tcBorders>
              <w:top w:val="nil"/>
              <w:left w:val="nil"/>
              <w:bottom w:val="single" w:sz="4" w:space="0" w:color="auto"/>
              <w:right w:val="nil"/>
            </w:tcBorders>
            <w:noWrap/>
            <w:vAlign w:val="bottom"/>
            <w:hideMark/>
          </w:tcPr>
          <w:p w14:paraId="761BB754"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p>
        </w:tc>
        <w:tc>
          <w:tcPr>
            <w:tcW w:w="3248" w:type="dxa"/>
            <w:tcBorders>
              <w:top w:val="nil"/>
              <w:left w:val="nil"/>
              <w:bottom w:val="single" w:sz="4" w:space="0" w:color="auto"/>
              <w:right w:val="nil"/>
            </w:tcBorders>
            <w:noWrap/>
            <w:vAlign w:val="bottom"/>
            <w:hideMark/>
          </w:tcPr>
          <w:p w14:paraId="20550954"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p>
        </w:tc>
        <w:tc>
          <w:tcPr>
            <w:tcW w:w="1446" w:type="dxa"/>
            <w:tcBorders>
              <w:top w:val="nil"/>
              <w:left w:val="nil"/>
              <w:bottom w:val="single" w:sz="4" w:space="0" w:color="auto"/>
              <w:right w:val="nil"/>
            </w:tcBorders>
          </w:tcPr>
          <w:p w14:paraId="7953A012"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1.</w:t>
            </w:r>
          </w:p>
        </w:tc>
        <w:tc>
          <w:tcPr>
            <w:tcW w:w="1660" w:type="dxa"/>
            <w:tcBorders>
              <w:top w:val="nil"/>
              <w:left w:val="nil"/>
              <w:bottom w:val="single" w:sz="4" w:space="0" w:color="auto"/>
              <w:right w:val="nil"/>
            </w:tcBorders>
            <w:noWrap/>
            <w:vAlign w:val="bottom"/>
            <w:hideMark/>
          </w:tcPr>
          <w:p w14:paraId="1830DA76"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2.</w:t>
            </w:r>
          </w:p>
        </w:tc>
        <w:tc>
          <w:tcPr>
            <w:tcW w:w="1411" w:type="dxa"/>
            <w:tcBorders>
              <w:top w:val="nil"/>
              <w:left w:val="nil"/>
              <w:bottom w:val="single" w:sz="4" w:space="0" w:color="auto"/>
              <w:right w:val="nil"/>
            </w:tcBorders>
          </w:tcPr>
          <w:p w14:paraId="2539A787"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3.</w:t>
            </w:r>
          </w:p>
        </w:tc>
        <w:tc>
          <w:tcPr>
            <w:tcW w:w="1412" w:type="dxa"/>
            <w:tcBorders>
              <w:top w:val="nil"/>
              <w:left w:val="nil"/>
              <w:bottom w:val="single" w:sz="4" w:space="0" w:color="auto"/>
              <w:right w:val="nil"/>
            </w:tcBorders>
            <w:noWrap/>
            <w:vAlign w:val="bottom"/>
            <w:hideMark/>
          </w:tcPr>
          <w:p w14:paraId="2FDCA489"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4.</w:t>
            </w:r>
          </w:p>
        </w:tc>
        <w:tc>
          <w:tcPr>
            <w:tcW w:w="1032" w:type="dxa"/>
            <w:tcBorders>
              <w:top w:val="nil"/>
              <w:left w:val="nil"/>
              <w:bottom w:val="single" w:sz="4" w:space="0" w:color="auto"/>
              <w:right w:val="nil"/>
            </w:tcBorders>
          </w:tcPr>
          <w:p w14:paraId="3EA0E1FA"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5.</w:t>
            </w:r>
          </w:p>
        </w:tc>
        <w:tc>
          <w:tcPr>
            <w:tcW w:w="1085" w:type="dxa"/>
            <w:tcBorders>
              <w:top w:val="nil"/>
              <w:left w:val="nil"/>
              <w:bottom w:val="single" w:sz="4" w:space="0" w:color="auto"/>
              <w:right w:val="nil"/>
            </w:tcBorders>
            <w:noWrap/>
            <w:vAlign w:val="bottom"/>
            <w:hideMark/>
          </w:tcPr>
          <w:p w14:paraId="3D0A153A"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6.</w:t>
            </w:r>
          </w:p>
        </w:tc>
      </w:tr>
      <w:tr w:rsidR="00AB272A" w:rsidRPr="00DF1BA1" w14:paraId="0D122EDC" w14:textId="77777777" w:rsidTr="006E27AE">
        <w:trPr>
          <w:trHeight w:val="253"/>
        </w:trPr>
        <w:tc>
          <w:tcPr>
            <w:tcW w:w="423" w:type="dxa"/>
            <w:tcBorders>
              <w:top w:val="nil"/>
              <w:left w:val="nil"/>
              <w:bottom w:val="single" w:sz="4" w:space="0" w:color="auto"/>
              <w:right w:val="nil"/>
            </w:tcBorders>
            <w:shd w:val="clear" w:color="auto" w:fill="FFC000"/>
            <w:noWrap/>
            <w:vAlign w:val="bottom"/>
            <w:hideMark/>
          </w:tcPr>
          <w:p w14:paraId="2EADD286" w14:textId="77777777" w:rsidR="00AB272A" w:rsidRPr="00FF2C32" w:rsidRDefault="00AB272A" w:rsidP="006E27AE">
            <w:pPr>
              <w:spacing w:after="0" w:line="240" w:lineRule="auto"/>
              <w:jc w:val="center"/>
              <w:rPr>
                <w:rFonts w:ascii="Calibri" w:eastAsia="Times New Roman" w:hAnsi="Calibri" w:cs="Calibri"/>
                <w:sz w:val="18"/>
                <w:szCs w:val="18"/>
                <w:lang w:eastAsia="hr-HR"/>
              </w:rPr>
            </w:pPr>
            <w:r w:rsidRPr="00FF2C32">
              <w:rPr>
                <w:rFonts w:ascii="Calibri" w:eastAsia="Times New Roman" w:hAnsi="Calibri" w:cs="Calibri"/>
                <w:sz w:val="18"/>
                <w:szCs w:val="18"/>
                <w:lang w:eastAsia="hr-HR"/>
              </w:rPr>
              <w:t>A.</w:t>
            </w:r>
          </w:p>
        </w:tc>
        <w:tc>
          <w:tcPr>
            <w:tcW w:w="3248" w:type="dxa"/>
            <w:tcBorders>
              <w:top w:val="nil"/>
              <w:left w:val="nil"/>
              <w:bottom w:val="single" w:sz="4" w:space="0" w:color="auto"/>
              <w:right w:val="nil"/>
            </w:tcBorders>
            <w:shd w:val="clear" w:color="auto" w:fill="FFC000"/>
            <w:noWrap/>
            <w:vAlign w:val="bottom"/>
            <w:hideMark/>
          </w:tcPr>
          <w:p w14:paraId="5D722C61" w14:textId="77777777" w:rsidR="00AB272A" w:rsidRPr="00FF2C32" w:rsidRDefault="00AB272A" w:rsidP="006E27AE">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 xml:space="preserve">RAČUN PRIHODA I RASHODA </w:t>
            </w:r>
          </w:p>
        </w:tc>
        <w:tc>
          <w:tcPr>
            <w:tcW w:w="1446" w:type="dxa"/>
            <w:tcBorders>
              <w:top w:val="nil"/>
              <w:left w:val="nil"/>
              <w:bottom w:val="single" w:sz="4" w:space="0" w:color="auto"/>
              <w:right w:val="nil"/>
            </w:tcBorders>
            <w:shd w:val="clear" w:color="auto" w:fill="FFC000"/>
          </w:tcPr>
          <w:p w14:paraId="001D6CF1" w14:textId="77777777" w:rsidR="00AB272A" w:rsidRPr="00DF1BA1" w:rsidRDefault="00AB272A" w:rsidP="006E27AE">
            <w:pPr>
              <w:spacing w:after="0" w:line="240" w:lineRule="auto"/>
              <w:jc w:val="center"/>
              <w:rPr>
                <w:rFonts w:ascii="Calibri" w:eastAsia="Times New Roman" w:hAnsi="Calibri" w:cs="Calibri"/>
                <w:b/>
                <w:bCs/>
                <w:sz w:val="20"/>
                <w:szCs w:val="20"/>
                <w:lang w:eastAsia="hr-HR"/>
              </w:rPr>
            </w:pPr>
          </w:p>
        </w:tc>
        <w:tc>
          <w:tcPr>
            <w:tcW w:w="1660" w:type="dxa"/>
            <w:tcBorders>
              <w:top w:val="nil"/>
              <w:left w:val="nil"/>
              <w:bottom w:val="single" w:sz="4" w:space="0" w:color="auto"/>
              <w:right w:val="nil"/>
            </w:tcBorders>
            <w:shd w:val="clear" w:color="auto" w:fill="FFC000"/>
            <w:noWrap/>
            <w:vAlign w:val="bottom"/>
          </w:tcPr>
          <w:p w14:paraId="03E91C04" w14:textId="77777777" w:rsidR="00AB272A" w:rsidRPr="00DF1BA1" w:rsidRDefault="00AB272A" w:rsidP="006E27AE">
            <w:pPr>
              <w:spacing w:after="0" w:line="240" w:lineRule="auto"/>
              <w:jc w:val="center"/>
              <w:rPr>
                <w:rFonts w:ascii="Calibri" w:eastAsia="Times New Roman" w:hAnsi="Calibri" w:cs="Calibri"/>
                <w:b/>
                <w:bCs/>
                <w:sz w:val="20"/>
                <w:szCs w:val="20"/>
                <w:lang w:eastAsia="hr-HR"/>
              </w:rPr>
            </w:pPr>
          </w:p>
        </w:tc>
        <w:tc>
          <w:tcPr>
            <w:tcW w:w="1411" w:type="dxa"/>
            <w:tcBorders>
              <w:top w:val="nil"/>
              <w:left w:val="nil"/>
              <w:bottom w:val="single" w:sz="4" w:space="0" w:color="auto"/>
              <w:right w:val="nil"/>
            </w:tcBorders>
            <w:shd w:val="clear" w:color="auto" w:fill="FFC000"/>
          </w:tcPr>
          <w:p w14:paraId="20E47D5A" w14:textId="77777777" w:rsidR="00AB272A" w:rsidRPr="00DF1BA1" w:rsidRDefault="00AB272A" w:rsidP="006E27AE">
            <w:pPr>
              <w:spacing w:after="0" w:line="240" w:lineRule="auto"/>
              <w:jc w:val="center"/>
              <w:rPr>
                <w:rFonts w:ascii="Calibri" w:eastAsia="Times New Roman" w:hAnsi="Calibri" w:cs="Calibri"/>
                <w:b/>
                <w:bCs/>
                <w:sz w:val="20"/>
                <w:szCs w:val="20"/>
                <w:lang w:eastAsia="hr-HR"/>
              </w:rPr>
            </w:pPr>
          </w:p>
        </w:tc>
        <w:tc>
          <w:tcPr>
            <w:tcW w:w="1412" w:type="dxa"/>
            <w:tcBorders>
              <w:top w:val="nil"/>
              <w:left w:val="nil"/>
              <w:bottom w:val="single" w:sz="4" w:space="0" w:color="auto"/>
              <w:right w:val="nil"/>
            </w:tcBorders>
            <w:shd w:val="clear" w:color="auto" w:fill="FFC000"/>
            <w:noWrap/>
            <w:vAlign w:val="bottom"/>
          </w:tcPr>
          <w:p w14:paraId="78A9BADF" w14:textId="77777777" w:rsidR="00AB272A" w:rsidRPr="00DF1BA1" w:rsidRDefault="00AB272A" w:rsidP="006E27AE">
            <w:pPr>
              <w:spacing w:after="0" w:line="240" w:lineRule="auto"/>
              <w:jc w:val="center"/>
              <w:rPr>
                <w:rFonts w:ascii="Calibri" w:eastAsia="Times New Roman" w:hAnsi="Calibri" w:cs="Calibri"/>
                <w:b/>
                <w:bCs/>
                <w:sz w:val="20"/>
                <w:szCs w:val="20"/>
                <w:lang w:eastAsia="hr-HR"/>
              </w:rPr>
            </w:pPr>
          </w:p>
        </w:tc>
        <w:tc>
          <w:tcPr>
            <w:tcW w:w="1032" w:type="dxa"/>
            <w:tcBorders>
              <w:top w:val="nil"/>
              <w:left w:val="nil"/>
              <w:bottom w:val="single" w:sz="4" w:space="0" w:color="auto"/>
              <w:right w:val="nil"/>
            </w:tcBorders>
            <w:shd w:val="clear" w:color="auto" w:fill="FFC000"/>
          </w:tcPr>
          <w:p w14:paraId="2272FA7B" w14:textId="77777777" w:rsidR="00AB272A" w:rsidRPr="00DF1BA1" w:rsidRDefault="00AB272A" w:rsidP="006E27AE">
            <w:pPr>
              <w:spacing w:after="0" w:line="240" w:lineRule="auto"/>
              <w:jc w:val="center"/>
              <w:rPr>
                <w:rFonts w:ascii="Calibri" w:eastAsia="Times New Roman" w:hAnsi="Calibri" w:cs="Calibri"/>
                <w:b/>
                <w:bCs/>
                <w:sz w:val="20"/>
                <w:szCs w:val="20"/>
                <w:lang w:eastAsia="hr-HR"/>
              </w:rPr>
            </w:pPr>
          </w:p>
        </w:tc>
        <w:tc>
          <w:tcPr>
            <w:tcW w:w="1085" w:type="dxa"/>
            <w:tcBorders>
              <w:top w:val="nil"/>
              <w:left w:val="nil"/>
              <w:bottom w:val="single" w:sz="4" w:space="0" w:color="auto"/>
              <w:right w:val="nil"/>
            </w:tcBorders>
            <w:shd w:val="clear" w:color="auto" w:fill="FFC000"/>
            <w:noWrap/>
            <w:vAlign w:val="bottom"/>
          </w:tcPr>
          <w:p w14:paraId="30000D7D" w14:textId="77777777" w:rsidR="00AB272A" w:rsidRPr="00DF1BA1" w:rsidRDefault="00AB272A" w:rsidP="006E27AE">
            <w:pPr>
              <w:spacing w:after="0" w:line="240" w:lineRule="auto"/>
              <w:jc w:val="center"/>
              <w:rPr>
                <w:rFonts w:ascii="Calibri" w:eastAsia="Times New Roman" w:hAnsi="Calibri" w:cs="Calibri"/>
                <w:b/>
                <w:bCs/>
                <w:sz w:val="20"/>
                <w:szCs w:val="20"/>
                <w:lang w:eastAsia="hr-HR"/>
              </w:rPr>
            </w:pPr>
          </w:p>
        </w:tc>
      </w:tr>
      <w:tr w:rsidR="00AB272A" w:rsidRPr="00DF1BA1" w14:paraId="0A84DEBB" w14:textId="77777777" w:rsidTr="006E27AE">
        <w:trPr>
          <w:trHeight w:val="253"/>
        </w:trPr>
        <w:tc>
          <w:tcPr>
            <w:tcW w:w="423" w:type="dxa"/>
            <w:tcBorders>
              <w:top w:val="nil"/>
              <w:left w:val="nil"/>
              <w:bottom w:val="single" w:sz="4" w:space="0" w:color="auto"/>
              <w:right w:val="nil"/>
            </w:tcBorders>
            <w:noWrap/>
            <w:vAlign w:val="bottom"/>
            <w:hideMark/>
          </w:tcPr>
          <w:p w14:paraId="0D9C551D" w14:textId="77777777" w:rsidR="00AB272A" w:rsidRPr="00FF2C32" w:rsidRDefault="00AB272A" w:rsidP="006E27AE">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 </w:t>
            </w:r>
          </w:p>
        </w:tc>
        <w:tc>
          <w:tcPr>
            <w:tcW w:w="3248" w:type="dxa"/>
            <w:tcBorders>
              <w:top w:val="nil"/>
              <w:left w:val="nil"/>
              <w:bottom w:val="single" w:sz="4" w:space="0" w:color="auto"/>
              <w:right w:val="nil"/>
            </w:tcBorders>
            <w:noWrap/>
            <w:vAlign w:val="bottom"/>
            <w:hideMark/>
          </w:tcPr>
          <w:p w14:paraId="4179ECF0" w14:textId="77777777" w:rsidR="00AB272A" w:rsidRPr="00FF2C32" w:rsidRDefault="00AB272A" w:rsidP="006E27AE">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 xml:space="preserve">UKUPNI PRIHODI </w:t>
            </w:r>
          </w:p>
        </w:tc>
        <w:tc>
          <w:tcPr>
            <w:tcW w:w="1446" w:type="dxa"/>
            <w:tcBorders>
              <w:top w:val="nil"/>
              <w:left w:val="nil"/>
              <w:bottom w:val="single" w:sz="4" w:space="0" w:color="auto"/>
              <w:right w:val="nil"/>
            </w:tcBorders>
            <w:vAlign w:val="center"/>
          </w:tcPr>
          <w:p w14:paraId="7D837DE3" w14:textId="77777777" w:rsidR="00AB272A" w:rsidRPr="00DF1BA1" w:rsidRDefault="00AB272A" w:rsidP="006E27AE">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17.537.721,38</w:t>
            </w:r>
          </w:p>
        </w:tc>
        <w:tc>
          <w:tcPr>
            <w:tcW w:w="1660" w:type="dxa"/>
            <w:tcBorders>
              <w:top w:val="nil"/>
              <w:left w:val="nil"/>
              <w:bottom w:val="single" w:sz="4" w:space="0" w:color="auto"/>
              <w:right w:val="nil"/>
            </w:tcBorders>
            <w:noWrap/>
            <w:vAlign w:val="center"/>
          </w:tcPr>
          <w:p w14:paraId="38817157" w14:textId="77777777" w:rsidR="00AB272A" w:rsidRPr="00DF1BA1" w:rsidRDefault="00AB272A" w:rsidP="006E27AE">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20.828.572,16</w:t>
            </w:r>
          </w:p>
        </w:tc>
        <w:tc>
          <w:tcPr>
            <w:tcW w:w="1411" w:type="dxa"/>
            <w:tcBorders>
              <w:top w:val="nil"/>
              <w:left w:val="nil"/>
              <w:bottom w:val="single" w:sz="4" w:space="0" w:color="auto"/>
              <w:right w:val="nil"/>
            </w:tcBorders>
          </w:tcPr>
          <w:p w14:paraId="58E5E474" w14:textId="77777777" w:rsidR="00AB272A" w:rsidRPr="00DF1BA1" w:rsidRDefault="00AB272A" w:rsidP="006E27AE">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20.828.572,16</w:t>
            </w:r>
          </w:p>
        </w:tc>
        <w:tc>
          <w:tcPr>
            <w:tcW w:w="1412" w:type="dxa"/>
            <w:tcBorders>
              <w:top w:val="nil"/>
              <w:left w:val="nil"/>
              <w:bottom w:val="single" w:sz="4" w:space="0" w:color="auto"/>
              <w:right w:val="nil"/>
            </w:tcBorders>
            <w:noWrap/>
            <w:vAlign w:val="center"/>
          </w:tcPr>
          <w:p w14:paraId="067A2BC8" w14:textId="77777777" w:rsidR="00AB272A" w:rsidRPr="00DF1BA1" w:rsidRDefault="00AB272A" w:rsidP="006E27AE">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19.637.321,82</w:t>
            </w:r>
          </w:p>
        </w:tc>
        <w:tc>
          <w:tcPr>
            <w:tcW w:w="1032" w:type="dxa"/>
            <w:tcBorders>
              <w:top w:val="nil"/>
              <w:left w:val="nil"/>
              <w:bottom w:val="single" w:sz="4" w:space="0" w:color="auto"/>
              <w:right w:val="nil"/>
            </w:tcBorders>
            <w:vAlign w:val="center"/>
          </w:tcPr>
          <w:p w14:paraId="17EE51E1" w14:textId="77777777" w:rsidR="00AB272A" w:rsidRPr="00DF1BA1" w:rsidRDefault="00AB272A" w:rsidP="006E27AE">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111,97%</w:t>
            </w:r>
          </w:p>
        </w:tc>
        <w:tc>
          <w:tcPr>
            <w:tcW w:w="1085" w:type="dxa"/>
            <w:tcBorders>
              <w:top w:val="nil"/>
              <w:left w:val="nil"/>
              <w:bottom w:val="single" w:sz="4" w:space="0" w:color="auto"/>
              <w:right w:val="nil"/>
            </w:tcBorders>
            <w:noWrap/>
            <w:vAlign w:val="center"/>
          </w:tcPr>
          <w:p w14:paraId="2CC7DD63" w14:textId="77777777" w:rsidR="00AB272A" w:rsidRPr="00DF1BA1" w:rsidRDefault="00AB272A" w:rsidP="006E27AE">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94,28%</w:t>
            </w:r>
          </w:p>
        </w:tc>
      </w:tr>
      <w:tr w:rsidR="00AB272A" w:rsidRPr="00DF1BA1" w14:paraId="2F562BD2" w14:textId="77777777" w:rsidTr="006E27AE">
        <w:trPr>
          <w:trHeight w:val="253"/>
        </w:trPr>
        <w:tc>
          <w:tcPr>
            <w:tcW w:w="423" w:type="dxa"/>
            <w:tcBorders>
              <w:top w:val="nil"/>
              <w:left w:val="nil"/>
              <w:bottom w:val="nil"/>
              <w:right w:val="nil"/>
            </w:tcBorders>
            <w:noWrap/>
            <w:vAlign w:val="bottom"/>
            <w:hideMark/>
          </w:tcPr>
          <w:p w14:paraId="26617584" w14:textId="77777777" w:rsidR="00AB272A" w:rsidRPr="00FF2C32" w:rsidRDefault="00AB272A" w:rsidP="006E27AE">
            <w:pPr>
              <w:spacing w:after="0" w:line="240" w:lineRule="auto"/>
              <w:rPr>
                <w:rFonts w:ascii="Calibri" w:eastAsia="Times New Roman" w:hAnsi="Calibri" w:cs="Calibri"/>
                <w:color w:val="000000"/>
                <w:sz w:val="18"/>
                <w:szCs w:val="18"/>
                <w:lang w:eastAsia="hr-HR"/>
              </w:rPr>
            </w:pPr>
            <w:r w:rsidRPr="00FF2C32">
              <w:rPr>
                <w:rFonts w:ascii="Calibri" w:eastAsia="Times New Roman" w:hAnsi="Calibri" w:cs="Calibri"/>
                <w:color w:val="000000"/>
                <w:sz w:val="18"/>
                <w:szCs w:val="18"/>
                <w:lang w:eastAsia="hr-HR"/>
              </w:rPr>
              <w:t>6 </w:t>
            </w:r>
          </w:p>
        </w:tc>
        <w:tc>
          <w:tcPr>
            <w:tcW w:w="3248" w:type="dxa"/>
            <w:tcBorders>
              <w:top w:val="nil"/>
              <w:left w:val="nil"/>
              <w:bottom w:val="nil"/>
              <w:right w:val="nil"/>
            </w:tcBorders>
            <w:noWrap/>
            <w:vAlign w:val="bottom"/>
            <w:hideMark/>
          </w:tcPr>
          <w:p w14:paraId="03E60AAB" w14:textId="77777777" w:rsidR="00AB272A" w:rsidRPr="00FF2C32" w:rsidRDefault="00AB272A" w:rsidP="006E27AE">
            <w:pPr>
              <w:spacing w:after="0" w:line="240" w:lineRule="auto"/>
              <w:rPr>
                <w:rFonts w:ascii="Arial" w:eastAsia="Times New Roman" w:hAnsi="Arial" w:cs="Arial"/>
                <w:sz w:val="18"/>
                <w:szCs w:val="18"/>
                <w:lang w:eastAsia="hr-HR"/>
              </w:rPr>
            </w:pPr>
            <w:r w:rsidRPr="00FF2C32">
              <w:rPr>
                <w:rFonts w:ascii="Arial" w:eastAsia="Times New Roman" w:hAnsi="Arial" w:cs="Arial"/>
                <w:sz w:val="18"/>
                <w:szCs w:val="18"/>
                <w:lang w:eastAsia="hr-HR"/>
              </w:rPr>
              <w:t>Prihodi poslovanja</w:t>
            </w:r>
          </w:p>
        </w:tc>
        <w:tc>
          <w:tcPr>
            <w:tcW w:w="1446" w:type="dxa"/>
            <w:tcBorders>
              <w:top w:val="nil"/>
              <w:left w:val="nil"/>
              <w:bottom w:val="nil"/>
              <w:right w:val="nil"/>
            </w:tcBorders>
            <w:vAlign w:val="center"/>
          </w:tcPr>
          <w:p w14:paraId="2B340110"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17.536.411,55</w:t>
            </w:r>
          </w:p>
        </w:tc>
        <w:tc>
          <w:tcPr>
            <w:tcW w:w="1660" w:type="dxa"/>
            <w:tcBorders>
              <w:top w:val="nil"/>
              <w:left w:val="nil"/>
              <w:bottom w:val="nil"/>
              <w:right w:val="nil"/>
            </w:tcBorders>
            <w:noWrap/>
            <w:vAlign w:val="center"/>
          </w:tcPr>
          <w:p w14:paraId="05198C79"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20.790.572,16</w:t>
            </w:r>
          </w:p>
        </w:tc>
        <w:tc>
          <w:tcPr>
            <w:tcW w:w="1411" w:type="dxa"/>
            <w:tcBorders>
              <w:top w:val="nil"/>
              <w:left w:val="nil"/>
              <w:bottom w:val="nil"/>
              <w:right w:val="nil"/>
            </w:tcBorders>
          </w:tcPr>
          <w:p w14:paraId="402EA046"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20.790.572,16</w:t>
            </w:r>
          </w:p>
        </w:tc>
        <w:tc>
          <w:tcPr>
            <w:tcW w:w="1412" w:type="dxa"/>
            <w:tcBorders>
              <w:top w:val="nil"/>
              <w:left w:val="nil"/>
              <w:bottom w:val="nil"/>
              <w:right w:val="nil"/>
            </w:tcBorders>
            <w:noWrap/>
            <w:vAlign w:val="center"/>
          </w:tcPr>
          <w:p w14:paraId="57C77E9C"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19.626.207,06</w:t>
            </w:r>
          </w:p>
        </w:tc>
        <w:tc>
          <w:tcPr>
            <w:tcW w:w="1032" w:type="dxa"/>
            <w:tcBorders>
              <w:top w:val="nil"/>
              <w:left w:val="nil"/>
              <w:bottom w:val="nil"/>
              <w:right w:val="nil"/>
            </w:tcBorders>
            <w:vAlign w:val="center"/>
          </w:tcPr>
          <w:p w14:paraId="1B511711"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111,92%</w:t>
            </w:r>
          </w:p>
        </w:tc>
        <w:tc>
          <w:tcPr>
            <w:tcW w:w="1085" w:type="dxa"/>
            <w:tcBorders>
              <w:top w:val="nil"/>
              <w:left w:val="nil"/>
              <w:bottom w:val="nil"/>
              <w:right w:val="nil"/>
            </w:tcBorders>
            <w:noWrap/>
            <w:vAlign w:val="center"/>
          </w:tcPr>
          <w:p w14:paraId="10EEAC56"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94,40%</w:t>
            </w:r>
          </w:p>
        </w:tc>
      </w:tr>
      <w:tr w:rsidR="00AB272A" w:rsidRPr="00DF1BA1" w14:paraId="22CB4BC9" w14:textId="77777777" w:rsidTr="006E27AE">
        <w:trPr>
          <w:trHeight w:val="253"/>
        </w:trPr>
        <w:tc>
          <w:tcPr>
            <w:tcW w:w="423" w:type="dxa"/>
            <w:tcBorders>
              <w:top w:val="nil"/>
              <w:left w:val="nil"/>
              <w:bottom w:val="single" w:sz="4" w:space="0" w:color="auto"/>
              <w:right w:val="nil"/>
            </w:tcBorders>
            <w:noWrap/>
            <w:vAlign w:val="bottom"/>
            <w:hideMark/>
          </w:tcPr>
          <w:p w14:paraId="17DBE332" w14:textId="77777777" w:rsidR="00AB272A" w:rsidRPr="00FF2C32" w:rsidRDefault="00AB272A" w:rsidP="006E27AE">
            <w:pPr>
              <w:spacing w:after="0" w:line="240" w:lineRule="auto"/>
              <w:rPr>
                <w:rFonts w:ascii="Arial" w:eastAsia="Times New Roman" w:hAnsi="Arial" w:cs="Arial"/>
                <w:bCs/>
                <w:sz w:val="18"/>
                <w:szCs w:val="18"/>
                <w:lang w:eastAsia="hr-HR"/>
              </w:rPr>
            </w:pPr>
            <w:r w:rsidRPr="00FF2C32">
              <w:rPr>
                <w:rFonts w:ascii="Arial" w:eastAsia="Times New Roman" w:hAnsi="Arial" w:cs="Arial"/>
                <w:bCs/>
                <w:sz w:val="18"/>
                <w:szCs w:val="18"/>
                <w:lang w:eastAsia="hr-HR"/>
              </w:rPr>
              <w:t>7 </w:t>
            </w:r>
          </w:p>
        </w:tc>
        <w:tc>
          <w:tcPr>
            <w:tcW w:w="3248" w:type="dxa"/>
            <w:tcBorders>
              <w:top w:val="nil"/>
              <w:left w:val="nil"/>
              <w:bottom w:val="single" w:sz="4" w:space="0" w:color="auto"/>
              <w:right w:val="nil"/>
            </w:tcBorders>
            <w:noWrap/>
            <w:vAlign w:val="bottom"/>
            <w:hideMark/>
          </w:tcPr>
          <w:p w14:paraId="69A7A8B6" w14:textId="77777777" w:rsidR="00AB272A" w:rsidRPr="00FF2C32" w:rsidRDefault="00AB272A" w:rsidP="006E27AE">
            <w:pPr>
              <w:spacing w:after="0" w:line="240" w:lineRule="auto"/>
              <w:rPr>
                <w:rFonts w:ascii="Arial" w:eastAsia="Times New Roman" w:hAnsi="Arial" w:cs="Arial"/>
                <w:sz w:val="18"/>
                <w:szCs w:val="18"/>
                <w:lang w:eastAsia="hr-HR"/>
              </w:rPr>
            </w:pPr>
            <w:r w:rsidRPr="00FF2C32">
              <w:rPr>
                <w:rFonts w:ascii="Arial" w:eastAsia="Times New Roman" w:hAnsi="Arial" w:cs="Arial"/>
                <w:sz w:val="18"/>
                <w:szCs w:val="18"/>
                <w:lang w:eastAsia="hr-HR"/>
              </w:rPr>
              <w:t>Prihodi od prodaje nefinancijske imovine</w:t>
            </w:r>
          </w:p>
        </w:tc>
        <w:tc>
          <w:tcPr>
            <w:tcW w:w="1446" w:type="dxa"/>
            <w:tcBorders>
              <w:top w:val="nil"/>
              <w:left w:val="nil"/>
              <w:bottom w:val="single" w:sz="4" w:space="0" w:color="auto"/>
              <w:right w:val="nil"/>
            </w:tcBorders>
            <w:vAlign w:val="center"/>
          </w:tcPr>
          <w:p w14:paraId="60004D1E"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1.309,83</w:t>
            </w:r>
          </w:p>
        </w:tc>
        <w:tc>
          <w:tcPr>
            <w:tcW w:w="1660" w:type="dxa"/>
            <w:tcBorders>
              <w:top w:val="nil"/>
              <w:left w:val="nil"/>
              <w:bottom w:val="single" w:sz="4" w:space="0" w:color="auto"/>
              <w:right w:val="nil"/>
            </w:tcBorders>
            <w:noWrap/>
            <w:vAlign w:val="center"/>
          </w:tcPr>
          <w:p w14:paraId="069B7389"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38.000,00</w:t>
            </w:r>
          </w:p>
        </w:tc>
        <w:tc>
          <w:tcPr>
            <w:tcW w:w="1411" w:type="dxa"/>
            <w:tcBorders>
              <w:top w:val="nil"/>
              <w:left w:val="nil"/>
              <w:bottom w:val="single" w:sz="4" w:space="0" w:color="auto"/>
              <w:right w:val="nil"/>
            </w:tcBorders>
            <w:vAlign w:val="center"/>
          </w:tcPr>
          <w:p w14:paraId="14ABF702"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38.000,00</w:t>
            </w:r>
          </w:p>
        </w:tc>
        <w:tc>
          <w:tcPr>
            <w:tcW w:w="1412" w:type="dxa"/>
            <w:tcBorders>
              <w:top w:val="nil"/>
              <w:left w:val="nil"/>
              <w:bottom w:val="single" w:sz="4" w:space="0" w:color="auto"/>
              <w:right w:val="nil"/>
            </w:tcBorders>
            <w:noWrap/>
            <w:vAlign w:val="center"/>
          </w:tcPr>
          <w:p w14:paraId="242FCFF6"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11.114,76</w:t>
            </w:r>
          </w:p>
        </w:tc>
        <w:tc>
          <w:tcPr>
            <w:tcW w:w="1032" w:type="dxa"/>
            <w:tcBorders>
              <w:top w:val="nil"/>
              <w:left w:val="nil"/>
              <w:bottom w:val="single" w:sz="4" w:space="0" w:color="auto"/>
              <w:right w:val="nil"/>
            </w:tcBorders>
            <w:vAlign w:val="center"/>
          </w:tcPr>
          <w:p w14:paraId="5949C7BD"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848,57%</w:t>
            </w:r>
          </w:p>
        </w:tc>
        <w:tc>
          <w:tcPr>
            <w:tcW w:w="1085" w:type="dxa"/>
            <w:tcBorders>
              <w:top w:val="nil"/>
              <w:left w:val="nil"/>
              <w:bottom w:val="single" w:sz="4" w:space="0" w:color="auto"/>
              <w:right w:val="nil"/>
            </w:tcBorders>
            <w:noWrap/>
            <w:vAlign w:val="center"/>
          </w:tcPr>
          <w:p w14:paraId="7E80806A"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29,25%</w:t>
            </w:r>
          </w:p>
        </w:tc>
      </w:tr>
      <w:tr w:rsidR="00AB272A" w:rsidRPr="00DF1BA1" w14:paraId="75FE13DD" w14:textId="77777777" w:rsidTr="006E27AE">
        <w:trPr>
          <w:trHeight w:val="253"/>
        </w:trPr>
        <w:tc>
          <w:tcPr>
            <w:tcW w:w="423" w:type="dxa"/>
            <w:tcBorders>
              <w:top w:val="nil"/>
              <w:left w:val="nil"/>
              <w:bottom w:val="single" w:sz="4" w:space="0" w:color="auto"/>
              <w:right w:val="nil"/>
            </w:tcBorders>
            <w:noWrap/>
            <w:vAlign w:val="bottom"/>
          </w:tcPr>
          <w:p w14:paraId="6C27196F" w14:textId="77777777" w:rsidR="00AB272A" w:rsidRPr="00FF2C32" w:rsidRDefault="00AB272A" w:rsidP="006E27AE">
            <w:pPr>
              <w:spacing w:after="0" w:line="240" w:lineRule="auto"/>
              <w:rPr>
                <w:rFonts w:ascii="Arial" w:eastAsia="Times New Roman" w:hAnsi="Arial" w:cs="Arial"/>
                <w:bCs/>
                <w:sz w:val="18"/>
                <w:szCs w:val="18"/>
                <w:lang w:eastAsia="hr-HR"/>
              </w:rPr>
            </w:pPr>
          </w:p>
        </w:tc>
        <w:tc>
          <w:tcPr>
            <w:tcW w:w="3248" w:type="dxa"/>
            <w:tcBorders>
              <w:top w:val="nil"/>
              <w:left w:val="nil"/>
              <w:bottom w:val="single" w:sz="4" w:space="0" w:color="auto"/>
              <w:right w:val="nil"/>
            </w:tcBorders>
            <w:noWrap/>
            <w:vAlign w:val="bottom"/>
          </w:tcPr>
          <w:p w14:paraId="3307B91A" w14:textId="77777777" w:rsidR="00AB272A" w:rsidRPr="00FF2C32" w:rsidRDefault="00AB272A" w:rsidP="006E27AE">
            <w:pPr>
              <w:spacing w:after="0" w:line="240" w:lineRule="auto"/>
              <w:rPr>
                <w:rFonts w:ascii="Arial" w:eastAsia="Times New Roman" w:hAnsi="Arial" w:cs="Arial"/>
                <w:b/>
                <w:sz w:val="18"/>
                <w:szCs w:val="18"/>
                <w:lang w:eastAsia="hr-HR"/>
              </w:rPr>
            </w:pPr>
            <w:r w:rsidRPr="00FF2C32">
              <w:rPr>
                <w:rFonts w:ascii="Arial" w:eastAsia="Times New Roman" w:hAnsi="Arial" w:cs="Arial"/>
                <w:b/>
                <w:sz w:val="18"/>
                <w:szCs w:val="18"/>
                <w:lang w:eastAsia="hr-HR"/>
              </w:rPr>
              <w:t xml:space="preserve">UKUPNI RASHODI </w:t>
            </w:r>
          </w:p>
        </w:tc>
        <w:tc>
          <w:tcPr>
            <w:tcW w:w="1446" w:type="dxa"/>
            <w:tcBorders>
              <w:top w:val="nil"/>
              <w:left w:val="nil"/>
              <w:bottom w:val="single" w:sz="4" w:space="0" w:color="auto"/>
              <w:right w:val="nil"/>
            </w:tcBorders>
            <w:vAlign w:val="center"/>
          </w:tcPr>
          <w:p w14:paraId="4A54E500" w14:textId="77777777" w:rsidR="00AB272A" w:rsidRPr="00DF1BA1" w:rsidRDefault="00AB272A" w:rsidP="006E27AE">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16.752.997,56</w:t>
            </w:r>
          </w:p>
        </w:tc>
        <w:tc>
          <w:tcPr>
            <w:tcW w:w="1660" w:type="dxa"/>
            <w:tcBorders>
              <w:top w:val="nil"/>
              <w:left w:val="nil"/>
              <w:bottom w:val="single" w:sz="4" w:space="0" w:color="auto"/>
              <w:right w:val="nil"/>
            </w:tcBorders>
            <w:noWrap/>
            <w:vAlign w:val="center"/>
          </w:tcPr>
          <w:p w14:paraId="35E20093" w14:textId="77777777" w:rsidR="00AB272A" w:rsidRPr="00DF1BA1" w:rsidRDefault="00AB272A" w:rsidP="006E27AE">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25.062.815,09</w:t>
            </w:r>
          </w:p>
        </w:tc>
        <w:tc>
          <w:tcPr>
            <w:tcW w:w="1411" w:type="dxa"/>
            <w:tcBorders>
              <w:top w:val="nil"/>
              <w:left w:val="nil"/>
              <w:bottom w:val="single" w:sz="4" w:space="0" w:color="auto"/>
              <w:right w:val="nil"/>
            </w:tcBorders>
          </w:tcPr>
          <w:p w14:paraId="3A3CDD7F" w14:textId="77777777" w:rsidR="00AB272A" w:rsidRPr="00DF1BA1" w:rsidRDefault="00AB272A" w:rsidP="006E27AE">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25.062.815,09</w:t>
            </w:r>
          </w:p>
        </w:tc>
        <w:tc>
          <w:tcPr>
            <w:tcW w:w="1412" w:type="dxa"/>
            <w:tcBorders>
              <w:top w:val="nil"/>
              <w:left w:val="nil"/>
              <w:bottom w:val="single" w:sz="4" w:space="0" w:color="auto"/>
              <w:right w:val="nil"/>
            </w:tcBorders>
            <w:noWrap/>
            <w:vAlign w:val="center"/>
          </w:tcPr>
          <w:p w14:paraId="4C0A1FA9" w14:textId="77777777" w:rsidR="00AB272A" w:rsidRPr="00DF1BA1" w:rsidRDefault="00AB272A" w:rsidP="006E27AE">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19.579.706,19</w:t>
            </w:r>
          </w:p>
        </w:tc>
        <w:tc>
          <w:tcPr>
            <w:tcW w:w="1032" w:type="dxa"/>
            <w:tcBorders>
              <w:top w:val="nil"/>
              <w:left w:val="nil"/>
              <w:bottom w:val="single" w:sz="4" w:space="0" w:color="auto"/>
              <w:right w:val="nil"/>
            </w:tcBorders>
            <w:vAlign w:val="center"/>
          </w:tcPr>
          <w:p w14:paraId="3B6D7E05" w14:textId="77777777" w:rsidR="00AB272A" w:rsidRPr="00DF1BA1" w:rsidRDefault="00AB272A" w:rsidP="006E27AE">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116,87%</w:t>
            </w:r>
          </w:p>
        </w:tc>
        <w:tc>
          <w:tcPr>
            <w:tcW w:w="1085" w:type="dxa"/>
            <w:tcBorders>
              <w:top w:val="nil"/>
              <w:left w:val="nil"/>
              <w:bottom w:val="single" w:sz="4" w:space="0" w:color="auto"/>
              <w:right w:val="nil"/>
            </w:tcBorders>
            <w:noWrap/>
            <w:vAlign w:val="center"/>
          </w:tcPr>
          <w:p w14:paraId="728867AC" w14:textId="77777777" w:rsidR="00AB272A" w:rsidRPr="00DF1BA1" w:rsidRDefault="00AB272A" w:rsidP="006E27AE">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78,12%</w:t>
            </w:r>
          </w:p>
        </w:tc>
      </w:tr>
      <w:tr w:rsidR="00AB272A" w:rsidRPr="00DF1BA1" w14:paraId="799A6586" w14:textId="77777777" w:rsidTr="006E27AE">
        <w:trPr>
          <w:trHeight w:val="253"/>
        </w:trPr>
        <w:tc>
          <w:tcPr>
            <w:tcW w:w="423" w:type="dxa"/>
            <w:tcBorders>
              <w:top w:val="nil"/>
              <w:left w:val="nil"/>
              <w:bottom w:val="single" w:sz="4" w:space="0" w:color="auto"/>
              <w:right w:val="nil"/>
            </w:tcBorders>
            <w:noWrap/>
            <w:vAlign w:val="bottom"/>
          </w:tcPr>
          <w:p w14:paraId="2F4CF228" w14:textId="77777777" w:rsidR="00AB272A" w:rsidRPr="00FF2C32" w:rsidRDefault="00AB272A" w:rsidP="006E27AE">
            <w:pPr>
              <w:spacing w:after="0" w:line="240" w:lineRule="auto"/>
              <w:rPr>
                <w:rFonts w:ascii="Arial" w:eastAsia="Times New Roman" w:hAnsi="Arial" w:cs="Arial"/>
                <w:bCs/>
                <w:sz w:val="18"/>
                <w:szCs w:val="18"/>
                <w:lang w:eastAsia="hr-HR"/>
              </w:rPr>
            </w:pPr>
            <w:r w:rsidRPr="00FF2C32">
              <w:rPr>
                <w:rFonts w:ascii="Arial" w:eastAsia="Times New Roman" w:hAnsi="Arial" w:cs="Arial"/>
                <w:bCs/>
                <w:sz w:val="18"/>
                <w:szCs w:val="18"/>
                <w:lang w:eastAsia="hr-HR"/>
              </w:rPr>
              <w:t>3</w:t>
            </w:r>
          </w:p>
        </w:tc>
        <w:tc>
          <w:tcPr>
            <w:tcW w:w="3248" w:type="dxa"/>
            <w:tcBorders>
              <w:top w:val="nil"/>
              <w:left w:val="nil"/>
              <w:bottom w:val="single" w:sz="4" w:space="0" w:color="auto"/>
              <w:right w:val="nil"/>
            </w:tcBorders>
            <w:noWrap/>
            <w:vAlign w:val="bottom"/>
          </w:tcPr>
          <w:p w14:paraId="35F2BF86" w14:textId="77777777" w:rsidR="00AB272A" w:rsidRPr="00FF2C32" w:rsidRDefault="00AB272A" w:rsidP="006E27AE">
            <w:pPr>
              <w:spacing w:after="0" w:line="240" w:lineRule="auto"/>
              <w:rPr>
                <w:rFonts w:ascii="Arial" w:eastAsia="Times New Roman" w:hAnsi="Arial" w:cs="Arial"/>
                <w:sz w:val="18"/>
                <w:szCs w:val="18"/>
                <w:lang w:eastAsia="hr-HR"/>
              </w:rPr>
            </w:pPr>
            <w:r w:rsidRPr="00FF2C32">
              <w:rPr>
                <w:rFonts w:ascii="Arial" w:eastAsia="Times New Roman" w:hAnsi="Arial" w:cs="Arial"/>
                <w:sz w:val="18"/>
                <w:szCs w:val="18"/>
                <w:lang w:eastAsia="hr-HR"/>
              </w:rPr>
              <w:t>Rashodi poslovanja</w:t>
            </w:r>
          </w:p>
        </w:tc>
        <w:tc>
          <w:tcPr>
            <w:tcW w:w="1446" w:type="dxa"/>
            <w:tcBorders>
              <w:top w:val="nil"/>
              <w:left w:val="nil"/>
              <w:bottom w:val="single" w:sz="4" w:space="0" w:color="auto"/>
              <w:right w:val="nil"/>
            </w:tcBorders>
            <w:vAlign w:val="center"/>
          </w:tcPr>
          <w:p w14:paraId="3CAA4D19"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12.583.788,14</w:t>
            </w:r>
          </w:p>
        </w:tc>
        <w:tc>
          <w:tcPr>
            <w:tcW w:w="1660" w:type="dxa"/>
            <w:tcBorders>
              <w:top w:val="nil"/>
              <w:left w:val="nil"/>
              <w:bottom w:val="single" w:sz="4" w:space="0" w:color="auto"/>
              <w:right w:val="nil"/>
            </w:tcBorders>
            <w:noWrap/>
            <w:vAlign w:val="center"/>
          </w:tcPr>
          <w:p w14:paraId="6C5C949E"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16.268.848,50</w:t>
            </w:r>
          </w:p>
        </w:tc>
        <w:tc>
          <w:tcPr>
            <w:tcW w:w="1411" w:type="dxa"/>
            <w:tcBorders>
              <w:top w:val="nil"/>
              <w:left w:val="nil"/>
              <w:bottom w:val="single" w:sz="4" w:space="0" w:color="auto"/>
              <w:right w:val="nil"/>
            </w:tcBorders>
          </w:tcPr>
          <w:p w14:paraId="36BE57C0"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16.371.637,50</w:t>
            </w:r>
          </w:p>
        </w:tc>
        <w:tc>
          <w:tcPr>
            <w:tcW w:w="1412" w:type="dxa"/>
            <w:tcBorders>
              <w:top w:val="nil"/>
              <w:left w:val="nil"/>
              <w:bottom w:val="single" w:sz="4" w:space="0" w:color="auto"/>
              <w:right w:val="nil"/>
            </w:tcBorders>
            <w:noWrap/>
            <w:vAlign w:val="center"/>
          </w:tcPr>
          <w:p w14:paraId="3F393F63"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14.511.998,34</w:t>
            </w:r>
          </w:p>
        </w:tc>
        <w:tc>
          <w:tcPr>
            <w:tcW w:w="1032" w:type="dxa"/>
            <w:tcBorders>
              <w:top w:val="nil"/>
              <w:left w:val="nil"/>
              <w:bottom w:val="single" w:sz="4" w:space="0" w:color="auto"/>
              <w:right w:val="nil"/>
            </w:tcBorders>
            <w:vAlign w:val="center"/>
          </w:tcPr>
          <w:p w14:paraId="12417C41"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115,32%</w:t>
            </w:r>
          </w:p>
        </w:tc>
        <w:tc>
          <w:tcPr>
            <w:tcW w:w="1085" w:type="dxa"/>
            <w:tcBorders>
              <w:top w:val="nil"/>
              <w:left w:val="nil"/>
              <w:bottom w:val="single" w:sz="4" w:space="0" w:color="auto"/>
              <w:right w:val="nil"/>
            </w:tcBorders>
            <w:noWrap/>
            <w:vAlign w:val="center"/>
          </w:tcPr>
          <w:p w14:paraId="7548816F"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88,64%</w:t>
            </w:r>
          </w:p>
        </w:tc>
      </w:tr>
      <w:tr w:rsidR="00AB272A" w:rsidRPr="00DF1BA1" w14:paraId="297545A0" w14:textId="77777777" w:rsidTr="006E27AE">
        <w:trPr>
          <w:trHeight w:val="253"/>
        </w:trPr>
        <w:tc>
          <w:tcPr>
            <w:tcW w:w="423" w:type="dxa"/>
            <w:tcBorders>
              <w:top w:val="nil"/>
              <w:left w:val="nil"/>
              <w:bottom w:val="single" w:sz="4" w:space="0" w:color="auto"/>
              <w:right w:val="nil"/>
            </w:tcBorders>
            <w:noWrap/>
            <w:vAlign w:val="bottom"/>
          </w:tcPr>
          <w:p w14:paraId="3335BC98" w14:textId="77777777" w:rsidR="00AB272A" w:rsidRPr="00FF2C32" w:rsidRDefault="00AB272A" w:rsidP="006E27AE">
            <w:pPr>
              <w:spacing w:after="0" w:line="240" w:lineRule="auto"/>
              <w:rPr>
                <w:rFonts w:ascii="Arial" w:eastAsia="Times New Roman" w:hAnsi="Arial" w:cs="Arial"/>
                <w:bCs/>
                <w:sz w:val="18"/>
                <w:szCs w:val="18"/>
                <w:lang w:eastAsia="hr-HR"/>
              </w:rPr>
            </w:pPr>
            <w:r w:rsidRPr="00FF2C32">
              <w:rPr>
                <w:rFonts w:ascii="Arial" w:eastAsia="Times New Roman" w:hAnsi="Arial" w:cs="Arial"/>
                <w:bCs/>
                <w:sz w:val="18"/>
                <w:szCs w:val="18"/>
                <w:lang w:eastAsia="hr-HR"/>
              </w:rPr>
              <w:t>4</w:t>
            </w:r>
          </w:p>
        </w:tc>
        <w:tc>
          <w:tcPr>
            <w:tcW w:w="3248" w:type="dxa"/>
            <w:tcBorders>
              <w:top w:val="nil"/>
              <w:left w:val="nil"/>
              <w:bottom w:val="single" w:sz="4" w:space="0" w:color="auto"/>
              <w:right w:val="nil"/>
            </w:tcBorders>
            <w:noWrap/>
            <w:vAlign w:val="bottom"/>
          </w:tcPr>
          <w:p w14:paraId="2F90D0E3" w14:textId="77777777" w:rsidR="00AB272A" w:rsidRPr="00FF2C32" w:rsidRDefault="00AB272A" w:rsidP="006E27AE">
            <w:pPr>
              <w:spacing w:after="0" w:line="240" w:lineRule="auto"/>
              <w:rPr>
                <w:rFonts w:ascii="Arial" w:eastAsia="Times New Roman" w:hAnsi="Arial" w:cs="Arial"/>
                <w:sz w:val="18"/>
                <w:szCs w:val="18"/>
                <w:lang w:eastAsia="hr-HR"/>
              </w:rPr>
            </w:pPr>
            <w:r w:rsidRPr="00FF2C32">
              <w:rPr>
                <w:rFonts w:ascii="Arial" w:eastAsia="Times New Roman" w:hAnsi="Arial" w:cs="Arial"/>
                <w:sz w:val="18"/>
                <w:szCs w:val="18"/>
                <w:lang w:eastAsia="hr-HR"/>
              </w:rPr>
              <w:t xml:space="preserve">Rashodi za nabavu nefinancijske imovine </w:t>
            </w:r>
          </w:p>
        </w:tc>
        <w:tc>
          <w:tcPr>
            <w:tcW w:w="1446" w:type="dxa"/>
            <w:tcBorders>
              <w:top w:val="nil"/>
              <w:left w:val="nil"/>
              <w:bottom w:val="single" w:sz="4" w:space="0" w:color="auto"/>
              <w:right w:val="nil"/>
            </w:tcBorders>
            <w:vAlign w:val="center"/>
          </w:tcPr>
          <w:p w14:paraId="61AA5ABF"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4.169.209,42</w:t>
            </w:r>
          </w:p>
        </w:tc>
        <w:tc>
          <w:tcPr>
            <w:tcW w:w="1660" w:type="dxa"/>
            <w:tcBorders>
              <w:top w:val="nil"/>
              <w:left w:val="nil"/>
              <w:bottom w:val="single" w:sz="4" w:space="0" w:color="auto"/>
              <w:right w:val="nil"/>
            </w:tcBorders>
            <w:noWrap/>
            <w:vAlign w:val="center"/>
          </w:tcPr>
          <w:p w14:paraId="5F6839C3"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8.793.966,59</w:t>
            </w:r>
          </w:p>
        </w:tc>
        <w:tc>
          <w:tcPr>
            <w:tcW w:w="1411" w:type="dxa"/>
            <w:tcBorders>
              <w:top w:val="nil"/>
              <w:left w:val="nil"/>
              <w:bottom w:val="single" w:sz="4" w:space="0" w:color="auto"/>
              <w:right w:val="nil"/>
            </w:tcBorders>
            <w:vAlign w:val="center"/>
          </w:tcPr>
          <w:p w14:paraId="3C7CC8A7"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8.691.177,59</w:t>
            </w:r>
          </w:p>
        </w:tc>
        <w:tc>
          <w:tcPr>
            <w:tcW w:w="1412" w:type="dxa"/>
            <w:tcBorders>
              <w:top w:val="nil"/>
              <w:left w:val="nil"/>
              <w:bottom w:val="single" w:sz="4" w:space="0" w:color="auto"/>
              <w:right w:val="nil"/>
            </w:tcBorders>
            <w:noWrap/>
            <w:vAlign w:val="center"/>
          </w:tcPr>
          <w:p w14:paraId="1A2A8E34"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5.067.707,85</w:t>
            </w:r>
          </w:p>
        </w:tc>
        <w:tc>
          <w:tcPr>
            <w:tcW w:w="1032" w:type="dxa"/>
            <w:tcBorders>
              <w:top w:val="nil"/>
              <w:left w:val="nil"/>
              <w:bottom w:val="single" w:sz="4" w:space="0" w:color="auto"/>
              <w:right w:val="nil"/>
            </w:tcBorders>
            <w:vAlign w:val="center"/>
          </w:tcPr>
          <w:p w14:paraId="6D9E2B11"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121,55%</w:t>
            </w:r>
          </w:p>
        </w:tc>
        <w:tc>
          <w:tcPr>
            <w:tcW w:w="1085" w:type="dxa"/>
            <w:tcBorders>
              <w:top w:val="nil"/>
              <w:left w:val="nil"/>
              <w:bottom w:val="single" w:sz="4" w:space="0" w:color="auto"/>
              <w:right w:val="nil"/>
            </w:tcBorders>
            <w:noWrap/>
            <w:vAlign w:val="center"/>
          </w:tcPr>
          <w:p w14:paraId="67E724A2"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58,31%</w:t>
            </w:r>
          </w:p>
        </w:tc>
      </w:tr>
      <w:tr w:rsidR="00AB272A" w:rsidRPr="00DF1BA1" w14:paraId="1B78A6FB" w14:textId="77777777" w:rsidTr="006E27AE">
        <w:trPr>
          <w:trHeight w:val="253"/>
        </w:trPr>
        <w:tc>
          <w:tcPr>
            <w:tcW w:w="423" w:type="dxa"/>
            <w:tcBorders>
              <w:top w:val="nil"/>
              <w:left w:val="nil"/>
              <w:bottom w:val="single" w:sz="4" w:space="0" w:color="auto"/>
              <w:right w:val="nil"/>
            </w:tcBorders>
            <w:noWrap/>
            <w:vAlign w:val="bottom"/>
            <w:hideMark/>
          </w:tcPr>
          <w:p w14:paraId="12FCDEC0" w14:textId="77777777" w:rsidR="00AB272A" w:rsidRPr="00FF2C32" w:rsidRDefault="00AB272A" w:rsidP="006E27AE">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 </w:t>
            </w:r>
          </w:p>
        </w:tc>
        <w:tc>
          <w:tcPr>
            <w:tcW w:w="3248" w:type="dxa"/>
            <w:tcBorders>
              <w:top w:val="nil"/>
              <w:left w:val="nil"/>
              <w:bottom w:val="single" w:sz="4" w:space="0" w:color="auto"/>
              <w:right w:val="nil"/>
            </w:tcBorders>
            <w:noWrap/>
            <w:vAlign w:val="bottom"/>
            <w:hideMark/>
          </w:tcPr>
          <w:p w14:paraId="09FA1424" w14:textId="77777777" w:rsidR="00AB272A" w:rsidRPr="00FF2C32" w:rsidRDefault="00AB272A" w:rsidP="006E27AE">
            <w:pPr>
              <w:spacing w:after="0" w:line="240" w:lineRule="auto"/>
              <w:rPr>
                <w:rFonts w:ascii="Arial" w:eastAsia="Times New Roman" w:hAnsi="Arial" w:cs="Arial"/>
                <w:bCs/>
                <w:sz w:val="18"/>
                <w:szCs w:val="18"/>
                <w:lang w:eastAsia="hr-HR"/>
              </w:rPr>
            </w:pPr>
            <w:r w:rsidRPr="00FF2C32">
              <w:rPr>
                <w:rFonts w:ascii="Arial" w:eastAsia="Times New Roman" w:hAnsi="Arial" w:cs="Arial"/>
                <w:bCs/>
                <w:sz w:val="18"/>
                <w:szCs w:val="18"/>
                <w:lang w:eastAsia="hr-HR"/>
              </w:rPr>
              <w:t xml:space="preserve">RAZLIKA-MANJAK/VIŠAK </w:t>
            </w:r>
          </w:p>
        </w:tc>
        <w:tc>
          <w:tcPr>
            <w:tcW w:w="1446" w:type="dxa"/>
            <w:tcBorders>
              <w:top w:val="nil"/>
              <w:left w:val="nil"/>
              <w:bottom w:val="single" w:sz="4" w:space="0" w:color="auto"/>
              <w:right w:val="nil"/>
            </w:tcBorders>
            <w:vAlign w:val="center"/>
          </w:tcPr>
          <w:p w14:paraId="59E358E2" w14:textId="77777777" w:rsidR="00AB272A" w:rsidRPr="00DF1BA1" w:rsidRDefault="00AB272A" w:rsidP="006E27AE">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784.723,82</w:t>
            </w:r>
          </w:p>
        </w:tc>
        <w:tc>
          <w:tcPr>
            <w:tcW w:w="1660" w:type="dxa"/>
            <w:tcBorders>
              <w:top w:val="nil"/>
              <w:left w:val="nil"/>
              <w:bottom w:val="single" w:sz="4" w:space="0" w:color="auto"/>
              <w:right w:val="nil"/>
            </w:tcBorders>
            <w:noWrap/>
            <w:vAlign w:val="center"/>
          </w:tcPr>
          <w:p w14:paraId="01D5AB99" w14:textId="77777777" w:rsidR="00AB272A" w:rsidRPr="00DF1BA1" w:rsidRDefault="00AB272A" w:rsidP="006E27AE">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-4.234.242,93</w:t>
            </w:r>
          </w:p>
        </w:tc>
        <w:tc>
          <w:tcPr>
            <w:tcW w:w="1411" w:type="dxa"/>
            <w:tcBorders>
              <w:top w:val="nil"/>
              <w:left w:val="nil"/>
              <w:bottom w:val="single" w:sz="4" w:space="0" w:color="auto"/>
              <w:right w:val="nil"/>
            </w:tcBorders>
          </w:tcPr>
          <w:p w14:paraId="7D24C9B8" w14:textId="77777777" w:rsidR="00AB272A" w:rsidRPr="00DF1BA1" w:rsidRDefault="00AB272A" w:rsidP="006E27AE">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-4.234.242,93</w:t>
            </w:r>
          </w:p>
        </w:tc>
        <w:tc>
          <w:tcPr>
            <w:tcW w:w="1412" w:type="dxa"/>
            <w:tcBorders>
              <w:top w:val="nil"/>
              <w:left w:val="nil"/>
              <w:bottom w:val="single" w:sz="4" w:space="0" w:color="auto"/>
              <w:right w:val="nil"/>
            </w:tcBorders>
            <w:noWrap/>
            <w:vAlign w:val="center"/>
          </w:tcPr>
          <w:p w14:paraId="075BA072" w14:textId="77777777" w:rsidR="00AB272A" w:rsidRPr="00DF1BA1" w:rsidRDefault="00AB272A" w:rsidP="006E27AE">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57.615,63</w:t>
            </w:r>
          </w:p>
        </w:tc>
        <w:tc>
          <w:tcPr>
            <w:tcW w:w="1032" w:type="dxa"/>
            <w:tcBorders>
              <w:top w:val="nil"/>
              <w:left w:val="nil"/>
              <w:bottom w:val="single" w:sz="4" w:space="0" w:color="auto"/>
              <w:right w:val="nil"/>
            </w:tcBorders>
            <w:vAlign w:val="center"/>
          </w:tcPr>
          <w:p w14:paraId="6126DE8C" w14:textId="77777777" w:rsidR="00AB272A" w:rsidRPr="00DF1BA1" w:rsidRDefault="00AB272A" w:rsidP="006E27AE">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7,34%</w:t>
            </w:r>
          </w:p>
        </w:tc>
        <w:tc>
          <w:tcPr>
            <w:tcW w:w="1085" w:type="dxa"/>
            <w:tcBorders>
              <w:top w:val="nil"/>
              <w:left w:val="nil"/>
              <w:bottom w:val="single" w:sz="4" w:space="0" w:color="auto"/>
              <w:right w:val="nil"/>
            </w:tcBorders>
            <w:noWrap/>
            <w:vAlign w:val="center"/>
          </w:tcPr>
          <w:p w14:paraId="2B349659" w14:textId="77777777" w:rsidR="00AB272A" w:rsidRPr="00DF1BA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-1,36%</w:t>
            </w:r>
          </w:p>
        </w:tc>
      </w:tr>
      <w:tr w:rsidR="00AB272A" w:rsidRPr="00DF1BA1" w14:paraId="7967D594" w14:textId="77777777" w:rsidTr="006E27AE">
        <w:trPr>
          <w:trHeight w:val="253"/>
        </w:trPr>
        <w:tc>
          <w:tcPr>
            <w:tcW w:w="423" w:type="dxa"/>
            <w:tcBorders>
              <w:top w:val="nil"/>
              <w:left w:val="nil"/>
              <w:bottom w:val="single" w:sz="4" w:space="0" w:color="auto"/>
              <w:right w:val="nil"/>
            </w:tcBorders>
            <w:shd w:val="clear" w:color="auto" w:fill="FFC000"/>
            <w:noWrap/>
            <w:vAlign w:val="bottom"/>
            <w:hideMark/>
          </w:tcPr>
          <w:p w14:paraId="7EAAAC11" w14:textId="77777777" w:rsidR="00AB272A" w:rsidRPr="00FF2C32" w:rsidRDefault="00AB272A" w:rsidP="006E27AE">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B.</w:t>
            </w:r>
          </w:p>
        </w:tc>
        <w:tc>
          <w:tcPr>
            <w:tcW w:w="3248" w:type="dxa"/>
            <w:tcBorders>
              <w:top w:val="nil"/>
              <w:left w:val="nil"/>
              <w:bottom w:val="single" w:sz="4" w:space="0" w:color="auto"/>
              <w:right w:val="nil"/>
            </w:tcBorders>
            <w:shd w:val="clear" w:color="auto" w:fill="FFC000"/>
            <w:noWrap/>
            <w:vAlign w:val="bottom"/>
            <w:hideMark/>
          </w:tcPr>
          <w:p w14:paraId="749813EA" w14:textId="77777777" w:rsidR="00AB272A" w:rsidRPr="00FF2C32" w:rsidRDefault="00AB272A" w:rsidP="006E27AE">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RAČUN ZADUŽIVANJA/FINANCIRANJA</w:t>
            </w:r>
          </w:p>
        </w:tc>
        <w:tc>
          <w:tcPr>
            <w:tcW w:w="1446" w:type="dxa"/>
            <w:tcBorders>
              <w:top w:val="nil"/>
              <w:left w:val="nil"/>
              <w:bottom w:val="single" w:sz="4" w:space="0" w:color="auto"/>
              <w:right w:val="nil"/>
            </w:tcBorders>
            <w:shd w:val="clear" w:color="auto" w:fill="FFC000"/>
          </w:tcPr>
          <w:p w14:paraId="0940EF13" w14:textId="77777777" w:rsidR="00AB272A" w:rsidRPr="00DF1BA1" w:rsidRDefault="00AB272A" w:rsidP="006E27AE">
            <w:pPr>
              <w:spacing w:after="0" w:line="240" w:lineRule="auto"/>
              <w:jc w:val="center"/>
              <w:rPr>
                <w:rFonts w:ascii="Arial" w:eastAsia="Times New Roman" w:hAnsi="Arial" w:cs="Arial"/>
                <w:b/>
                <w:bCs/>
                <w:sz w:val="20"/>
                <w:szCs w:val="20"/>
                <w:lang w:eastAsia="hr-HR"/>
              </w:rPr>
            </w:pPr>
          </w:p>
        </w:tc>
        <w:tc>
          <w:tcPr>
            <w:tcW w:w="1660" w:type="dxa"/>
            <w:tcBorders>
              <w:top w:val="nil"/>
              <w:left w:val="nil"/>
              <w:bottom w:val="single" w:sz="4" w:space="0" w:color="auto"/>
              <w:right w:val="nil"/>
            </w:tcBorders>
            <w:shd w:val="clear" w:color="auto" w:fill="FFC000"/>
            <w:noWrap/>
            <w:vAlign w:val="bottom"/>
          </w:tcPr>
          <w:p w14:paraId="1B205125" w14:textId="77777777" w:rsidR="00AB272A" w:rsidRPr="00DF1BA1" w:rsidRDefault="00AB272A" w:rsidP="006E27AE">
            <w:pPr>
              <w:spacing w:after="0" w:line="240" w:lineRule="auto"/>
              <w:jc w:val="center"/>
              <w:rPr>
                <w:rFonts w:ascii="Arial" w:eastAsia="Times New Roman" w:hAnsi="Arial" w:cs="Arial"/>
                <w:b/>
                <w:bCs/>
                <w:sz w:val="20"/>
                <w:szCs w:val="20"/>
                <w:lang w:eastAsia="hr-HR"/>
              </w:rPr>
            </w:pPr>
          </w:p>
        </w:tc>
        <w:tc>
          <w:tcPr>
            <w:tcW w:w="1411" w:type="dxa"/>
            <w:tcBorders>
              <w:top w:val="nil"/>
              <w:left w:val="nil"/>
              <w:bottom w:val="single" w:sz="4" w:space="0" w:color="auto"/>
              <w:right w:val="nil"/>
            </w:tcBorders>
            <w:shd w:val="clear" w:color="auto" w:fill="FFC000"/>
          </w:tcPr>
          <w:p w14:paraId="41D5B67B" w14:textId="77777777" w:rsidR="00AB272A" w:rsidRPr="00DF1BA1" w:rsidRDefault="00AB272A" w:rsidP="006E27AE">
            <w:pPr>
              <w:spacing w:after="0" w:line="240" w:lineRule="auto"/>
              <w:jc w:val="center"/>
              <w:rPr>
                <w:rFonts w:ascii="Arial" w:eastAsia="Times New Roman" w:hAnsi="Arial" w:cs="Arial"/>
                <w:b/>
                <w:bCs/>
                <w:sz w:val="20"/>
                <w:szCs w:val="20"/>
                <w:lang w:eastAsia="hr-HR"/>
              </w:rPr>
            </w:pPr>
          </w:p>
        </w:tc>
        <w:tc>
          <w:tcPr>
            <w:tcW w:w="1412" w:type="dxa"/>
            <w:tcBorders>
              <w:top w:val="nil"/>
              <w:left w:val="nil"/>
              <w:bottom w:val="single" w:sz="4" w:space="0" w:color="auto"/>
              <w:right w:val="nil"/>
            </w:tcBorders>
            <w:shd w:val="clear" w:color="auto" w:fill="FFC000"/>
            <w:noWrap/>
            <w:vAlign w:val="bottom"/>
          </w:tcPr>
          <w:p w14:paraId="3EC675CF" w14:textId="77777777" w:rsidR="00AB272A" w:rsidRPr="00DF1BA1" w:rsidRDefault="00AB272A" w:rsidP="006E27AE">
            <w:pPr>
              <w:spacing w:after="0" w:line="240" w:lineRule="auto"/>
              <w:jc w:val="center"/>
              <w:rPr>
                <w:rFonts w:ascii="Arial" w:eastAsia="Times New Roman" w:hAnsi="Arial" w:cs="Arial"/>
                <w:b/>
                <w:bCs/>
                <w:sz w:val="20"/>
                <w:szCs w:val="20"/>
                <w:lang w:eastAsia="hr-HR"/>
              </w:rPr>
            </w:pPr>
          </w:p>
        </w:tc>
        <w:tc>
          <w:tcPr>
            <w:tcW w:w="1032" w:type="dxa"/>
            <w:tcBorders>
              <w:top w:val="nil"/>
              <w:left w:val="nil"/>
              <w:bottom w:val="single" w:sz="4" w:space="0" w:color="auto"/>
              <w:right w:val="nil"/>
            </w:tcBorders>
            <w:shd w:val="clear" w:color="auto" w:fill="FFC000"/>
          </w:tcPr>
          <w:p w14:paraId="5EA259F8" w14:textId="77777777" w:rsidR="00AB272A" w:rsidRPr="00DF1BA1" w:rsidRDefault="00AB272A" w:rsidP="006E27AE">
            <w:pPr>
              <w:spacing w:after="0" w:line="240" w:lineRule="auto"/>
              <w:jc w:val="center"/>
              <w:rPr>
                <w:rFonts w:ascii="Arial" w:eastAsia="Times New Roman" w:hAnsi="Arial" w:cs="Arial"/>
                <w:b/>
                <w:bCs/>
                <w:sz w:val="20"/>
                <w:szCs w:val="20"/>
                <w:lang w:eastAsia="hr-HR"/>
              </w:rPr>
            </w:pPr>
          </w:p>
        </w:tc>
        <w:tc>
          <w:tcPr>
            <w:tcW w:w="1085" w:type="dxa"/>
            <w:tcBorders>
              <w:top w:val="nil"/>
              <w:left w:val="nil"/>
              <w:bottom w:val="single" w:sz="4" w:space="0" w:color="auto"/>
              <w:right w:val="nil"/>
            </w:tcBorders>
            <w:shd w:val="clear" w:color="auto" w:fill="FFC000"/>
            <w:noWrap/>
            <w:vAlign w:val="bottom"/>
          </w:tcPr>
          <w:p w14:paraId="15625BC8" w14:textId="77777777" w:rsidR="00AB272A" w:rsidRPr="00DF1BA1" w:rsidRDefault="00AB272A" w:rsidP="006E27AE">
            <w:pPr>
              <w:spacing w:after="0" w:line="240" w:lineRule="auto"/>
              <w:jc w:val="center"/>
              <w:rPr>
                <w:rFonts w:ascii="Arial" w:eastAsia="Times New Roman" w:hAnsi="Arial" w:cs="Arial"/>
                <w:b/>
                <w:bCs/>
                <w:sz w:val="20"/>
                <w:szCs w:val="20"/>
                <w:lang w:eastAsia="hr-HR"/>
              </w:rPr>
            </w:pPr>
          </w:p>
        </w:tc>
      </w:tr>
      <w:tr w:rsidR="00AB272A" w:rsidRPr="00DF1BA1" w14:paraId="3FFB8505" w14:textId="77777777" w:rsidTr="006E27AE">
        <w:trPr>
          <w:trHeight w:val="253"/>
        </w:trPr>
        <w:tc>
          <w:tcPr>
            <w:tcW w:w="423" w:type="dxa"/>
            <w:tcBorders>
              <w:top w:val="nil"/>
              <w:left w:val="nil"/>
              <w:bottom w:val="single" w:sz="4" w:space="0" w:color="auto"/>
              <w:right w:val="nil"/>
            </w:tcBorders>
            <w:noWrap/>
            <w:vAlign w:val="bottom"/>
            <w:hideMark/>
          </w:tcPr>
          <w:p w14:paraId="1F798B60" w14:textId="77777777" w:rsidR="00AB272A" w:rsidRPr="00FF2C32" w:rsidRDefault="00AB272A" w:rsidP="006E27AE">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8</w:t>
            </w:r>
          </w:p>
        </w:tc>
        <w:tc>
          <w:tcPr>
            <w:tcW w:w="3248" w:type="dxa"/>
            <w:tcBorders>
              <w:top w:val="nil"/>
              <w:left w:val="nil"/>
              <w:bottom w:val="single" w:sz="4" w:space="0" w:color="auto"/>
              <w:right w:val="nil"/>
            </w:tcBorders>
            <w:noWrap/>
            <w:vAlign w:val="bottom"/>
            <w:hideMark/>
          </w:tcPr>
          <w:p w14:paraId="14E4980D" w14:textId="77777777" w:rsidR="00AB272A" w:rsidRPr="00FF2C32" w:rsidRDefault="00AB272A" w:rsidP="006E27AE">
            <w:pPr>
              <w:spacing w:after="0" w:line="240" w:lineRule="auto"/>
              <w:rPr>
                <w:rFonts w:ascii="Arial" w:eastAsia="Times New Roman" w:hAnsi="Arial" w:cs="Arial"/>
                <w:bCs/>
                <w:sz w:val="18"/>
                <w:szCs w:val="18"/>
                <w:lang w:eastAsia="hr-HR"/>
              </w:rPr>
            </w:pPr>
            <w:r w:rsidRPr="00FF2C32">
              <w:rPr>
                <w:rFonts w:ascii="Arial" w:eastAsia="Times New Roman" w:hAnsi="Arial" w:cs="Arial"/>
                <w:bCs/>
                <w:sz w:val="18"/>
                <w:szCs w:val="18"/>
                <w:lang w:eastAsia="hr-HR"/>
              </w:rPr>
              <w:t>Primici od financijske imovine i zaduživanja</w:t>
            </w:r>
          </w:p>
        </w:tc>
        <w:tc>
          <w:tcPr>
            <w:tcW w:w="1446" w:type="dxa"/>
            <w:tcBorders>
              <w:top w:val="nil"/>
              <w:left w:val="nil"/>
              <w:bottom w:val="single" w:sz="4" w:space="0" w:color="auto"/>
              <w:right w:val="nil"/>
            </w:tcBorders>
            <w:vAlign w:val="center"/>
          </w:tcPr>
          <w:p w14:paraId="20A9EAB7" w14:textId="77777777" w:rsidR="00AB272A" w:rsidRPr="00813841" w:rsidRDefault="00AB272A" w:rsidP="006E27AE">
            <w:pPr>
              <w:spacing w:after="0" w:line="240" w:lineRule="auto"/>
              <w:jc w:val="center"/>
              <w:rPr>
                <w:rFonts w:eastAsia="Times New Roman" w:cstheme="minorHAnsi"/>
                <w:b/>
                <w:bCs/>
                <w:sz w:val="20"/>
                <w:szCs w:val="20"/>
                <w:lang w:eastAsia="hr-HR"/>
              </w:rPr>
            </w:pPr>
            <w:r w:rsidRPr="00813841">
              <w:rPr>
                <w:rFonts w:eastAsia="Times New Roman" w:cstheme="minorHAnsi"/>
                <w:b/>
                <w:bCs/>
                <w:sz w:val="20"/>
                <w:szCs w:val="20"/>
                <w:lang w:eastAsia="hr-HR"/>
              </w:rPr>
              <w:t>0,00</w:t>
            </w:r>
          </w:p>
        </w:tc>
        <w:tc>
          <w:tcPr>
            <w:tcW w:w="1660" w:type="dxa"/>
            <w:tcBorders>
              <w:top w:val="nil"/>
              <w:left w:val="nil"/>
              <w:bottom w:val="single" w:sz="4" w:space="0" w:color="auto"/>
              <w:right w:val="nil"/>
            </w:tcBorders>
            <w:noWrap/>
            <w:vAlign w:val="center"/>
          </w:tcPr>
          <w:p w14:paraId="319E269A" w14:textId="77777777" w:rsidR="00AB272A" w:rsidRPr="00813841" w:rsidRDefault="00AB272A" w:rsidP="006E27AE">
            <w:pPr>
              <w:spacing w:after="0" w:line="240" w:lineRule="auto"/>
              <w:jc w:val="center"/>
              <w:rPr>
                <w:rFonts w:eastAsia="Times New Roman" w:cstheme="minorHAnsi"/>
                <w:b/>
                <w:bCs/>
                <w:sz w:val="20"/>
                <w:szCs w:val="20"/>
                <w:lang w:eastAsia="hr-HR"/>
              </w:rPr>
            </w:pPr>
            <w:r w:rsidRPr="00813841">
              <w:rPr>
                <w:rFonts w:eastAsia="Times New Roman" w:cstheme="minorHAnsi"/>
                <w:b/>
                <w:bCs/>
                <w:sz w:val="20"/>
                <w:szCs w:val="20"/>
                <w:lang w:eastAsia="hr-HR"/>
              </w:rPr>
              <w:t>150.000,00</w:t>
            </w:r>
          </w:p>
        </w:tc>
        <w:tc>
          <w:tcPr>
            <w:tcW w:w="1411" w:type="dxa"/>
            <w:tcBorders>
              <w:top w:val="nil"/>
              <w:left w:val="nil"/>
              <w:bottom w:val="single" w:sz="4" w:space="0" w:color="auto"/>
              <w:right w:val="nil"/>
            </w:tcBorders>
            <w:vAlign w:val="center"/>
          </w:tcPr>
          <w:p w14:paraId="1B3BBDA9" w14:textId="77777777" w:rsidR="00AB272A" w:rsidRPr="00813841" w:rsidRDefault="00AB272A" w:rsidP="006E27AE">
            <w:pPr>
              <w:spacing w:after="0" w:line="240" w:lineRule="auto"/>
              <w:jc w:val="center"/>
              <w:rPr>
                <w:rFonts w:eastAsia="Times New Roman" w:cstheme="minorHAnsi"/>
                <w:b/>
                <w:bCs/>
                <w:sz w:val="20"/>
                <w:szCs w:val="20"/>
                <w:lang w:eastAsia="hr-HR"/>
              </w:rPr>
            </w:pPr>
            <w:r w:rsidRPr="00813841">
              <w:rPr>
                <w:rFonts w:eastAsia="Times New Roman" w:cstheme="minorHAnsi"/>
                <w:b/>
                <w:bCs/>
                <w:sz w:val="20"/>
                <w:szCs w:val="20"/>
                <w:lang w:eastAsia="hr-HR"/>
              </w:rPr>
              <w:t>150.000,00</w:t>
            </w:r>
          </w:p>
        </w:tc>
        <w:tc>
          <w:tcPr>
            <w:tcW w:w="1412" w:type="dxa"/>
            <w:tcBorders>
              <w:top w:val="nil"/>
              <w:left w:val="nil"/>
              <w:bottom w:val="single" w:sz="4" w:space="0" w:color="auto"/>
              <w:right w:val="nil"/>
            </w:tcBorders>
            <w:noWrap/>
            <w:vAlign w:val="center"/>
          </w:tcPr>
          <w:p w14:paraId="5DE7BC75" w14:textId="77777777" w:rsidR="00AB272A" w:rsidRPr="00813841" w:rsidRDefault="00AB272A" w:rsidP="006E27AE">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150.000,00</w:t>
            </w:r>
          </w:p>
        </w:tc>
        <w:tc>
          <w:tcPr>
            <w:tcW w:w="1032" w:type="dxa"/>
            <w:tcBorders>
              <w:top w:val="nil"/>
              <w:left w:val="nil"/>
              <w:bottom w:val="single" w:sz="4" w:space="0" w:color="auto"/>
              <w:right w:val="nil"/>
            </w:tcBorders>
            <w:vAlign w:val="center"/>
          </w:tcPr>
          <w:p w14:paraId="1E35B9F6" w14:textId="77777777" w:rsidR="00AB272A" w:rsidRPr="00813841" w:rsidRDefault="00AB272A" w:rsidP="006E27AE">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w:t>
            </w:r>
          </w:p>
        </w:tc>
        <w:tc>
          <w:tcPr>
            <w:tcW w:w="1085" w:type="dxa"/>
            <w:tcBorders>
              <w:top w:val="nil"/>
              <w:left w:val="nil"/>
              <w:bottom w:val="single" w:sz="4" w:space="0" w:color="auto"/>
              <w:right w:val="nil"/>
            </w:tcBorders>
            <w:noWrap/>
            <w:vAlign w:val="center"/>
          </w:tcPr>
          <w:p w14:paraId="0E2BC399" w14:textId="77777777" w:rsidR="00AB272A" w:rsidRPr="00813841" w:rsidRDefault="00AB272A" w:rsidP="006E27AE">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100,00%</w:t>
            </w:r>
          </w:p>
        </w:tc>
      </w:tr>
      <w:tr w:rsidR="00AB272A" w:rsidRPr="00DF1BA1" w14:paraId="04EB5A74" w14:textId="77777777" w:rsidTr="006E27AE">
        <w:trPr>
          <w:trHeight w:val="253"/>
        </w:trPr>
        <w:tc>
          <w:tcPr>
            <w:tcW w:w="423" w:type="dxa"/>
            <w:tcBorders>
              <w:top w:val="nil"/>
              <w:left w:val="nil"/>
              <w:bottom w:val="nil"/>
              <w:right w:val="nil"/>
            </w:tcBorders>
            <w:noWrap/>
            <w:vAlign w:val="bottom"/>
            <w:hideMark/>
          </w:tcPr>
          <w:p w14:paraId="2F2AF2C0" w14:textId="77777777" w:rsidR="00AB272A" w:rsidRPr="00FF2C32" w:rsidRDefault="00AB272A" w:rsidP="006E27AE">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5</w:t>
            </w:r>
          </w:p>
        </w:tc>
        <w:tc>
          <w:tcPr>
            <w:tcW w:w="3248" w:type="dxa"/>
            <w:tcBorders>
              <w:top w:val="nil"/>
              <w:left w:val="nil"/>
              <w:bottom w:val="nil"/>
              <w:right w:val="nil"/>
            </w:tcBorders>
            <w:noWrap/>
            <w:vAlign w:val="bottom"/>
          </w:tcPr>
          <w:p w14:paraId="1DAF72BD" w14:textId="77777777" w:rsidR="00AB272A" w:rsidRPr="00FF2C32" w:rsidRDefault="00AB272A" w:rsidP="006E27AE">
            <w:pPr>
              <w:spacing w:after="0" w:line="240" w:lineRule="auto"/>
              <w:rPr>
                <w:rFonts w:ascii="Arial" w:eastAsia="Times New Roman" w:hAnsi="Arial" w:cs="Arial"/>
                <w:sz w:val="18"/>
                <w:szCs w:val="18"/>
                <w:lang w:eastAsia="hr-HR"/>
              </w:rPr>
            </w:pPr>
            <w:r w:rsidRPr="00FF2C32">
              <w:rPr>
                <w:rFonts w:ascii="Arial" w:eastAsia="Times New Roman" w:hAnsi="Arial" w:cs="Arial"/>
                <w:sz w:val="18"/>
                <w:szCs w:val="18"/>
                <w:lang w:eastAsia="hr-HR"/>
              </w:rPr>
              <w:t xml:space="preserve">Izdaci za financijsku imovinu i otplate zajmova </w:t>
            </w:r>
          </w:p>
        </w:tc>
        <w:tc>
          <w:tcPr>
            <w:tcW w:w="1446" w:type="dxa"/>
            <w:tcBorders>
              <w:top w:val="nil"/>
              <w:left w:val="nil"/>
              <w:bottom w:val="nil"/>
              <w:right w:val="nil"/>
            </w:tcBorders>
            <w:vAlign w:val="center"/>
          </w:tcPr>
          <w:p w14:paraId="6ED17EF8" w14:textId="77777777" w:rsidR="00AB272A" w:rsidRPr="00813841" w:rsidRDefault="00AB272A" w:rsidP="006E27AE">
            <w:pPr>
              <w:spacing w:after="0" w:line="240" w:lineRule="auto"/>
              <w:jc w:val="center"/>
              <w:rPr>
                <w:rFonts w:eastAsia="Times New Roman" w:cstheme="minorHAnsi"/>
                <w:sz w:val="20"/>
                <w:szCs w:val="20"/>
                <w:lang w:eastAsia="hr-HR"/>
              </w:rPr>
            </w:pPr>
            <w:r w:rsidRPr="00813841">
              <w:rPr>
                <w:rFonts w:eastAsia="Times New Roman" w:cstheme="minorHAnsi"/>
                <w:sz w:val="20"/>
                <w:szCs w:val="20"/>
                <w:lang w:eastAsia="hr-HR"/>
              </w:rPr>
              <w:t xml:space="preserve"> 632.317,64</w:t>
            </w:r>
          </w:p>
        </w:tc>
        <w:tc>
          <w:tcPr>
            <w:tcW w:w="1660" w:type="dxa"/>
            <w:tcBorders>
              <w:top w:val="nil"/>
              <w:left w:val="nil"/>
              <w:bottom w:val="nil"/>
              <w:right w:val="nil"/>
            </w:tcBorders>
            <w:noWrap/>
            <w:vAlign w:val="center"/>
          </w:tcPr>
          <w:p w14:paraId="7600E6C7" w14:textId="77777777" w:rsidR="00AB272A" w:rsidRPr="0081384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398.700,00</w:t>
            </w:r>
          </w:p>
        </w:tc>
        <w:tc>
          <w:tcPr>
            <w:tcW w:w="1411" w:type="dxa"/>
            <w:tcBorders>
              <w:top w:val="nil"/>
              <w:left w:val="nil"/>
              <w:bottom w:val="nil"/>
              <w:right w:val="nil"/>
            </w:tcBorders>
            <w:vAlign w:val="center"/>
          </w:tcPr>
          <w:p w14:paraId="1BA255B5" w14:textId="77777777" w:rsidR="00AB272A" w:rsidRPr="0081384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398.700,00</w:t>
            </w:r>
          </w:p>
        </w:tc>
        <w:tc>
          <w:tcPr>
            <w:tcW w:w="1412" w:type="dxa"/>
            <w:tcBorders>
              <w:top w:val="nil"/>
              <w:left w:val="nil"/>
              <w:bottom w:val="nil"/>
              <w:right w:val="nil"/>
            </w:tcBorders>
            <w:noWrap/>
            <w:vAlign w:val="center"/>
          </w:tcPr>
          <w:p w14:paraId="3DBECC82" w14:textId="77777777" w:rsidR="00AB272A" w:rsidRPr="00813841" w:rsidRDefault="00AB272A" w:rsidP="006E27AE">
            <w:pPr>
              <w:spacing w:after="0" w:line="240" w:lineRule="auto"/>
              <w:jc w:val="center"/>
              <w:rPr>
                <w:rFonts w:eastAsia="Times New Roman" w:cstheme="minorHAnsi"/>
                <w:sz w:val="20"/>
                <w:szCs w:val="20"/>
                <w:lang w:eastAsia="hr-HR"/>
              </w:rPr>
            </w:pPr>
            <w:r w:rsidRPr="00813841">
              <w:rPr>
                <w:rFonts w:eastAsia="Times New Roman" w:cstheme="minorHAnsi"/>
                <w:sz w:val="20"/>
                <w:szCs w:val="20"/>
                <w:lang w:eastAsia="hr-HR"/>
              </w:rPr>
              <w:t>352.837,33</w:t>
            </w:r>
          </w:p>
        </w:tc>
        <w:tc>
          <w:tcPr>
            <w:tcW w:w="1032" w:type="dxa"/>
            <w:tcBorders>
              <w:top w:val="nil"/>
              <w:left w:val="nil"/>
              <w:bottom w:val="nil"/>
              <w:right w:val="nil"/>
            </w:tcBorders>
            <w:vAlign w:val="center"/>
          </w:tcPr>
          <w:p w14:paraId="5BB86334" w14:textId="77777777" w:rsidR="00AB272A" w:rsidRPr="0081384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55,80%</w:t>
            </w:r>
          </w:p>
        </w:tc>
        <w:tc>
          <w:tcPr>
            <w:tcW w:w="1085" w:type="dxa"/>
            <w:tcBorders>
              <w:top w:val="nil"/>
              <w:left w:val="nil"/>
              <w:bottom w:val="nil"/>
              <w:right w:val="nil"/>
            </w:tcBorders>
            <w:noWrap/>
            <w:vAlign w:val="center"/>
          </w:tcPr>
          <w:p w14:paraId="4BC2A2C6" w14:textId="77777777" w:rsidR="00AB272A" w:rsidRPr="00813841" w:rsidRDefault="00AB272A" w:rsidP="006E27AE">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88,50%</w:t>
            </w:r>
          </w:p>
        </w:tc>
      </w:tr>
      <w:tr w:rsidR="00AB272A" w:rsidRPr="00DF1BA1" w14:paraId="322D39FD" w14:textId="77777777" w:rsidTr="006E27AE">
        <w:trPr>
          <w:trHeight w:val="253"/>
        </w:trPr>
        <w:tc>
          <w:tcPr>
            <w:tcW w:w="423" w:type="dxa"/>
            <w:tcBorders>
              <w:top w:val="nil"/>
              <w:left w:val="nil"/>
              <w:bottom w:val="single" w:sz="4" w:space="0" w:color="auto"/>
              <w:right w:val="nil"/>
            </w:tcBorders>
            <w:noWrap/>
            <w:vAlign w:val="bottom"/>
            <w:hideMark/>
          </w:tcPr>
          <w:p w14:paraId="53F9C36B" w14:textId="77777777" w:rsidR="00AB272A" w:rsidRPr="00FF2C32" w:rsidRDefault="00AB272A" w:rsidP="006E27AE">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 </w:t>
            </w:r>
          </w:p>
        </w:tc>
        <w:tc>
          <w:tcPr>
            <w:tcW w:w="3248" w:type="dxa"/>
            <w:tcBorders>
              <w:top w:val="nil"/>
              <w:left w:val="nil"/>
              <w:bottom w:val="single" w:sz="4" w:space="0" w:color="auto"/>
              <w:right w:val="nil"/>
            </w:tcBorders>
            <w:noWrap/>
            <w:vAlign w:val="bottom"/>
            <w:hideMark/>
          </w:tcPr>
          <w:p w14:paraId="2FCAD150" w14:textId="77777777" w:rsidR="00AB272A" w:rsidRPr="00FF2C32" w:rsidRDefault="00AB272A" w:rsidP="006E27AE">
            <w:pPr>
              <w:spacing w:after="0" w:line="240" w:lineRule="auto"/>
              <w:rPr>
                <w:rFonts w:ascii="Arial" w:eastAsia="Times New Roman" w:hAnsi="Arial" w:cs="Arial"/>
                <w:bCs/>
                <w:sz w:val="18"/>
                <w:szCs w:val="18"/>
                <w:lang w:eastAsia="hr-HR"/>
              </w:rPr>
            </w:pPr>
            <w:r w:rsidRPr="00FF2C32">
              <w:rPr>
                <w:rFonts w:ascii="Arial" w:eastAsia="Times New Roman" w:hAnsi="Arial" w:cs="Arial"/>
                <w:bCs/>
                <w:sz w:val="18"/>
                <w:szCs w:val="18"/>
                <w:lang w:eastAsia="hr-HR"/>
              </w:rPr>
              <w:t>RAZLIKA (A-B)</w:t>
            </w:r>
          </w:p>
        </w:tc>
        <w:tc>
          <w:tcPr>
            <w:tcW w:w="1446" w:type="dxa"/>
            <w:tcBorders>
              <w:top w:val="nil"/>
              <w:left w:val="nil"/>
              <w:bottom w:val="single" w:sz="4" w:space="0" w:color="auto"/>
              <w:right w:val="nil"/>
            </w:tcBorders>
            <w:vAlign w:val="center"/>
          </w:tcPr>
          <w:p w14:paraId="12CCC40E" w14:textId="77777777" w:rsidR="00AB272A" w:rsidRPr="00813841" w:rsidRDefault="00AB272A" w:rsidP="006E27AE">
            <w:pPr>
              <w:spacing w:after="0" w:line="240" w:lineRule="auto"/>
              <w:jc w:val="center"/>
              <w:rPr>
                <w:rFonts w:eastAsia="Times New Roman" w:cstheme="minorHAnsi"/>
                <w:bCs/>
                <w:sz w:val="20"/>
                <w:szCs w:val="20"/>
                <w:lang w:eastAsia="hr-HR"/>
              </w:rPr>
            </w:pPr>
            <w:r w:rsidRPr="00813841">
              <w:rPr>
                <w:rFonts w:eastAsia="Times New Roman" w:cstheme="minorHAnsi"/>
                <w:bCs/>
                <w:sz w:val="20"/>
                <w:szCs w:val="20"/>
                <w:lang w:eastAsia="hr-HR"/>
              </w:rPr>
              <w:t>-632.317,64</w:t>
            </w:r>
          </w:p>
        </w:tc>
        <w:tc>
          <w:tcPr>
            <w:tcW w:w="1660" w:type="dxa"/>
            <w:tcBorders>
              <w:top w:val="nil"/>
              <w:left w:val="nil"/>
              <w:bottom w:val="single" w:sz="4" w:space="0" w:color="auto"/>
              <w:right w:val="nil"/>
            </w:tcBorders>
            <w:noWrap/>
            <w:vAlign w:val="center"/>
          </w:tcPr>
          <w:p w14:paraId="548A0655" w14:textId="77777777" w:rsidR="00AB272A" w:rsidRPr="00813841" w:rsidRDefault="00AB272A" w:rsidP="006E27AE">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-248.700,00</w:t>
            </w:r>
          </w:p>
        </w:tc>
        <w:tc>
          <w:tcPr>
            <w:tcW w:w="1411" w:type="dxa"/>
            <w:tcBorders>
              <w:top w:val="nil"/>
              <w:left w:val="nil"/>
              <w:bottom w:val="single" w:sz="4" w:space="0" w:color="auto"/>
              <w:right w:val="nil"/>
            </w:tcBorders>
          </w:tcPr>
          <w:p w14:paraId="4E21BC07" w14:textId="77777777" w:rsidR="00AB272A" w:rsidRPr="00813841" w:rsidRDefault="00AB272A" w:rsidP="006E27AE">
            <w:pPr>
              <w:spacing w:after="0" w:line="240" w:lineRule="auto"/>
              <w:rPr>
                <w:rFonts w:eastAsia="Times New Roman" w:cstheme="minorHAnsi"/>
                <w:bCs/>
                <w:sz w:val="20"/>
                <w:szCs w:val="20"/>
                <w:lang w:eastAsia="hr-HR"/>
              </w:rPr>
            </w:pPr>
            <w:r>
              <w:rPr>
                <w:rFonts w:eastAsia="Times New Roman" w:cstheme="minorHAnsi"/>
                <w:bCs/>
                <w:sz w:val="20"/>
                <w:szCs w:val="20"/>
                <w:lang w:eastAsia="hr-HR"/>
              </w:rPr>
              <w:t xml:space="preserve">  -248.700,00</w:t>
            </w:r>
          </w:p>
        </w:tc>
        <w:tc>
          <w:tcPr>
            <w:tcW w:w="1412" w:type="dxa"/>
            <w:tcBorders>
              <w:top w:val="nil"/>
              <w:left w:val="nil"/>
              <w:bottom w:val="single" w:sz="4" w:space="0" w:color="auto"/>
              <w:right w:val="nil"/>
            </w:tcBorders>
            <w:noWrap/>
            <w:vAlign w:val="center"/>
          </w:tcPr>
          <w:p w14:paraId="7F372784" w14:textId="77777777" w:rsidR="00AB272A" w:rsidRPr="00813841" w:rsidRDefault="00AB272A" w:rsidP="006E27AE">
            <w:pPr>
              <w:spacing w:after="0" w:line="240" w:lineRule="auto"/>
              <w:rPr>
                <w:rFonts w:eastAsia="Times New Roman" w:cstheme="minorHAnsi"/>
                <w:bCs/>
                <w:sz w:val="20"/>
                <w:szCs w:val="20"/>
                <w:lang w:eastAsia="hr-HR"/>
              </w:rPr>
            </w:pPr>
            <w:r>
              <w:rPr>
                <w:rFonts w:eastAsia="Times New Roman" w:cstheme="minorHAnsi"/>
                <w:bCs/>
                <w:sz w:val="20"/>
                <w:szCs w:val="20"/>
                <w:lang w:eastAsia="hr-HR"/>
              </w:rPr>
              <w:t xml:space="preserve">  -202.837,33</w:t>
            </w:r>
          </w:p>
        </w:tc>
        <w:tc>
          <w:tcPr>
            <w:tcW w:w="1032" w:type="dxa"/>
            <w:tcBorders>
              <w:top w:val="nil"/>
              <w:left w:val="nil"/>
              <w:bottom w:val="single" w:sz="4" w:space="0" w:color="auto"/>
              <w:right w:val="nil"/>
            </w:tcBorders>
            <w:vAlign w:val="center"/>
          </w:tcPr>
          <w:p w14:paraId="01F3DE08" w14:textId="77777777" w:rsidR="00AB272A" w:rsidRPr="00813841" w:rsidRDefault="00AB272A" w:rsidP="006E27AE">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32,08%</w:t>
            </w:r>
          </w:p>
        </w:tc>
        <w:tc>
          <w:tcPr>
            <w:tcW w:w="1085" w:type="dxa"/>
            <w:tcBorders>
              <w:top w:val="nil"/>
              <w:left w:val="nil"/>
              <w:bottom w:val="single" w:sz="4" w:space="0" w:color="auto"/>
              <w:right w:val="nil"/>
            </w:tcBorders>
            <w:noWrap/>
            <w:vAlign w:val="center"/>
          </w:tcPr>
          <w:p w14:paraId="03997BC0" w14:textId="77777777" w:rsidR="00AB272A" w:rsidRPr="00813841" w:rsidRDefault="00AB272A" w:rsidP="006E27AE">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81,56%</w:t>
            </w:r>
          </w:p>
        </w:tc>
      </w:tr>
      <w:tr w:rsidR="00AB272A" w:rsidRPr="00DF1BA1" w14:paraId="0F0597BB" w14:textId="77777777" w:rsidTr="006E27AE">
        <w:trPr>
          <w:trHeight w:val="253"/>
        </w:trPr>
        <w:tc>
          <w:tcPr>
            <w:tcW w:w="423" w:type="dxa"/>
            <w:tcBorders>
              <w:top w:val="nil"/>
              <w:left w:val="nil"/>
              <w:bottom w:val="single" w:sz="4" w:space="0" w:color="auto"/>
              <w:right w:val="nil"/>
            </w:tcBorders>
            <w:shd w:val="clear" w:color="auto" w:fill="FFC000"/>
            <w:noWrap/>
            <w:vAlign w:val="bottom"/>
            <w:hideMark/>
          </w:tcPr>
          <w:p w14:paraId="0C166317" w14:textId="77777777" w:rsidR="00AB272A" w:rsidRPr="00FF2C32" w:rsidRDefault="00AB272A" w:rsidP="006E27AE">
            <w:pPr>
              <w:spacing w:after="0" w:line="240" w:lineRule="auto"/>
              <w:jc w:val="center"/>
              <w:rPr>
                <w:rFonts w:ascii="Calibri" w:eastAsia="Times New Roman" w:hAnsi="Calibri" w:cs="Calibri"/>
                <w:b/>
                <w:bCs/>
                <w:color w:val="000000"/>
                <w:sz w:val="18"/>
                <w:szCs w:val="18"/>
                <w:lang w:eastAsia="hr-HR"/>
              </w:rPr>
            </w:pPr>
            <w:r w:rsidRPr="00FF2C32">
              <w:rPr>
                <w:rFonts w:ascii="Calibri" w:eastAsia="Times New Roman" w:hAnsi="Calibri" w:cs="Calibri"/>
                <w:b/>
                <w:bCs/>
                <w:color w:val="000000"/>
                <w:sz w:val="18"/>
                <w:szCs w:val="18"/>
                <w:lang w:eastAsia="hr-HR"/>
              </w:rPr>
              <w:t>C.</w:t>
            </w:r>
          </w:p>
        </w:tc>
        <w:tc>
          <w:tcPr>
            <w:tcW w:w="3248" w:type="dxa"/>
            <w:tcBorders>
              <w:top w:val="nil"/>
              <w:left w:val="nil"/>
              <w:bottom w:val="single" w:sz="4" w:space="0" w:color="auto"/>
              <w:right w:val="nil"/>
            </w:tcBorders>
            <w:shd w:val="clear" w:color="auto" w:fill="FFC000"/>
            <w:noWrap/>
            <w:vAlign w:val="bottom"/>
            <w:hideMark/>
          </w:tcPr>
          <w:p w14:paraId="51E418D2" w14:textId="77777777" w:rsidR="00AB272A" w:rsidRPr="00FF2C32" w:rsidRDefault="00AB272A" w:rsidP="006E27AE">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 xml:space="preserve">VIŠAK/MANJAK +NETO ZADUŽIVANJE </w:t>
            </w:r>
          </w:p>
        </w:tc>
        <w:tc>
          <w:tcPr>
            <w:tcW w:w="1446" w:type="dxa"/>
            <w:tcBorders>
              <w:top w:val="nil"/>
              <w:left w:val="nil"/>
              <w:bottom w:val="single" w:sz="4" w:space="0" w:color="auto"/>
              <w:right w:val="nil"/>
            </w:tcBorders>
            <w:shd w:val="clear" w:color="auto" w:fill="FFC000"/>
            <w:vAlign w:val="center"/>
          </w:tcPr>
          <w:p w14:paraId="36991FF8" w14:textId="77777777" w:rsidR="00AB272A" w:rsidRPr="00DF1BA1" w:rsidRDefault="00AB272A" w:rsidP="006E27AE">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152.406,18</w:t>
            </w:r>
          </w:p>
        </w:tc>
        <w:tc>
          <w:tcPr>
            <w:tcW w:w="1660" w:type="dxa"/>
            <w:tcBorders>
              <w:top w:val="nil"/>
              <w:left w:val="nil"/>
              <w:bottom w:val="single" w:sz="4" w:space="0" w:color="auto"/>
              <w:right w:val="nil"/>
            </w:tcBorders>
            <w:shd w:val="clear" w:color="auto" w:fill="FFC000"/>
            <w:noWrap/>
            <w:vAlign w:val="center"/>
          </w:tcPr>
          <w:p w14:paraId="2B6C5000" w14:textId="77777777" w:rsidR="00AB272A" w:rsidRPr="00DF1BA1" w:rsidRDefault="00AB272A" w:rsidP="006E27AE">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-4.482.942,93</w:t>
            </w:r>
          </w:p>
        </w:tc>
        <w:tc>
          <w:tcPr>
            <w:tcW w:w="1411" w:type="dxa"/>
            <w:tcBorders>
              <w:top w:val="nil"/>
              <w:left w:val="nil"/>
              <w:bottom w:val="single" w:sz="4" w:space="0" w:color="auto"/>
              <w:right w:val="nil"/>
            </w:tcBorders>
            <w:shd w:val="clear" w:color="auto" w:fill="FFC000"/>
            <w:vAlign w:val="center"/>
          </w:tcPr>
          <w:p w14:paraId="7545E0D8" w14:textId="77777777" w:rsidR="00AB272A" w:rsidRPr="00DF1BA1" w:rsidRDefault="00AB272A" w:rsidP="006E27AE">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-4.482.942,93</w:t>
            </w:r>
          </w:p>
        </w:tc>
        <w:tc>
          <w:tcPr>
            <w:tcW w:w="1412" w:type="dxa"/>
            <w:tcBorders>
              <w:top w:val="nil"/>
              <w:left w:val="nil"/>
              <w:bottom w:val="single" w:sz="4" w:space="0" w:color="auto"/>
              <w:right w:val="nil"/>
            </w:tcBorders>
            <w:shd w:val="clear" w:color="auto" w:fill="FFC000"/>
            <w:noWrap/>
            <w:vAlign w:val="center"/>
          </w:tcPr>
          <w:p w14:paraId="14CFBE4D" w14:textId="77777777" w:rsidR="00AB272A" w:rsidRPr="00DF1BA1" w:rsidRDefault="00AB272A" w:rsidP="006E27AE">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-145.221,70</w:t>
            </w:r>
          </w:p>
        </w:tc>
        <w:tc>
          <w:tcPr>
            <w:tcW w:w="1032" w:type="dxa"/>
            <w:tcBorders>
              <w:top w:val="nil"/>
              <w:left w:val="nil"/>
              <w:bottom w:val="single" w:sz="4" w:space="0" w:color="auto"/>
              <w:right w:val="nil"/>
            </w:tcBorders>
            <w:shd w:val="clear" w:color="auto" w:fill="FFC000"/>
            <w:vAlign w:val="center"/>
          </w:tcPr>
          <w:p w14:paraId="00C43EF5" w14:textId="77777777" w:rsidR="00AB272A" w:rsidRPr="00DF1BA1" w:rsidRDefault="00AB272A" w:rsidP="006E27AE">
            <w:pPr>
              <w:spacing w:after="0" w:line="240" w:lineRule="auto"/>
              <w:jc w:val="center"/>
              <w:rPr>
                <w:rFonts w:ascii="Calibri" w:eastAsia="Times New Roman" w:hAnsi="Calibri" w:cs="Calibri"/>
                <w:b/>
                <w:bCs/>
                <w:color w:val="000000"/>
                <w:sz w:val="20"/>
                <w:szCs w:val="20"/>
                <w:lang w:eastAsia="hr-HR"/>
              </w:rPr>
            </w:pPr>
          </w:p>
        </w:tc>
        <w:tc>
          <w:tcPr>
            <w:tcW w:w="1085" w:type="dxa"/>
            <w:tcBorders>
              <w:top w:val="nil"/>
              <w:left w:val="nil"/>
              <w:bottom w:val="single" w:sz="4" w:space="0" w:color="auto"/>
              <w:right w:val="nil"/>
            </w:tcBorders>
            <w:shd w:val="clear" w:color="auto" w:fill="FFC000"/>
            <w:noWrap/>
            <w:vAlign w:val="center"/>
          </w:tcPr>
          <w:p w14:paraId="03AFEC36" w14:textId="77777777" w:rsidR="00AB272A" w:rsidRPr="00DF1BA1" w:rsidRDefault="00AB272A" w:rsidP="006E27AE">
            <w:pPr>
              <w:spacing w:after="0" w:line="240" w:lineRule="auto"/>
              <w:jc w:val="center"/>
              <w:rPr>
                <w:rFonts w:ascii="Calibri" w:eastAsia="Times New Roman" w:hAnsi="Calibri" w:cs="Calibri"/>
                <w:b/>
                <w:bCs/>
                <w:color w:val="000000"/>
                <w:sz w:val="20"/>
                <w:szCs w:val="20"/>
                <w:lang w:eastAsia="hr-HR"/>
              </w:rPr>
            </w:pPr>
          </w:p>
        </w:tc>
      </w:tr>
      <w:tr w:rsidR="00AB272A" w:rsidRPr="00DF1BA1" w14:paraId="024F0364" w14:textId="77777777" w:rsidTr="006E27AE">
        <w:trPr>
          <w:trHeight w:val="253"/>
        </w:trPr>
        <w:tc>
          <w:tcPr>
            <w:tcW w:w="423" w:type="dxa"/>
            <w:tcBorders>
              <w:top w:val="nil"/>
              <w:left w:val="nil"/>
              <w:bottom w:val="single" w:sz="4" w:space="0" w:color="auto"/>
              <w:right w:val="nil"/>
            </w:tcBorders>
            <w:shd w:val="clear" w:color="auto" w:fill="FFC000"/>
            <w:noWrap/>
            <w:vAlign w:val="bottom"/>
          </w:tcPr>
          <w:p w14:paraId="649AA42D" w14:textId="77777777" w:rsidR="00AB272A" w:rsidRPr="00FF2C32" w:rsidRDefault="00AB272A" w:rsidP="006E27AE">
            <w:pPr>
              <w:spacing w:after="0" w:line="240" w:lineRule="auto"/>
              <w:jc w:val="center"/>
              <w:rPr>
                <w:rFonts w:ascii="Calibri" w:eastAsia="Times New Roman" w:hAnsi="Calibri" w:cs="Calibri"/>
                <w:b/>
                <w:bCs/>
                <w:color w:val="000000"/>
                <w:sz w:val="18"/>
                <w:szCs w:val="18"/>
                <w:lang w:eastAsia="hr-HR"/>
              </w:rPr>
            </w:pPr>
            <w:r w:rsidRPr="00FF2C32">
              <w:rPr>
                <w:rFonts w:ascii="Calibri" w:eastAsia="Times New Roman" w:hAnsi="Calibri" w:cs="Calibri"/>
                <w:b/>
                <w:bCs/>
                <w:color w:val="000000"/>
                <w:sz w:val="18"/>
                <w:szCs w:val="18"/>
                <w:lang w:eastAsia="hr-HR"/>
              </w:rPr>
              <w:t>D.</w:t>
            </w:r>
          </w:p>
        </w:tc>
        <w:tc>
          <w:tcPr>
            <w:tcW w:w="3248" w:type="dxa"/>
            <w:tcBorders>
              <w:top w:val="nil"/>
              <w:left w:val="nil"/>
              <w:bottom w:val="single" w:sz="4" w:space="0" w:color="auto"/>
              <w:right w:val="nil"/>
            </w:tcBorders>
            <w:shd w:val="clear" w:color="auto" w:fill="FFC000"/>
            <w:noWrap/>
            <w:vAlign w:val="bottom"/>
          </w:tcPr>
          <w:p w14:paraId="1B99389C" w14:textId="77777777" w:rsidR="00AB272A" w:rsidRPr="00FF2C32" w:rsidRDefault="00AB272A" w:rsidP="006E27AE">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PRENESENA SREDSTVA IZ PRETHODNIH GODINA</w:t>
            </w:r>
          </w:p>
        </w:tc>
        <w:tc>
          <w:tcPr>
            <w:tcW w:w="1446" w:type="dxa"/>
            <w:tcBorders>
              <w:top w:val="nil"/>
              <w:left w:val="nil"/>
              <w:bottom w:val="single" w:sz="4" w:space="0" w:color="auto"/>
              <w:right w:val="nil"/>
            </w:tcBorders>
            <w:shd w:val="clear" w:color="auto" w:fill="FFC000"/>
            <w:vAlign w:val="center"/>
          </w:tcPr>
          <w:p w14:paraId="601D71B1" w14:textId="77777777" w:rsidR="00AB272A" w:rsidRPr="00DF1BA1" w:rsidRDefault="00AB272A" w:rsidP="006E27AE">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4.180.379,77</w:t>
            </w:r>
          </w:p>
        </w:tc>
        <w:tc>
          <w:tcPr>
            <w:tcW w:w="1660" w:type="dxa"/>
            <w:tcBorders>
              <w:top w:val="nil"/>
              <w:left w:val="nil"/>
              <w:bottom w:val="single" w:sz="4" w:space="0" w:color="auto"/>
              <w:right w:val="nil"/>
            </w:tcBorders>
            <w:shd w:val="clear" w:color="auto" w:fill="FFC000"/>
            <w:noWrap/>
            <w:vAlign w:val="center"/>
          </w:tcPr>
          <w:p w14:paraId="649F75E8" w14:textId="77777777" w:rsidR="00AB272A" w:rsidRPr="00DF1BA1" w:rsidRDefault="00AB272A" w:rsidP="006E27AE">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4.482.942,93</w:t>
            </w:r>
          </w:p>
        </w:tc>
        <w:tc>
          <w:tcPr>
            <w:tcW w:w="1411" w:type="dxa"/>
            <w:tcBorders>
              <w:top w:val="nil"/>
              <w:left w:val="nil"/>
              <w:bottom w:val="single" w:sz="4" w:space="0" w:color="auto"/>
              <w:right w:val="nil"/>
            </w:tcBorders>
            <w:shd w:val="clear" w:color="auto" w:fill="FFC000"/>
            <w:vAlign w:val="center"/>
          </w:tcPr>
          <w:p w14:paraId="547B209E" w14:textId="77777777" w:rsidR="00AB272A" w:rsidRPr="00DF1BA1" w:rsidRDefault="00AB272A" w:rsidP="006E27AE">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4.482.942,93</w:t>
            </w:r>
          </w:p>
        </w:tc>
        <w:tc>
          <w:tcPr>
            <w:tcW w:w="1412" w:type="dxa"/>
            <w:tcBorders>
              <w:top w:val="nil"/>
              <w:left w:val="nil"/>
              <w:bottom w:val="single" w:sz="4" w:space="0" w:color="auto"/>
              <w:right w:val="nil"/>
            </w:tcBorders>
            <w:shd w:val="clear" w:color="auto" w:fill="FFC000"/>
            <w:noWrap/>
            <w:vAlign w:val="center"/>
          </w:tcPr>
          <w:p w14:paraId="129F375A" w14:textId="77777777" w:rsidR="00AB272A" w:rsidRPr="00DF1BA1" w:rsidRDefault="00AB272A" w:rsidP="006E27AE">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4.332.795,60</w:t>
            </w:r>
          </w:p>
        </w:tc>
        <w:tc>
          <w:tcPr>
            <w:tcW w:w="1032" w:type="dxa"/>
            <w:tcBorders>
              <w:top w:val="nil"/>
              <w:left w:val="nil"/>
              <w:bottom w:val="single" w:sz="4" w:space="0" w:color="auto"/>
              <w:right w:val="nil"/>
            </w:tcBorders>
            <w:shd w:val="clear" w:color="auto" w:fill="FFC000"/>
            <w:vAlign w:val="center"/>
          </w:tcPr>
          <w:p w14:paraId="011B2508" w14:textId="77777777" w:rsidR="00AB272A" w:rsidRPr="00DF1BA1" w:rsidRDefault="00AB272A" w:rsidP="006E27AE">
            <w:pPr>
              <w:spacing w:after="0" w:line="240" w:lineRule="auto"/>
              <w:jc w:val="center"/>
              <w:rPr>
                <w:rFonts w:ascii="Calibri" w:eastAsia="Times New Roman" w:hAnsi="Calibri" w:cs="Calibri"/>
                <w:b/>
                <w:bCs/>
                <w:color w:val="000000"/>
                <w:sz w:val="20"/>
                <w:szCs w:val="20"/>
                <w:lang w:eastAsia="hr-HR"/>
              </w:rPr>
            </w:pPr>
          </w:p>
        </w:tc>
        <w:tc>
          <w:tcPr>
            <w:tcW w:w="1085" w:type="dxa"/>
            <w:tcBorders>
              <w:top w:val="nil"/>
              <w:left w:val="nil"/>
              <w:bottom w:val="single" w:sz="4" w:space="0" w:color="auto"/>
              <w:right w:val="nil"/>
            </w:tcBorders>
            <w:shd w:val="clear" w:color="auto" w:fill="FFC000"/>
            <w:noWrap/>
            <w:vAlign w:val="center"/>
          </w:tcPr>
          <w:p w14:paraId="09685344" w14:textId="77777777" w:rsidR="00AB272A" w:rsidRPr="00DF1BA1" w:rsidRDefault="00AB272A" w:rsidP="006E27AE">
            <w:pPr>
              <w:spacing w:after="0" w:line="240" w:lineRule="auto"/>
              <w:jc w:val="center"/>
              <w:rPr>
                <w:rFonts w:ascii="Calibri" w:eastAsia="Times New Roman" w:hAnsi="Calibri" w:cs="Calibri"/>
                <w:b/>
                <w:bCs/>
                <w:color w:val="000000"/>
                <w:sz w:val="20"/>
                <w:szCs w:val="20"/>
                <w:lang w:eastAsia="hr-HR"/>
              </w:rPr>
            </w:pPr>
          </w:p>
        </w:tc>
      </w:tr>
      <w:tr w:rsidR="00AB272A" w:rsidRPr="00DF1BA1" w14:paraId="69B8A670" w14:textId="77777777" w:rsidTr="006E27AE">
        <w:trPr>
          <w:trHeight w:val="253"/>
        </w:trPr>
        <w:tc>
          <w:tcPr>
            <w:tcW w:w="423" w:type="dxa"/>
            <w:tcBorders>
              <w:top w:val="nil"/>
              <w:left w:val="nil"/>
              <w:bottom w:val="nil"/>
              <w:right w:val="nil"/>
            </w:tcBorders>
            <w:noWrap/>
            <w:vAlign w:val="bottom"/>
            <w:hideMark/>
          </w:tcPr>
          <w:p w14:paraId="2C41CE56" w14:textId="77777777" w:rsidR="00AB272A" w:rsidRPr="00FF2C32" w:rsidRDefault="00AB272A" w:rsidP="006E27AE">
            <w:pPr>
              <w:spacing w:after="0" w:line="240" w:lineRule="auto"/>
              <w:rPr>
                <w:rFonts w:ascii="Calibri" w:eastAsia="Times New Roman" w:hAnsi="Calibri" w:cs="Calibri"/>
                <w:color w:val="000000"/>
                <w:sz w:val="18"/>
                <w:szCs w:val="18"/>
                <w:lang w:eastAsia="hr-HR"/>
              </w:rPr>
            </w:pPr>
            <w:r w:rsidRPr="00FF2C32">
              <w:rPr>
                <w:rFonts w:ascii="Calibri" w:eastAsia="Times New Roman" w:hAnsi="Calibri" w:cs="Calibri"/>
                <w:color w:val="000000"/>
                <w:sz w:val="18"/>
                <w:szCs w:val="18"/>
                <w:lang w:eastAsia="hr-HR"/>
              </w:rPr>
              <w:t> </w:t>
            </w:r>
          </w:p>
        </w:tc>
        <w:tc>
          <w:tcPr>
            <w:tcW w:w="3248" w:type="dxa"/>
            <w:tcBorders>
              <w:top w:val="nil"/>
              <w:left w:val="nil"/>
              <w:bottom w:val="nil"/>
              <w:right w:val="nil"/>
            </w:tcBorders>
            <w:noWrap/>
            <w:vAlign w:val="bottom"/>
            <w:hideMark/>
          </w:tcPr>
          <w:p w14:paraId="73958183" w14:textId="77777777" w:rsidR="00AB272A" w:rsidRPr="00FF2C32" w:rsidRDefault="00AB272A" w:rsidP="006E27AE">
            <w:pPr>
              <w:spacing w:after="0" w:line="240" w:lineRule="auto"/>
              <w:rPr>
                <w:rFonts w:ascii="Arial" w:eastAsia="Times New Roman" w:hAnsi="Arial" w:cs="Arial"/>
                <w:sz w:val="18"/>
                <w:szCs w:val="18"/>
                <w:lang w:eastAsia="hr-HR"/>
              </w:rPr>
            </w:pPr>
            <w:r w:rsidRPr="00FF2C32">
              <w:rPr>
                <w:rFonts w:ascii="Arial" w:eastAsia="Times New Roman" w:hAnsi="Arial" w:cs="Arial"/>
                <w:sz w:val="18"/>
                <w:szCs w:val="18"/>
                <w:lang w:eastAsia="hr-HR"/>
              </w:rPr>
              <w:t>Višak sredstava -proračun</w:t>
            </w:r>
          </w:p>
        </w:tc>
        <w:tc>
          <w:tcPr>
            <w:tcW w:w="1446" w:type="dxa"/>
            <w:tcBorders>
              <w:top w:val="nil"/>
              <w:left w:val="nil"/>
              <w:bottom w:val="nil"/>
              <w:right w:val="nil"/>
            </w:tcBorders>
          </w:tcPr>
          <w:p w14:paraId="499663A1"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4.180.379,77</w:t>
            </w:r>
          </w:p>
        </w:tc>
        <w:tc>
          <w:tcPr>
            <w:tcW w:w="1660" w:type="dxa"/>
            <w:tcBorders>
              <w:top w:val="nil"/>
              <w:left w:val="nil"/>
              <w:bottom w:val="nil"/>
              <w:right w:val="nil"/>
            </w:tcBorders>
            <w:noWrap/>
            <w:vAlign w:val="bottom"/>
          </w:tcPr>
          <w:p w14:paraId="2979026A"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4.482.942,93</w:t>
            </w:r>
          </w:p>
        </w:tc>
        <w:tc>
          <w:tcPr>
            <w:tcW w:w="1411" w:type="dxa"/>
            <w:tcBorders>
              <w:top w:val="nil"/>
              <w:left w:val="nil"/>
              <w:bottom w:val="nil"/>
              <w:right w:val="nil"/>
            </w:tcBorders>
          </w:tcPr>
          <w:p w14:paraId="225E57B4"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4.482.942,93</w:t>
            </w:r>
          </w:p>
        </w:tc>
        <w:tc>
          <w:tcPr>
            <w:tcW w:w="1412" w:type="dxa"/>
            <w:tcBorders>
              <w:top w:val="nil"/>
              <w:left w:val="nil"/>
              <w:bottom w:val="nil"/>
              <w:right w:val="nil"/>
            </w:tcBorders>
            <w:noWrap/>
            <w:vAlign w:val="bottom"/>
          </w:tcPr>
          <w:p w14:paraId="18575AE7"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4.332.795,60</w:t>
            </w:r>
          </w:p>
        </w:tc>
        <w:tc>
          <w:tcPr>
            <w:tcW w:w="1032" w:type="dxa"/>
            <w:tcBorders>
              <w:top w:val="nil"/>
              <w:left w:val="nil"/>
              <w:bottom w:val="nil"/>
              <w:right w:val="nil"/>
            </w:tcBorders>
          </w:tcPr>
          <w:p w14:paraId="6A470078"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p>
        </w:tc>
        <w:tc>
          <w:tcPr>
            <w:tcW w:w="1085" w:type="dxa"/>
            <w:tcBorders>
              <w:top w:val="nil"/>
              <w:left w:val="nil"/>
              <w:bottom w:val="nil"/>
              <w:right w:val="nil"/>
            </w:tcBorders>
            <w:noWrap/>
            <w:vAlign w:val="bottom"/>
          </w:tcPr>
          <w:p w14:paraId="40E9F068"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p>
        </w:tc>
      </w:tr>
      <w:tr w:rsidR="00AB272A" w:rsidRPr="00DF1BA1" w14:paraId="25415CBA" w14:textId="77777777" w:rsidTr="006E27AE">
        <w:trPr>
          <w:trHeight w:val="253"/>
        </w:trPr>
        <w:tc>
          <w:tcPr>
            <w:tcW w:w="423" w:type="dxa"/>
            <w:tcBorders>
              <w:top w:val="nil"/>
              <w:left w:val="nil"/>
              <w:bottom w:val="single" w:sz="4" w:space="0" w:color="auto"/>
              <w:right w:val="nil"/>
            </w:tcBorders>
            <w:noWrap/>
            <w:vAlign w:val="bottom"/>
            <w:hideMark/>
          </w:tcPr>
          <w:p w14:paraId="6BD5FCAA" w14:textId="77777777" w:rsidR="00AB272A" w:rsidRPr="00FF2C32" w:rsidRDefault="00AB272A" w:rsidP="006E27AE">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 </w:t>
            </w:r>
          </w:p>
        </w:tc>
        <w:tc>
          <w:tcPr>
            <w:tcW w:w="3248" w:type="dxa"/>
            <w:tcBorders>
              <w:top w:val="nil"/>
              <w:left w:val="nil"/>
              <w:bottom w:val="single" w:sz="4" w:space="0" w:color="auto"/>
              <w:right w:val="nil"/>
            </w:tcBorders>
            <w:noWrap/>
            <w:vAlign w:val="bottom"/>
            <w:hideMark/>
          </w:tcPr>
          <w:p w14:paraId="0B4AE7C4" w14:textId="77777777" w:rsidR="00AB272A" w:rsidRPr="00FF2C32" w:rsidRDefault="00AB272A" w:rsidP="006E27AE">
            <w:pPr>
              <w:spacing w:after="0" w:line="240" w:lineRule="auto"/>
              <w:rPr>
                <w:rFonts w:ascii="Arial" w:eastAsia="Times New Roman" w:hAnsi="Arial" w:cs="Arial"/>
                <w:sz w:val="18"/>
                <w:szCs w:val="18"/>
                <w:lang w:eastAsia="hr-HR"/>
              </w:rPr>
            </w:pPr>
            <w:r w:rsidRPr="00FF2C32">
              <w:rPr>
                <w:rFonts w:ascii="Arial" w:eastAsia="Times New Roman" w:hAnsi="Arial" w:cs="Arial"/>
                <w:sz w:val="18"/>
                <w:szCs w:val="18"/>
                <w:lang w:eastAsia="hr-HR"/>
              </w:rPr>
              <w:t xml:space="preserve">Višak sredstava - proračunski korisnici </w:t>
            </w:r>
          </w:p>
        </w:tc>
        <w:tc>
          <w:tcPr>
            <w:tcW w:w="1446" w:type="dxa"/>
            <w:tcBorders>
              <w:top w:val="nil"/>
              <w:left w:val="nil"/>
              <w:bottom w:val="single" w:sz="4" w:space="0" w:color="auto"/>
              <w:right w:val="nil"/>
            </w:tcBorders>
            <w:vAlign w:val="center"/>
          </w:tcPr>
          <w:p w14:paraId="53AA1428"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660" w:type="dxa"/>
            <w:tcBorders>
              <w:top w:val="nil"/>
              <w:left w:val="nil"/>
              <w:bottom w:val="single" w:sz="4" w:space="0" w:color="auto"/>
              <w:right w:val="nil"/>
            </w:tcBorders>
            <w:noWrap/>
            <w:vAlign w:val="center"/>
          </w:tcPr>
          <w:p w14:paraId="3ED42716"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411" w:type="dxa"/>
            <w:tcBorders>
              <w:top w:val="nil"/>
              <w:left w:val="nil"/>
              <w:bottom w:val="single" w:sz="4" w:space="0" w:color="auto"/>
              <w:right w:val="nil"/>
            </w:tcBorders>
            <w:vAlign w:val="center"/>
          </w:tcPr>
          <w:p w14:paraId="6BEC47B0"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412" w:type="dxa"/>
            <w:tcBorders>
              <w:top w:val="nil"/>
              <w:left w:val="nil"/>
              <w:bottom w:val="single" w:sz="4" w:space="0" w:color="auto"/>
              <w:right w:val="nil"/>
            </w:tcBorders>
            <w:noWrap/>
            <w:vAlign w:val="center"/>
          </w:tcPr>
          <w:p w14:paraId="62871CD4"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032" w:type="dxa"/>
            <w:tcBorders>
              <w:top w:val="nil"/>
              <w:left w:val="nil"/>
              <w:bottom w:val="single" w:sz="4" w:space="0" w:color="auto"/>
              <w:right w:val="nil"/>
            </w:tcBorders>
            <w:vAlign w:val="center"/>
          </w:tcPr>
          <w:p w14:paraId="7469CE73"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p>
        </w:tc>
        <w:tc>
          <w:tcPr>
            <w:tcW w:w="1085" w:type="dxa"/>
            <w:tcBorders>
              <w:top w:val="nil"/>
              <w:left w:val="nil"/>
              <w:bottom w:val="single" w:sz="4" w:space="0" w:color="auto"/>
              <w:right w:val="nil"/>
            </w:tcBorders>
            <w:noWrap/>
            <w:vAlign w:val="center"/>
          </w:tcPr>
          <w:p w14:paraId="1A21FF07" w14:textId="77777777" w:rsidR="00AB272A" w:rsidRPr="00DF1BA1" w:rsidRDefault="00AB272A" w:rsidP="006E27AE">
            <w:pPr>
              <w:spacing w:after="0" w:line="240" w:lineRule="auto"/>
              <w:jc w:val="center"/>
              <w:rPr>
                <w:rFonts w:ascii="Calibri" w:eastAsia="Times New Roman" w:hAnsi="Calibri" w:cs="Calibri"/>
                <w:color w:val="000000"/>
                <w:sz w:val="20"/>
                <w:szCs w:val="20"/>
                <w:lang w:eastAsia="hr-HR"/>
              </w:rPr>
            </w:pPr>
          </w:p>
        </w:tc>
      </w:tr>
      <w:tr w:rsidR="00AB272A" w:rsidRPr="00DF1BA1" w14:paraId="0FAE8E30" w14:textId="77777777" w:rsidTr="006E27AE">
        <w:trPr>
          <w:trHeight w:val="253"/>
        </w:trPr>
        <w:tc>
          <w:tcPr>
            <w:tcW w:w="423" w:type="dxa"/>
            <w:tcBorders>
              <w:top w:val="nil"/>
              <w:left w:val="nil"/>
              <w:bottom w:val="single" w:sz="4" w:space="0" w:color="auto"/>
              <w:right w:val="nil"/>
            </w:tcBorders>
            <w:noWrap/>
            <w:vAlign w:val="bottom"/>
            <w:hideMark/>
          </w:tcPr>
          <w:p w14:paraId="578F135A" w14:textId="77777777" w:rsidR="00AB272A" w:rsidRPr="00FF2C32" w:rsidRDefault="00AB272A" w:rsidP="006E27AE">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lastRenderedPageBreak/>
              <w:t>E.</w:t>
            </w:r>
          </w:p>
        </w:tc>
        <w:tc>
          <w:tcPr>
            <w:tcW w:w="3248" w:type="dxa"/>
            <w:tcBorders>
              <w:top w:val="nil"/>
              <w:left w:val="nil"/>
              <w:bottom w:val="single" w:sz="4" w:space="0" w:color="auto"/>
              <w:right w:val="nil"/>
            </w:tcBorders>
            <w:noWrap/>
            <w:vAlign w:val="bottom"/>
            <w:hideMark/>
          </w:tcPr>
          <w:p w14:paraId="26E63DFC" w14:textId="77777777" w:rsidR="00AB272A" w:rsidRPr="00FF2C32" w:rsidRDefault="00AB272A" w:rsidP="006E27AE">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RAZLIKA (A+B+C)</w:t>
            </w:r>
          </w:p>
        </w:tc>
        <w:tc>
          <w:tcPr>
            <w:tcW w:w="1446" w:type="dxa"/>
            <w:tcBorders>
              <w:top w:val="nil"/>
              <w:left w:val="nil"/>
              <w:bottom w:val="single" w:sz="4" w:space="0" w:color="auto"/>
              <w:right w:val="nil"/>
            </w:tcBorders>
          </w:tcPr>
          <w:p w14:paraId="69E4C1AA" w14:textId="77777777" w:rsidR="00AB272A" w:rsidRPr="00DF1BA1" w:rsidRDefault="00AB272A" w:rsidP="006E27AE">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4.332.785,95</w:t>
            </w:r>
          </w:p>
        </w:tc>
        <w:tc>
          <w:tcPr>
            <w:tcW w:w="1660" w:type="dxa"/>
            <w:tcBorders>
              <w:top w:val="nil"/>
              <w:left w:val="nil"/>
              <w:bottom w:val="single" w:sz="4" w:space="0" w:color="auto"/>
              <w:right w:val="nil"/>
            </w:tcBorders>
            <w:noWrap/>
            <w:vAlign w:val="bottom"/>
          </w:tcPr>
          <w:p w14:paraId="07E67DCA" w14:textId="77777777" w:rsidR="00AB272A" w:rsidRPr="00DF1BA1" w:rsidRDefault="00AB272A" w:rsidP="006E27AE">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411" w:type="dxa"/>
            <w:tcBorders>
              <w:top w:val="nil"/>
              <w:left w:val="nil"/>
              <w:bottom w:val="single" w:sz="4" w:space="0" w:color="auto"/>
              <w:right w:val="nil"/>
            </w:tcBorders>
          </w:tcPr>
          <w:p w14:paraId="3074587E" w14:textId="77777777" w:rsidR="00AB272A" w:rsidRPr="00DF1BA1" w:rsidRDefault="00AB272A" w:rsidP="006E27AE">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412" w:type="dxa"/>
            <w:tcBorders>
              <w:top w:val="nil"/>
              <w:left w:val="nil"/>
              <w:bottom w:val="single" w:sz="4" w:space="0" w:color="auto"/>
              <w:right w:val="nil"/>
            </w:tcBorders>
            <w:noWrap/>
            <w:vAlign w:val="bottom"/>
          </w:tcPr>
          <w:p w14:paraId="7A73B6C2" w14:textId="77777777" w:rsidR="00AB272A" w:rsidRPr="00DF1BA1" w:rsidRDefault="00AB272A" w:rsidP="006E27AE">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4.187.573,90</w:t>
            </w:r>
          </w:p>
        </w:tc>
        <w:tc>
          <w:tcPr>
            <w:tcW w:w="1032" w:type="dxa"/>
            <w:tcBorders>
              <w:top w:val="nil"/>
              <w:left w:val="nil"/>
              <w:bottom w:val="single" w:sz="4" w:space="0" w:color="auto"/>
              <w:right w:val="nil"/>
            </w:tcBorders>
          </w:tcPr>
          <w:p w14:paraId="44371A46" w14:textId="77777777" w:rsidR="00AB272A" w:rsidRPr="00DF1BA1" w:rsidRDefault="00AB272A" w:rsidP="006E27AE">
            <w:pPr>
              <w:spacing w:after="0" w:line="240" w:lineRule="auto"/>
              <w:jc w:val="center"/>
              <w:rPr>
                <w:rFonts w:ascii="Arial" w:eastAsia="Times New Roman" w:hAnsi="Arial" w:cs="Arial"/>
                <w:b/>
                <w:bCs/>
                <w:sz w:val="20"/>
                <w:szCs w:val="20"/>
                <w:lang w:eastAsia="hr-HR"/>
              </w:rPr>
            </w:pPr>
          </w:p>
        </w:tc>
        <w:tc>
          <w:tcPr>
            <w:tcW w:w="1085" w:type="dxa"/>
            <w:tcBorders>
              <w:top w:val="nil"/>
              <w:left w:val="nil"/>
              <w:bottom w:val="single" w:sz="4" w:space="0" w:color="auto"/>
              <w:right w:val="nil"/>
            </w:tcBorders>
            <w:noWrap/>
            <w:vAlign w:val="bottom"/>
          </w:tcPr>
          <w:p w14:paraId="10F7DB8E" w14:textId="77777777" w:rsidR="00AB272A" w:rsidRPr="00DF1BA1" w:rsidRDefault="00AB272A" w:rsidP="006E27AE">
            <w:pPr>
              <w:spacing w:after="0" w:line="240" w:lineRule="auto"/>
              <w:jc w:val="center"/>
              <w:rPr>
                <w:rFonts w:ascii="Arial" w:eastAsia="Times New Roman" w:hAnsi="Arial" w:cs="Arial"/>
                <w:b/>
                <w:bCs/>
                <w:sz w:val="20"/>
                <w:szCs w:val="20"/>
                <w:lang w:eastAsia="hr-HR"/>
              </w:rPr>
            </w:pPr>
          </w:p>
        </w:tc>
      </w:tr>
    </w:tbl>
    <w:p w14:paraId="43B34EC2" w14:textId="77777777" w:rsidR="001025A8" w:rsidRDefault="001025A8" w:rsidP="00B31A4A"/>
    <w:p w14:paraId="1276D4CE" w14:textId="77777777" w:rsidR="00AB272A" w:rsidRDefault="00AB272A" w:rsidP="00AB272A">
      <w:pPr>
        <w:spacing w:after="0" w:line="240" w:lineRule="auto"/>
        <w:jc w:val="both"/>
        <w:rPr>
          <w:rFonts w:cstheme="minorHAnsi"/>
          <w:sz w:val="24"/>
          <w:szCs w:val="24"/>
        </w:rPr>
      </w:pPr>
    </w:p>
    <w:p w14:paraId="443B3A4D" w14:textId="566597A1" w:rsidR="00AB272A" w:rsidRDefault="00AB272A" w:rsidP="00AB272A">
      <w:pPr>
        <w:spacing w:after="0" w:line="240" w:lineRule="auto"/>
        <w:jc w:val="both"/>
        <w:rPr>
          <w:rFonts w:cstheme="minorHAnsi"/>
          <w:sz w:val="24"/>
          <w:szCs w:val="24"/>
        </w:rPr>
      </w:pPr>
      <w:r>
        <w:rPr>
          <w:rFonts w:cstheme="minorHAnsi"/>
          <w:sz w:val="24"/>
          <w:szCs w:val="24"/>
        </w:rPr>
        <w:t>U izvještajnom razdoblju 2025. godine ukupni konsolidirani prihodi i primici proračuna Grada Trogira ostvareni su u iznosu od 19.787.321,82 eura, što je za 12,8% više od ostvarenja u istom izvještajnom razdoblju prethodne godine, dok su ukupni konsolidirani rashodi i izdaci proračuna Grada Trogira ostvareni u iznosu od 19.932.543,52 eura, što je za 14,7% više u odnosu na ostvarenje 2024. godine. Realizirani rashodi i izdaci su veći od realiziranih prihoda i primitaka za 145.221,70 eura (konsolidirani manjak) što s prenesenim viškom iz prethodnih godina u iznosu od 4.332.795,60 eura daje višak raspoloživ u sljedećem razdoblju u iznosu od 4.187.573,90 eura.</w:t>
      </w:r>
    </w:p>
    <w:p w14:paraId="1F91C97F" w14:textId="64FF89C1" w:rsidR="001025A8" w:rsidRDefault="00AB272A" w:rsidP="001025A8">
      <w:pPr>
        <w:spacing w:after="0" w:line="240" w:lineRule="auto"/>
        <w:jc w:val="both"/>
        <w:rPr>
          <w:rFonts w:cstheme="minorHAnsi"/>
          <w:sz w:val="24"/>
          <w:szCs w:val="24"/>
        </w:rPr>
      </w:pPr>
      <w:r>
        <w:rPr>
          <w:rFonts w:cstheme="minorHAnsi"/>
          <w:sz w:val="24"/>
          <w:szCs w:val="24"/>
        </w:rPr>
        <w:t xml:space="preserve">Prema financijskim izvještajima koje su Grad i proračunski korisnici sastavili za izvještajno  razdoblje 2025. godine, Grad je za izvještajno razdoblje ostvario </w:t>
      </w:r>
      <w:r w:rsidR="005F3916">
        <w:rPr>
          <w:rFonts w:cstheme="minorHAnsi"/>
          <w:sz w:val="24"/>
          <w:szCs w:val="24"/>
        </w:rPr>
        <w:t>manjak</w:t>
      </w:r>
      <w:r>
        <w:rPr>
          <w:rFonts w:cstheme="minorHAnsi"/>
          <w:sz w:val="24"/>
          <w:szCs w:val="24"/>
        </w:rPr>
        <w:t xml:space="preserve"> prihoda u iznosu od 114.190,87 eura, dok su proračunski korisnici ukupno ostvarili manjak prihoda u iznosu od 48.135,38 eura, dok je proračunski korisnik JU Sportski objekti Trogir ostvario višak prihoda u iznosu od 17.104,55 eura. </w:t>
      </w:r>
    </w:p>
    <w:p w14:paraId="59C6167F" w14:textId="3974E8FB" w:rsidR="00FE45A8" w:rsidRDefault="00AB272A" w:rsidP="00FE45A8">
      <w:pPr>
        <w:spacing w:after="0" w:line="240" w:lineRule="auto"/>
        <w:jc w:val="both"/>
        <w:rPr>
          <w:rFonts w:cstheme="minorHAnsi"/>
          <w:sz w:val="24"/>
          <w:szCs w:val="24"/>
        </w:rPr>
      </w:pPr>
      <w:r>
        <w:rPr>
          <w:rFonts w:cstheme="minorHAnsi"/>
          <w:sz w:val="24"/>
          <w:szCs w:val="24"/>
        </w:rPr>
        <w:t>Pojedini proračunski korisnici su ostvarili tzv. metodološki manjak koji nastaje zbog načina evidentiranja kontinuiranih mjesečnih rashoda na prijelazu iz jednog u drugo izvještajno razdoblje. Navedena promjena proizlazi iz odredbi novog Pravilnika o proračunskom računovodstvu i Računskom planu (NN 158/23) prema kojima se od 1.siječnja 2025.godine u knjigovodstvenim evidencijama više ne koristi podskupina računa: kontinuirani rashodi budućih razdoblja te su pojedini kontinuirani rashodi koji se odnose na prosinac 2024., evidentirani</w:t>
      </w:r>
      <w:r w:rsidRPr="00FC74EE">
        <w:rPr>
          <w:rFonts w:cstheme="minorHAnsi"/>
          <w:sz w:val="24"/>
          <w:szCs w:val="24"/>
        </w:rPr>
        <w:t xml:space="preserve"> u 2025. godini. </w:t>
      </w:r>
    </w:p>
    <w:p w14:paraId="32AB1BFF" w14:textId="3A54AFF8" w:rsidR="00AB272A" w:rsidRDefault="00AB272A" w:rsidP="00AB272A">
      <w:pPr>
        <w:spacing w:line="240" w:lineRule="auto"/>
        <w:jc w:val="both"/>
        <w:rPr>
          <w:rFonts w:cstheme="minorHAnsi"/>
          <w:sz w:val="24"/>
          <w:szCs w:val="24"/>
        </w:rPr>
      </w:pPr>
      <w:r>
        <w:rPr>
          <w:rFonts w:cstheme="minorHAnsi"/>
          <w:sz w:val="24"/>
          <w:szCs w:val="24"/>
        </w:rPr>
        <w:t>Osim tekućeg financijskog rezultata za 2025.godinu, preneseni višak konsolidiranog proračuna iz 2024.godine iznosi 4.332.795,60 eura- pri čemu preneseni višak Grada iznosi 4.474.897,93 eura, a preneseni manjak proračunskih korisnika iznosi  142.102,33 eura.</w:t>
      </w:r>
    </w:p>
    <w:p w14:paraId="0412BF0B" w14:textId="48B82070" w:rsidR="005F3916" w:rsidRDefault="00AB272A" w:rsidP="005F3916">
      <w:pPr>
        <w:spacing w:line="240" w:lineRule="auto"/>
        <w:jc w:val="both"/>
        <w:rPr>
          <w:rFonts w:cstheme="minorHAnsi"/>
          <w:sz w:val="24"/>
          <w:szCs w:val="24"/>
        </w:rPr>
      </w:pPr>
      <w:r>
        <w:rPr>
          <w:rFonts w:cstheme="minorHAnsi"/>
          <w:sz w:val="24"/>
          <w:szCs w:val="24"/>
        </w:rPr>
        <w:t>Treba napomenuti da je u Proračunu za 2025.godinu planirana potrošnja prenesenog viška prihoda Grada koji se koristi za financiranje rashoda različitih namjena, prvenstveno nabave nefinancijske imovine kod realizacije kapitalnih investicija te ovim načinom korištenja ostvarenog viška iz prethodnog razdoblja povećavaju fiskalne mogućnosti proračuna kod ostvarenja investicija i utječe na veće rashode u 2025.godini, dok se istovremeno ostvaruje manjak tekuće godine ponajviše zbog rasta cijena radova i usluga te rasta iznosa financiranja proračunskih korisnika kao rezultat zakonskih odredbi, a da istovremeno ne raste iznos sufinanciranja iz drugih proračuna.</w:t>
      </w:r>
    </w:p>
    <w:p w14:paraId="1D2C09C6" w14:textId="77777777" w:rsidR="005F3916" w:rsidRDefault="005F3916" w:rsidP="00FE45A8">
      <w:pPr>
        <w:spacing w:after="0" w:line="240" w:lineRule="auto"/>
        <w:jc w:val="both"/>
        <w:rPr>
          <w:rFonts w:cstheme="minorHAnsi"/>
          <w:sz w:val="24"/>
          <w:szCs w:val="24"/>
        </w:rPr>
      </w:pPr>
    </w:p>
    <w:p w14:paraId="58289204" w14:textId="3622AD61" w:rsidR="00FE45A8" w:rsidRPr="00FE45A8" w:rsidRDefault="00FE45A8" w:rsidP="00FE45A8">
      <w:pPr>
        <w:pStyle w:val="Odlomakpopisa"/>
        <w:numPr>
          <w:ilvl w:val="0"/>
          <w:numId w:val="2"/>
        </w:numPr>
        <w:spacing w:after="0" w:line="240" w:lineRule="auto"/>
        <w:jc w:val="both"/>
        <w:rPr>
          <w:rFonts w:cstheme="minorHAnsi"/>
          <w:b/>
          <w:bCs/>
          <w:sz w:val="24"/>
          <w:szCs w:val="24"/>
        </w:rPr>
      </w:pPr>
      <w:r w:rsidRPr="00FE45A8">
        <w:rPr>
          <w:rFonts w:cstheme="minorHAnsi"/>
          <w:b/>
          <w:bCs/>
          <w:sz w:val="24"/>
          <w:szCs w:val="24"/>
        </w:rPr>
        <w:t>PRIHODI I PRIMICI</w:t>
      </w:r>
    </w:p>
    <w:p w14:paraId="06B1A36F" w14:textId="77777777" w:rsidR="00FE45A8" w:rsidRDefault="00FE45A8" w:rsidP="00FE45A8">
      <w:pPr>
        <w:spacing w:after="0" w:line="240" w:lineRule="auto"/>
        <w:jc w:val="both"/>
        <w:rPr>
          <w:rFonts w:cstheme="minorHAnsi"/>
          <w:sz w:val="24"/>
          <w:szCs w:val="24"/>
        </w:rPr>
      </w:pPr>
    </w:p>
    <w:p w14:paraId="1EFFA3AC" w14:textId="77777777" w:rsidR="00AB272A" w:rsidRDefault="00AB272A" w:rsidP="00AB272A">
      <w:pPr>
        <w:spacing w:line="240" w:lineRule="auto"/>
        <w:jc w:val="both"/>
        <w:rPr>
          <w:rFonts w:cstheme="minorHAnsi"/>
          <w:sz w:val="24"/>
          <w:szCs w:val="24"/>
        </w:rPr>
      </w:pPr>
      <w:r>
        <w:rPr>
          <w:rFonts w:cstheme="minorHAnsi"/>
          <w:sz w:val="24"/>
          <w:szCs w:val="24"/>
        </w:rPr>
        <w:t>Ukupni</w:t>
      </w:r>
      <w:r w:rsidRPr="007B58F0">
        <w:rPr>
          <w:rFonts w:cstheme="minorHAnsi"/>
          <w:sz w:val="24"/>
          <w:szCs w:val="24"/>
        </w:rPr>
        <w:t xml:space="preserve"> prihodi i primici konsolidi</w:t>
      </w:r>
      <w:r>
        <w:rPr>
          <w:rFonts w:cstheme="minorHAnsi"/>
          <w:sz w:val="24"/>
          <w:szCs w:val="24"/>
        </w:rPr>
        <w:t>ranog Proračuna Grada Trogira za</w:t>
      </w:r>
      <w:r w:rsidRPr="007B58F0">
        <w:rPr>
          <w:rFonts w:cstheme="minorHAnsi"/>
          <w:sz w:val="24"/>
          <w:szCs w:val="24"/>
        </w:rPr>
        <w:t xml:space="preserve"> 20</w:t>
      </w:r>
      <w:r>
        <w:rPr>
          <w:rFonts w:cstheme="minorHAnsi"/>
          <w:sz w:val="24"/>
          <w:szCs w:val="24"/>
        </w:rPr>
        <w:t>25</w:t>
      </w:r>
      <w:r w:rsidRPr="007B58F0">
        <w:rPr>
          <w:rFonts w:cstheme="minorHAnsi"/>
          <w:sz w:val="24"/>
          <w:szCs w:val="24"/>
        </w:rPr>
        <w:t>. godinu</w:t>
      </w:r>
      <w:r>
        <w:rPr>
          <w:rFonts w:cstheme="minorHAnsi"/>
          <w:sz w:val="24"/>
          <w:szCs w:val="24"/>
        </w:rPr>
        <w:t xml:space="preserve"> su planirani u iznosu od  20.978.572,16 eura, a u izvještajnom razdoblju 2025</w:t>
      </w:r>
      <w:r w:rsidRPr="007B58F0">
        <w:rPr>
          <w:rFonts w:cstheme="minorHAnsi"/>
          <w:sz w:val="24"/>
          <w:szCs w:val="24"/>
        </w:rPr>
        <w:t xml:space="preserve">. godine ostvareni su u iznosu od  </w:t>
      </w:r>
      <w:r>
        <w:rPr>
          <w:rFonts w:cstheme="minorHAnsi"/>
          <w:sz w:val="24"/>
          <w:szCs w:val="24"/>
        </w:rPr>
        <w:t>19.787.321,82 eura ili</w:t>
      </w:r>
      <w:r w:rsidRPr="007B58F0">
        <w:rPr>
          <w:rFonts w:cstheme="minorHAnsi"/>
          <w:sz w:val="24"/>
          <w:szCs w:val="24"/>
        </w:rPr>
        <w:t xml:space="preserve"> </w:t>
      </w:r>
      <w:r>
        <w:rPr>
          <w:rFonts w:cstheme="minorHAnsi"/>
          <w:sz w:val="24"/>
          <w:szCs w:val="24"/>
        </w:rPr>
        <w:t>94,32% godišnjeg plana.</w:t>
      </w:r>
      <w:r w:rsidRPr="003A4A23">
        <w:rPr>
          <w:rFonts w:cstheme="minorHAnsi"/>
          <w:sz w:val="24"/>
          <w:szCs w:val="24"/>
        </w:rPr>
        <w:t xml:space="preserve"> </w:t>
      </w:r>
      <w:r>
        <w:rPr>
          <w:rFonts w:cstheme="minorHAnsi"/>
          <w:sz w:val="24"/>
          <w:szCs w:val="24"/>
        </w:rPr>
        <w:t>U odnosu na isto razdoblje prethodne godine veći su za 2.249.600,44 eura ili 12,83%, na što je prvenstveno utjecalo veće ostvarenje prihoda od prodaje neproizvedene dugotrajne imovine koji bilježe najznačajnije povećanje u odnosu na ostvarenje/izvršenje 2024.godine.</w:t>
      </w:r>
    </w:p>
    <w:p w14:paraId="5036CF28" w14:textId="77777777" w:rsidR="00AB272A" w:rsidRPr="007B58F0" w:rsidRDefault="00AB272A" w:rsidP="00AB272A">
      <w:pPr>
        <w:spacing w:after="0" w:line="240" w:lineRule="auto"/>
        <w:jc w:val="both"/>
        <w:rPr>
          <w:rFonts w:cstheme="minorHAnsi"/>
          <w:sz w:val="24"/>
          <w:szCs w:val="24"/>
        </w:rPr>
      </w:pPr>
      <w:r w:rsidRPr="007B58F0">
        <w:rPr>
          <w:rFonts w:cstheme="minorHAnsi"/>
          <w:sz w:val="24"/>
          <w:szCs w:val="24"/>
        </w:rPr>
        <w:t>Na vlastite i namjenske prihode proračunskih korisnika Grada Trogira odnosi se</w:t>
      </w:r>
      <w:r>
        <w:rPr>
          <w:rFonts w:cstheme="minorHAnsi"/>
          <w:sz w:val="24"/>
          <w:szCs w:val="24"/>
        </w:rPr>
        <w:t xml:space="preserve"> 225.644,09 eura</w:t>
      </w:r>
      <w:r w:rsidRPr="007B58F0">
        <w:rPr>
          <w:rFonts w:cstheme="minorHAnsi"/>
          <w:sz w:val="24"/>
          <w:szCs w:val="24"/>
        </w:rPr>
        <w:t xml:space="preserve">  ili </w:t>
      </w:r>
      <w:r>
        <w:rPr>
          <w:rFonts w:cstheme="minorHAnsi"/>
          <w:sz w:val="24"/>
          <w:szCs w:val="24"/>
        </w:rPr>
        <w:t>1,49</w:t>
      </w:r>
      <w:r w:rsidRPr="007B58F0">
        <w:rPr>
          <w:rFonts w:cstheme="minorHAnsi"/>
          <w:sz w:val="24"/>
          <w:szCs w:val="24"/>
        </w:rPr>
        <w:t xml:space="preserve">%, odnosno </w:t>
      </w:r>
      <w:r>
        <w:rPr>
          <w:rFonts w:cstheme="minorHAnsi"/>
          <w:sz w:val="24"/>
          <w:szCs w:val="24"/>
        </w:rPr>
        <w:t>170.836,77 eura</w:t>
      </w:r>
      <w:r w:rsidRPr="007B58F0">
        <w:rPr>
          <w:rFonts w:cstheme="minorHAnsi"/>
          <w:sz w:val="24"/>
          <w:szCs w:val="24"/>
        </w:rPr>
        <w:t xml:space="preserve"> na Dječji vrtić Trogir, </w:t>
      </w:r>
      <w:r>
        <w:rPr>
          <w:rFonts w:cstheme="minorHAnsi"/>
          <w:sz w:val="24"/>
          <w:szCs w:val="24"/>
        </w:rPr>
        <w:t>11.911,20 eura</w:t>
      </w:r>
      <w:r w:rsidRPr="007B58F0">
        <w:rPr>
          <w:rFonts w:cstheme="minorHAnsi"/>
          <w:sz w:val="24"/>
          <w:szCs w:val="24"/>
        </w:rPr>
        <w:t xml:space="preserve"> na Muzej Grada </w:t>
      </w:r>
      <w:r w:rsidRPr="007B58F0">
        <w:rPr>
          <w:rFonts w:cstheme="minorHAnsi"/>
          <w:sz w:val="24"/>
          <w:szCs w:val="24"/>
        </w:rPr>
        <w:lastRenderedPageBreak/>
        <w:t>Trogira</w:t>
      </w:r>
      <w:r>
        <w:rPr>
          <w:rFonts w:cstheme="minorHAnsi"/>
          <w:sz w:val="24"/>
          <w:szCs w:val="24"/>
        </w:rPr>
        <w:t>, 11.927,11 eura</w:t>
      </w:r>
      <w:r w:rsidRPr="007B58F0">
        <w:rPr>
          <w:rFonts w:cstheme="minorHAnsi"/>
          <w:sz w:val="24"/>
          <w:szCs w:val="24"/>
        </w:rPr>
        <w:t xml:space="preserve"> na Gradsku knjižnicu Trogir</w:t>
      </w:r>
      <w:r>
        <w:rPr>
          <w:rFonts w:cstheme="minorHAnsi"/>
          <w:sz w:val="24"/>
          <w:szCs w:val="24"/>
        </w:rPr>
        <w:t xml:space="preserve"> te 22.802,84 eura</w:t>
      </w:r>
      <w:r w:rsidRPr="007B58F0">
        <w:rPr>
          <w:rFonts w:cstheme="minorHAnsi"/>
          <w:sz w:val="24"/>
          <w:szCs w:val="24"/>
        </w:rPr>
        <w:t xml:space="preserve"> na prihode Javne ustanove Športski objekti Trogir</w:t>
      </w:r>
      <w:r>
        <w:rPr>
          <w:rFonts w:cstheme="minorHAnsi"/>
          <w:sz w:val="24"/>
          <w:szCs w:val="24"/>
        </w:rPr>
        <w:t>. Javna</w:t>
      </w:r>
      <w:r w:rsidRPr="007B58F0">
        <w:rPr>
          <w:rFonts w:cstheme="minorHAnsi"/>
          <w:sz w:val="24"/>
          <w:szCs w:val="24"/>
        </w:rPr>
        <w:t xml:space="preserve"> vatroga</w:t>
      </w:r>
      <w:r>
        <w:rPr>
          <w:rFonts w:cstheme="minorHAnsi"/>
          <w:sz w:val="24"/>
          <w:szCs w:val="24"/>
        </w:rPr>
        <w:t>sna postrojba</w:t>
      </w:r>
      <w:r w:rsidRPr="007B58F0">
        <w:rPr>
          <w:rFonts w:cstheme="minorHAnsi"/>
          <w:sz w:val="24"/>
          <w:szCs w:val="24"/>
        </w:rPr>
        <w:t xml:space="preserve"> Grada Trogira</w:t>
      </w:r>
      <w:r>
        <w:rPr>
          <w:rFonts w:cstheme="minorHAnsi"/>
          <w:sz w:val="24"/>
          <w:szCs w:val="24"/>
        </w:rPr>
        <w:t xml:space="preserve"> ostvarila je 117.329,97 eura  decentraliziranih sredstava te 8.166,17 eura vlastitih prihoda.</w:t>
      </w:r>
    </w:p>
    <w:p w14:paraId="61B60AEB" w14:textId="77777777" w:rsidR="00AB272A" w:rsidRDefault="00AB272A" w:rsidP="00AB272A">
      <w:pPr>
        <w:autoSpaceDE w:val="0"/>
        <w:autoSpaceDN w:val="0"/>
        <w:adjustRightInd w:val="0"/>
        <w:spacing w:after="0" w:line="240" w:lineRule="auto"/>
        <w:jc w:val="both"/>
        <w:rPr>
          <w:rFonts w:eastAsia="Times New Roman" w:cstheme="minorHAnsi"/>
          <w:color w:val="000000"/>
          <w:sz w:val="24"/>
          <w:szCs w:val="24"/>
          <w:lang w:eastAsia="hr-HR"/>
        </w:rPr>
      </w:pPr>
      <w:r>
        <w:rPr>
          <w:rFonts w:eastAsia="Times New Roman" w:cstheme="minorHAnsi"/>
          <w:color w:val="000000"/>
          <w:sz w:val="24"/>
          <w:szCs w:val="24"/>
          <w:lang w:eastAsia="hr-HR"/>
        </w:rPr>
        <w:t>U tablici broj 3</w:t>
      </w:r>
      <w:r w:rsidRPr="007B58F0">
        <w:rPr>
          <w:rFonts w:eastAsia="Times New Roman" w:cstheme="minorHAnsi"/>
          <w:color w:val="000000"/>
          <w:sz w:val="24"/>
          <w:szCs w:val="24"/>
          <w:lang w:eastAsia="hr-HR"/>
        </w:rPr>
        <w:t>. daje se p</w:t>
      </w:r>
      <w:r>
        <w:rPr>
          <w:rFonts w:eastAsia="Times New Roman" w:cstheme="minorHAnsi"/>
          <w:color w:val="000000"/>
          <w:sz w:val="24"/>
          <w:szCs w:val="24"/>
          <w:lang w:eastAsia="hr-HR"/>
        </w:rPr>
        <w:t>rikaz</w:t>
      </w:r>
      <w:r w:rsidRPr="007B58F0">
        <w:rPr>
          <w:rFonts w:eastAsia="Times New Roman" w:cstheme="minorHAnsi"/>
          <w:color w:val="000000"/>
          <w:sz w:val="24"/>
          <w:szCs w:val="24"/>
          <w:lang w:eastAsia="hr-HR"/>
        </w:rPr>
        <w:t xml:space="preserve"> ostvarenih prihoda i primitaka Proračuna Grada Trogi</w:t>
      </w:r>
      <w:r>
        <w:rPr>
          <w:rFonts w:eastAsia="Times New Roman" w:cstheme="minorHAnsi"/>
          <w:color w:val="000000"/>
          <w:sz w:val="24"/>
          <w:szCs w:val="24"/>
          <w:lang w:eastAsia="hr-HR"/>
        </w:rPr>
        <w:t>ra u izvještajnom razdoblju 2025. godine</w:t>
      </w:r>
      <w:r w:rsidRPr="007B58F0">
        <w:rPr>
          <w:rFonts w:eastAsia="Times New Roman" w:cstheme="minorHAnsi"/>
          <w:color w:val="000000"/>
          <w:sz w:val="24"/>
          <w:szCs w:val="24"/>
          <w:lang w:eastAsia="hr-HR"/>
        </w:rPr>
        <w:t xml:space="preserve"> </w:t>
      </w:r>
      <w:r>
        <w:rPr>
          <w:rFonts w:eastAsia="Times New Roman" w:cstheme="minorHAnsi"/>
          <w:color w:val="000000"/>
          <w:sz w:val="24"/>
          <w:szCs w:val="24"/>
          <w:lang w:eastAsia="hr-HR"/>
        </w:rPr>
        <w:t>u usporedbi s planom i s usporednim pokazateljima ostvarenja prihoda i primitaka u 2024. godini.</w:t>
      </w:r>
    </w:p>
    <w:p w14:paraId="375F7B67" w14:textId="2A2F8F1E" w:rsidR="00FE45A8" w:rsidRDefault="00FE45A8" w:rsidP="00FE45A8">
      <w:pPr>
        <w:spacing w:after="0" w:line="240" w:lineRule="auto"/>
        <w:jc w:val="both"/>
        <w:rPr>
          <w:rFonts w:cstheme="minorHAnsi"/>
          <w:sz w:val="24"/>
          <w:szCs w:val="24"/>
        </w:rPr>
      </w:pPr>
    </w:p>
    <w:p w14:paraId="6D908470" w14:textId="0D55BAA0" w:rsidR="00CD7517" w:rsidRDefault="00CD7517" w:rsidP="00FE45A8">
      <w:pPr>
        <w:spacing w:after="0" w:line="240" w:lineRule="auto"/>
        <w:jc w:val="both"/>
        <w:rPr>
          <w:rFonts w:cstheme="minorHAnsi"/>
          <w:sz w:val="24"/>
          <w:szCs w:val="24"/>
        </w:rPr>
      </w:pPr>
      <w:r>
        <w:rPr>
          <w:rFonts w:cstheme="minorHAnsi"/>
          <w:sz w:val="24"/>
          <w:szCs w:val="24"/>
        </w:rPr>
        <w:t xml:space="preserve">NAMJENSKI I NENAMJENSKI PRIHODI </w:t>
      </w:r>
    </w:p>
    <w:p w14:paraId="2209E1F4" w14:textId="77777777" w:rsidR="002913CF" w:rsidRDefault="002913CF" w:rsidP="00FE45A8">
      <w:pPr>
        <w:spacing w:after="0" w:line="240" w:lineRule="auto"/>
        <w:jc w:val="both"/>
        <w:rPr>
          <w:rFonts w:cstheme="minorHAnsi"/>
          <w:sz w:val="24"/>
          <w:szCs w:val="24"/>
        </w:rPr>
      </w:pPr>
    </w:p>
    <w:p w14:paraId="45B63F3A" w14:textId="7C4EDD74" w:rsidR="00CD7517" w:rsidRDefault="00CD7517" w:rsidP="00CD7517">
      <w:pPr>
        <w:pStyle w:val="Odlomakpopisa"/>
        <w:numPr>
          <w:ilvl w:val="0"/>
          <w:numId w:val="3"/>
        </w:numPr>
        <w:spacing w:after="0" w:line="240" w:lineRule="auto"/>
        <w:jc w:val="both"/>
        <w:rPr>
          <w:rFonts w:cstheme="minorHAnsi"/>
          <w:sz w:val="24"/>
          <w:szCs w:val="24"/>
        </w:rPr>
      </w:pPr>
      <w:r>
        <w:rPr>
          <w:rFonts w:cstheme="minorHAnsi"/>
          <w:sz w:val="24"/>
          <w:szCs w:val="24"/>
        </w:rPr>
        <w:t>Namjenski prihodi i primici mogu se koristiti samo za zakonom propisane namjene.</w:t>
      </w:r>
    </w:p>
    <w:p w14:paraId="2A8B25C2" w14:textId="51B6986B" w:rsidR="00CD7517" w:rsidRDefault="00CD7517" w:rsidP="00CD7517">
      <w:pPr>
        <w:pStyle w:val="Odlomakpopisa"/>
        <w:numPr>
          <w:ilvl w:val="0"/>
          <w:numId w:val="3"/>
        </w:numPr>
        <w:spacing w:after="0" w:line="240" w:lineRule="auto"/>
        <w:jc w:val="both"/>
        <w:rPr>
          <w:rFonts w:cstheme="minorHAnsi"/>
          <w:sz w:val="24"/>
          <w:szCs w:val="24"/>
        </w:rPr>
      </w:pPr>
      <w:r>
        <w:rPr>
          <w:rFonts w:cstheme="minorHAnsi"/>
          <w:sz w:val="24"/>
          <w:szCs w:val="24"/>
        </w:rPr>
        <w:t>Opći prihodi su prihodi koji se ostvaruju temeljem posebnih propisa a kojima nije definirana namjena korištenja , a to su: prihodi od poreza, prihodi od imovine, prihodi od administrativnih prist</w:t>
      </w:r>
      <w:r w:rsidR="00851C1A">
        <w:rPr>
          <w:rFonts w:cstheme="minorHAnsi"/>
          <w:sz w:val="24"/>
          <w:szCs w:val="24"/>
        </w:rPr>
        <w:t>o</w:t>
      </w:r>
      <w:r>
        <w:rPr>
          <w:rFonts w:cstheme="minorHAnsi"/>
          <w:sz w:val="24"/>
          <w:szCs w:val="24"/>
        </w:rPr>
        <w:t>jbi i kazni.</w:t>
      </w:r>
    </w:p>
    <w:p w14:paraId="4FF918A5" w14:textId="77777777" w:rsidR="00B04AC4" w:rsidRDefault="00B04AC4" w:rsidP="00B04AC4">
      <w:pPr>
        <w:spacing w:after="0" w:line="240" w:lineRule="auto"/>
        <w:jc w:val="both"/>
        <w:rPr>
          <w:rFonts w:cstheme="minorHAnsi"/>
          <w:sz w:val="24"/>
          <w:szCs w:val="24"/>
        </w:rPr>
      </w:pPr>
    </w:p>
    <w:p w14:paraId="50300624" w14:textId="77777777" w:rsidR="001025A8" w:rsidRDefault="001025A8" w:rsidP="00B04AC4">
      <w:pPr>
        <w:spacing w:after="0" w:line="240" w:lineRule="auto"/>
        <w:jc w:val="both"/>
        <w:rPr>
          <w:rFonts w:cstheme="minorHAnsi"/>
          <w:sz w:val="24"/>
          <w:szCs w:val="24"/>
        </w:rPr>
      </w:pPr>
    </w:p>
    <w:p w14:paraId="49B8F72F" w14:textId="6A4AF9F8" w:rsidR="00B04AC4" w:rsidRDefault="00B04AC4" w:rsidP="00B04AC4">
      <w:pPr>
        <w:spacing w:after="0" w:line="240" w:lineRule="auto"/>
        <w:jc w:val="both"/>
        <w:rPr>
          <w:rFonts w:cstheme="minorHAnsi"/>
          <w:sz w:val="24"/>
          <w:szCs w:val="24"/>
        </w:rPr>
      </w:pPr>
      <w:r>
        <w:rPr>
          <w:rFonts w:cstheme="minorHAnsi"/>
          <w:sz w:val="24"/>
          <w:szCs w:val="24"/>
        </w:rPr>
        <w:t>ODAKLE NOVAC DOLAZI U PRORAČUN?</w:t>
      </w:r>
    </w:p>
    <w:p w14:paraId="4C6D50F7" w14:textId="77777777" w:rsidR="00B04AC4" w:rsidRDefault="00B04AC4" w:rsidP="00B04AC4">
      <w:pPr>
        <w:spacing w:after="0" w:line="240" w:lineRule="auto"/>
        <w:jc w:val="both"/>
        <w:rPr>
          <w:rFonts w:cstheme="minorHAnsi"/>
          <w:sz w:val="24"/>
          <w:szCs w:val="24"/>
        </w:rPr>
      </w:pPr>
    </w:p>
    <w:p w14:paraId="1E9488A8" w14:textId="085D98F8" w:rsidR="00B04AC4" w:rsidRDefault="00B04AC4" w:rsidP="00B04AC4">
      <w:pPr>
        <w:spacing w:after="0" w:line="240" w:lineRule="auto"/>
        <w:jc w:val="both"/>
        <w:rPr>
          <w:rFonts w:cstheme="minorHAnsi"/>
          <w:sz w:val="24"/>
          <w:szCs w:val="24"/>
        </w:rPr>
      </w:pPr>
      <w:r>
        <w:rPr>
          <w:rFonts w:cstheme="minorHAnsi"/>
          <w:sz w:val="24"/>
          <w:szCs w:val="24"/>
        </w:rPr>
        <w:t>U nastavku su prikazani prihodi i primici Grada po ekonomskoj klasifikaciji sa kratkim opisom (plan i realizacija za 202</w:t>
      </w:r>
      <w:r w:rsidR="00AB272A">
        <w:rPr>
          <w:rFonts w:cstheme="minorHAnsi"/>
          <w:sz w:val="24"/>
          <w:szCs w:val="24"/>
        </w:rPr>
        <w:t>5</w:t>
      </w:r>
      <w:r>
        <w:rPr>
          <w:rFonts w:cstheme="minorHAnsi"/>
          <w:sz w:val="24"/>
          <w:szCs w:val="24"/>
        </w:rPr>
        <w:t>.godinu)</w:t>
      </w:r>
    </w:p>
    <w:p w14:paraId="434B5A1E" w14:textId="77777777" w:rsidR="00B04AC4" w:rsidRDefault="00B04AC4" w:rsidP="00B04AC4">
      <w:pPr>
        <w:spacing w:after="0" w:line="240" w:lineRule="auto"/>
        <w:jc w:val="both"/>
        <w:rPr>
          <w:rFonts w:cstheme="minorHAnsi"/>
          <w:sz w:val="24"/>
          <w:szCs w:val="24"/>
        </w:rPr>
      </w:pPr>
    </w:p>
    <w:tbl>
      <w:tblPr>
        <w:tblW w:w="10289" w:type="dxa"/>
        <w:tblLook w:val="04A0" w:firstRow="1" w:lastRow="0" w:firstColumn="1" w:lastColumn="0" w:noHBand="0" w:noVBand="1"/>
      </w:tblPr>
      <w:tblGrid>
        <w:gridCol w:w="870"/>
        <w:gridCol w:w="2875"/>
        <w:gridCol w:w="1730"/>
        <w:gridCol w:w="1730"/>
        <w:gridCol w:w="1542"/>
        <w:gridCol w:w="1542"/>
      </w:tblGrid>
      <w:tr w:rsidR="00DA19A1" w:rsidRPr="00087D79" w14:paraId="642382D3" w14:textId="1803704B" w:rsidTr="00DA19A1">
        <w:trPr>
          <w:trHeight w:val="721"/>
        </w:trPr>
        <w:tc>
          <w:tcPr>
            <w:tcW w:w="870" w:type="dxa"/>
            <w:tcBorders>
              <w:top w:val="single" w:sz="4" w:space="0" w:color="auto"/>
              <w:left w:val="nil"/>
              <w:bottom w:val="single" w:sz="4" w:space="0" w:color="auto"/>
              <w:right w:val="nil"/>
            </w:tcBorders>
            <w:shd w:val="clear" w:color="000000" w:fill="D0CECE"/>
            <w:vAlign w:val="bottom"/>
            <w:hideMark/>
          </w:tcPr>
          <w:p w14:paraId="4BD87FE2" w14:textId="77777777" w:rsidR="00DA19A1" w:rsidRPr="00087D79" w:rsidRDefault="00DA19A1" w:rsidP="00087D79">
            <w:pPr>
              <w:spacing w:after="0" w:line="240" w:lineRule="auto"/>
              <w:jc w:val="center"/>
              <w:rPr>
                <w:rFonts w:ascii="Calibri" w:eastAsia="Times New Roman" w:hAnsi="Calibri" w:cs="Calibri"/>
                <w:b/>
                <w:bCs/>
                <w:color w:val="000000"/>
                <w:kern w:val="0"/>
                <w:sz w:val="16"/>
                <w:szCs w:val="16"/>
                <w:lang w:eastAsia="hr-HR"/>
                <w14:ligatures w14:val="none"/>
              </w:rPr>
            </w:pPr>
            <w:r w:rsidRPr="00087D79">
              <w:rPr>
                <w:rFonts w:ascii="Calibri" w:eastAsia="Times New Roman" w:hAnsi="Calibri" w:cs="Calibri"/>
                <w:b/>
                <w:bCs/>
                <w:color w:val="000000"/>
                <w:kern w:val="0"/>
                <w:sz w:val="16"/>
                <w:szCs w:val="16"/>
                <w:lang w:eastAsia="hr-HR"/>
                <w14:ligatures w14:val="none"/>
              </w:rPr>
              <w:t>Skupina konta</w:t>
            </w:r>
          </w:p>
        </w:tc>
        <w:tc>
          <w:tcPr>
            <w:tcW w:w="2875" w:type="dxa"/>
            <w:tcBorders>
              <w:top w:val="single" w:sz="4" w:space="0" w:color="auto"/>
              <w:left w:val="nil"/>
              <w:bottom w:val="single" w:sz="4" w:space="0" w:color="auto"/>
              <w:right w:val="nil"/>
            </w:tcBorders>
            <w:shd w:val="clear" w:color="000000" w:fill="D0CECE"/>
            <w:noWrap/>
            <w:vAlign w:val="bottom"/>
            <w:hideMark/>
          </w:tcPr>
          <w:p w14:paraId="4BAEE2BC" w14:textId="77777777" w:rsidR="00DA19A1" w:rsidRPr="00087D79" w:rsidRDefault="00DA19A1" w:rsidP="00087D79">
            <w:pPr>
              <w:spacing w:after="0" w:line="240" w:lineRule="auto"/>
              <w:jc w:val="center"/>
              <w:rPr>
                <w:rFonts w:ascii="Calibri" w:eastAsia="Times New Roman" w:hAnsi="Calibri" w:cs="Calibri"/>
                <w:b/>
                <w:bCs/>
                <w:color w:val="000000"/>
                <w:kern w:val="0"/>
                <w:sz w:val="16"/>
                <w:szCs w:val="16"/>
                <w:lang w:eastAsia="hr-HR"/>
                <w14:ligatures w14:val="none"/>
              </w:rPr>
            </w:pPr>
            <w:r w:rsidRPr="00087D79">
              <w:rPr>
                <w:rFonts w:ascii="Calibri" w:eastAsia="Times New Roman" w:hAnsi="Calibri" w:cs="Calibri"/>
                <w:b/>
                <w:bCs/>
                <w:color w:val="000000"/>
                <w:kern w:val="0"/>
                <w:sz w:val="16"/>
                <w:szCs w:val="16"/>
                <w:lang w:eastAsia="hr-HR"/>
                <w14:ligatures w14:val="none"/>
              </w:rPr>
              <w:t xml:space="preserve">PRIHODI </w:t>
            </w:r>
          </w:p>
        </w:tc>
        <w:tc>
          <w:tcPr>
            <w:tcW w:w="1730" w:type="dxa"/>
            <w:tcBorders>
              <w:top w:val="single" w:sz="4" w:space="0" w:color="auto"/>
              <w:left w:val="nil"/>
              <w:bottom w:val="single" w:sz="4" w:space="0" w:color="auto"/>
              <w:right w:val="nil"/>
            </w:tcBorders>
            <w:shd w:val="clear" w:color="000000" w:fill="D0CECE"/>
            <w:vAlign w:val="center"/>
            <w:hideMark/>
          </w:tcPr>
          <w:p w14:paraId="0F3D13C7" w14:textId="6DBC6686" w:rsidR="00DA19A1" w:rsidRPr="00087D79" w:rsidRDefault="00DA19A1" w:rsidP="00087D79">
            <w:pPr>
              <w:spacing w:after="0" w:line="240" w:lineRule="auto"/>
              <w:jc w:val="center"/>
              <w:rPr>
                <w:rFonts w:ascii="Calibri" w:eastAsia="Times New Roman" w:hAnsi="Calibri" w:cs="Calibri"/>
                <w:b/>
                <w:bCs/>
                <w:color w:val="000000"/>
                <w:kern w:val="0"/>
                <w:sz w:val="16"/>
                <w:szCs w:val="16"/>
                <w:lang w:eastAsia="hr-HR"/>
                <w14:ligatures w14:val="none"/>
              </w:rPr>
            </w:pPr>
            <w:r w:rsidRPr="00087D79">
              <w:rPr>
                <w:rFonts w:ascii="Calibri" w:eastAsia="Times New Roman" w:hAnsi="Calibri" w:cs="Calibri"/>
                <w:b/>
                <w:bCs/>
                <w:color w:val="000000"/>
                <w:kern w:val="0"/>
                <w:sz w:val="16"/>
                <w:szCs w:val="16"/>
                <w:lang w:eastAsia="hr-HR"/>
                <w14:ligatures w14:val="none"/>
              </w:rPr>
              <w:t>IZVORNI  PLAN/REBALANS 202</w:t>
            </w:r>
            <w:r w:rsidR="00942703">
              <w:rPr>
                <w:rFonts w:ascii="Calibri" w:eastAsia="Times New Roman" w:hAnsi="Calibri" w:cs="Calibri"/>
                <w:b/>
                <w:bCs/>
                <w:color w:val="000000"/>
                <w:kern w:val="0"/>
                <w:sz w:val="16"/>
                <w:szCs w:val="16"/>
                <w:lang w:eastAsia="hr-HR"/>
                <w14:ligatures w14:val="none"/>
              </w:rPr>
              <w:t>5</w:t>
            </w:r>
            <w:r w:rsidRPr="00087D79">
              <w:rPr>
                <w:rFonts w:ascii="Calibri" w:eastAsia="Times New Roman" w:hAnsi="Calibri" w:cs="Calibri"/>
                <w:b/>
                <w:bCs/>
                <w:color w:val="000000"/>
                <w:kern w:val="0"/>
                <w:sz w:val="16"/>
                <w:szCs w:val="16"/>
                <w:lang w:eastAsia="hr-HR"/>
                <w14:ligatures w14:val="none"/>
              </w:rPr>
              <w:t>.G.</w:t>
            </w:r>
          </w:p>
        </w:tc>
        <w:tc>
          <w:tcPr>
            <w:tcW w:w="1730" w:type="dxa"/>
            <w:tcBorders>
              <w:top w:val="single" w:sz="4" w:space="0" w:color="auto"/>
              <w:left w:val="nil"/>
              <w:bottom w:val="single" w:sz="4" w:space="0" w:color="auto"/>
              <w:right w:val="nil"/>
            </w:tcBorders>
            <w:shd w:val="clear" w:color="000000" w:fill="D0CECE"/>
            <w:vAlign w:val="center"/>
            <w:hideMark/>
          </w:tcPr>
          <w:p w14:paraId="352C65BA" w14:textId="399BA777" w:rsidR="00DA19A1" w:rsidRPr="00087D79" w:rsidRDefault="00DA19A1" w:rsidP="00087D79">
            <w:pPr>
              <w:spacing w:after="0" w:line="240" w:lineRule="auto"/>
              <w:jc w:val="center"/>
              <w:rPr>
                <w:rFonts w:ascii="Calibri" w:eastAsia="Times New Roman" w:hAnsi="Calibri" w:cs="Calibri"/>
                <w:b/>
                <w:bCs/>
                <w:color w:val="000000"/>
                <w:kern w:val="0"/>
                <w:sz w:val="16"/>
                <w:szCs w:val="16"/>
                <w:lang w:eastAsia="hr-HR"/>
                <w14:ligatures w14:val="none"/>
              </w:rPr>
            </w:pPr>
            <w:r w:rsidRPr="00087D79">
              <w:rPr>
                <w:rFonts w:ascii="Calibri" w:eastAsia="Times New Roman" w:hAnsi="Calibri" w:cs="Calibri"/>
                <w:b/>
                <w:bCs/>
                <w:color w:val="000000"/>
                <w:kern w:val="0"/>
                <w:sz w:val="16"/>
                <w:szCs w:val="16"/>
                <w:lang w:eastAsia="hr-HR"/>
                <w14:ligatures w14:val="none"/>
              </w:rPr>
              <w:t>TEKUĆI PLAN 202</w:t>
            </w:r>
            <w:r w:rsidR="00942703">
              <w:rPr>
                <w:rFonts w:ascii="Calibri" w:eastAsia="Times New Roman" w:hAnsi="Calibri" w:cs="Calibri"/>
                <w:b/>
                <w:bCs/>
                <w:color w:val="000000"/>
                <w:kern w:val="0"/>
                <w:sz w:val="16"/>
                <w:szCs w:val="16"/>
                <w:lang w:eastAsia="hr-HR"/>
                <w14:ligatures w14:val="none"/>
              </w:rPr>
              <w:t>5</w:t>
            </w:r>
            <w:r w:rsidRPr="00087D79">
              <w:rPr>
                <w:rFonts w:ascii="Calibri" w:eastAsia="Times New Roman" w:hAnsi="Calibri" w:cs="Calibri"/>
                <w:b/>
                <w:bCs/>
                <w:color w:val="000000"/>
                <w:kern w:val="0"/>
                <w:sz w:val="16"/>
                <w:szCs w:val="16"/>
                <w:lang w:eastAsia="hr-HR"/>
                <w14:ligatures w14:val="none"/>
              </w:rPr>
              <w:t xml:space="preserve">.G. </w:t>
            </w:r>
          </w:p>
        </w:tc>
        <w:tc>
          <w:tcPr>
            <w:tcW w:w="1542" w:type="dxa"/>
            <w:tcBorders>
              <w:top w:val="single" w:sz="4" w:space="0" w:color="auto"/>
              <w:left w:val="nil"/>
              <w:bottom w:val="single" w:sz="4" w:space="0" w:color="auto"/>
              <w:right w:val="nil"/>
            </w:tcBorders>
            <w:shd w:val="clear" w:color="000000" w:fill="D0CECE"/>
            <w:vAlign w:val="center"/>
            <w:hideMark/>
          </w:tcPr>
          <w:p w14:paraId="03475F66" w14:textId="437C2185" w:rsidR="00DA19A1" w:rsidRPr="00087D79" w:rsidRDefault="00DA19A1" w:rsidP="00087D79">
            <w:pPr>
              <w:spacing w:after="0" w:line="240" w:lineRule="auto"/>
              <w:jc w:val="center"/>
              <w:rPr>
                <w:rFonts w:ascii="Calibri" w:eastAsia="Times New Roman" w:hAnsi="Calibri" w:cs="Calibri"/>
                <w:b/>
                <w:bCs/>
                <w:color w:val="000000"/>
                <w:kern w:val="0"/>
                <w:sz w:val="16"/>
                <w:szCs w:val="16"/>
                <w:lang w:eastAsia="hr-HR"/>
                <w14:ligatures w14:val="none"/>
              </w:rPr>
            </w:pPr>
            <w:r w:rsidRPr="00087D79">
              <w:rPr>
                <w:rFonts w:ascii="Calibri" w:eastAsia="Times New Roman" w:hAnsi="Calibri" w:cs="Calibri"/>
                <w:b/>
                <w:bCs/>
                <w:color w:val="000000"/>
                <w:kern w:val="0"/>
                <w:sz w:val="16"/>
                <w:szCs w:val="16"/>
                <w:lang w:eastAsia="hr-HR"/>
                <w14:ligatures w14:val="none"/>
              </w:rPr>
              <w:t>IZVRŠENJE                       I.-XII.202</w:t>
            </w:r>
            <w:r w:rsidR="00942703">
              <w:rPr>
                <w:rFonts w:ascii="Calibri" w:eastAsia="Times New Roman" w:hAnsi="Calibri" w:cs="Calibri"/>
                <w:b/>
                <w:bCs/>
                <w:color w:val="000000"/>
                <w:kern w:val="0"/>
                <w:sz w:val="16"/>
                <w:szCs w:val="16"/>
                <w:lang w:eastAsia="hr-HR"/>
                <w14:ligatures w14:val="none"/>
              </w:rPr>
              <w:t>5</w:t>
            </w:r>
            <w:r w:rsidRPr="00087D79">
              <w:rPr>
                <w:rFonts w:ascii="Calibri" w:eastAsia="Times New Roman" w:hAnsi="Calibri" w:cs="Calibri"/>
                <w:b/>
                <w:bCs/>
                <w:color w:val="000000"/>
                <w:kern w:val="0"/>
                <w:sz w:val="16"/>
                <w:szCs w:val="16"/>
                <w:lang w:eastAsia="hr-HR"/>
                <w14:ligatures w14:val="none"/>
              </w:rPr>
              <w:t>.G.</w:t>
            </w:r>
          </w:p>
        </w:tc>
        <w:tc>
          <w:tcPr>
            <w:tcW w:w="1542" w:type="dxa"/>
            <w:tcBorders>
              <w:top w:val="single" w:sz="4" w:space="0" w:color="auto"/>
              <w:left w:val="nil"/>
              <w:bottom w:val="single" w:sz="4" w:space="0" w:color="auto"/>
              <w:right w:val="nil"/>
            </w:tcBorders>
            <w:shd w:val="clear" w:color="000000" w:fill="D0CECE"/>
            <w:vAlign w:val="center"/>
          </w:tcPr>
          <w:p w14:paraId="56F7AB96" w14:textId="47C52BB9" w:rsidR="00DA19A1" w:rsidRPr="00087D79" w:rsidRDefault="00DA19A1"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INDEKS 3/2</w:t>
            </w:r>
          </w:p>
        </w:tc>
      </w:tr>
      <w:tr w:rsidR="00DA19A1" w:rsidRPr="00087D79" w14:paraId="754AB37E" w14:textId="767E7820" w:rsidTr="00DA19A1">
        <w:trPr>
          <w:trHeight w:val="239"/>
        </w:trPr>
        <w:tc>
          <w:tcPr>
            <w:tcW w:w="870" w:type="dxa"/>
            <w:tcBorders>
              <w:top w:val="nil"/>
              <w:left w:val="nil"/>
              <w:bottom w:val="nil"/>
              <w:right w:val="nil"/>
            </w:tcBorders>
            <w:noWrap/>
            <w:vAlign w:val="bottom"/>
            <w:hideMark/>
          </w:tcPr>
          <w:p w14:paraId="415ED064" w14:textId="77777777" w:rsidR="00DA19A1" w:rsidRPr="00087D79" w:rsidRDefault="00DA19A1" w:rsidP="00087D79">
            <w:pPr>
              <w:spacing w:after="0" w:line="240" w:lineRule="auto"/>
              <w:jc w:val="center"/>
              <w:rPr>
                <w:rFonts w:ascii="Calibri" w:eastAsia="Times New Roman" w:hAnsi="Calibri" w:cs="Calibri"/>
                <w:b/>
                <w:bCs/>
                <w:color w:val="000000"/>
                <w:kern w:val="0"/>
                <w:sz w:val="16"/>
                <w:szCs w:val="16"/>
                <w:lang w:eastAsia="hr-HR"/>
                <w14:ligatures w14:val="none"/>
              </w:rPr>
            </w:pPr>
          </w:p>
        </w:tc>
        <w:tc>
          <w:tcPr>
            <w:tcW w:w="2875" w:type="dxa"/>
            <w:tcBorders>
              <w:top w:val="nil"/>
              <w:left w:val="nil"/>
              <w:bottom w:val="nil"/>
              <w:right w:val="nil"/>
            </w:tcBorders>
            <w:noWrap/>
            <w:vAlign w:val="bottom"/>
            <w:hideMark/>
          </w:tcPr>
          <w:p w14:paraId="6D6D60D8" w14:textId="77777777" w:rsidR="00DA19A1" w:rsidRPr="00087D79" w:rsidRDefault="00DA19A1" w:rsidP="00087D79">
            <w:pPr>
              <w:spacing w:after="0" w:line="240" w:lineRule="auto"/>
              <w:rPr>
                <w:rFonts w:ascii="Times New Roman" w:eastAsia="Times New Roman" w:hAnsi="Times New Roman" w:cs="Times New Roman"/>
                <w:kern w:val="0"/>
                <w:sz w:val="20"/>
                <w:szCs w:val="20"/>
                <w:lang w:eastAsia="hr-HR"/>
                <w14:ligatures w14:val="none"/>
              </w:rPr>
            </w:pPr>
          </w:p>
        </w:tc>
        <w:tc>
          <w:tcPr>
            <w:tcW w:w="1730" w:type="dxa"/>
            <w:tcBorders>
              <w:top w:val="nil"/>
              <w:left w:val="nil"/>
              <w:bottom w:val="nil"/>
              <w:right w:val="nil"/>
            </w:tcBorders>
            <w:noWrap/>
            <w:vAlign w:val="bottom"/>
            <w:hideMark/>
          </w:tcPr>
          <w:p w14:paraId="18293A7A" w14:textId="3118A01F"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w:t>
            </w:r>
            <w:r>
              <w:rPr>
                <w:rFonts w:ascii="Calibri" w:eastAsia="Times New Roman" w:hAnsi="Calibri" w:cs="Calibri"/>
                <w:color w:val="000000"/>
                <w:kern w:val="0"/>
                <w:sz w:val="16"/>
                <w:szCs w:val="16"/>
                <w:lang w:eastAsia="hr-HR"/>
                <w14:ligatures w14:val="none"/>
              </w:rPr>
              <w:t>1</w:t>
            </w:r>
            <w:r w:rsidRPr="00087D79">
              <w:rPr>
                <w:rFonts w:ascii="Calibri" w:eastAsia="Times New Roman" w:hAnsi="Calibri" w:cs="Calibri"/>
                <w:color w:val="000000"/>
                <w:kern w:val="0"/>
                <w:sz w:val="16"/>
                <w:szCs w:val="16"/>
                <w:lang w:eastAsia="hr-HR"/>
                <w14:ligatures w14:val="none"/>
              </w:rPr>
              <w:t>)</w:t>
            </w:r>
          </w:p>
        </w:tc>
        <w:tc>
          <w:tcPr>
            <w:tcW w:w="1730" w:type="dxa"/>
            <w:tcBorders>
              <w:top w:val="nil"/>
              <w:left w:val="nil"/>
              <w:bottom w:val="nil"/>
              <w:right w:val="nil"/>
            </w:tcBorders>
            <w:noWrap/>
            <w:vAlign w:val="bottom"/>
            <w:hideMark/>
          </w:tcPr>
          <w:p w14:paraId="00B5257A" w14:textId="22B30604"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w:t>
            </w:r>
            <w:r>
              <w:rPr>
                <w:rFonts w:ascii="Calibri" w:eastAsia="Times New Roman" w:hAnsi="Calibri" w:cs="Calibri"/>
                <w:color w:val="000000"/>
                <w:kern w:val="0"/>
                <w:sz w:val="16"/>
                <w:szCs w:val="16"/>
                <w:lang w:eastAsia="hr-HR"/>
                <w14:ligatures w14:val="none"/>
              </w:rPr>
              <w:t>2</w:t>
            </w:r>
            <w:r w:rsidRPr="00087D79">
              <w:rPr>
                <w:rFonts w:ascii="Calibri" w:eastAsia="Times New Roman" w:hAnsi="Calibri" w:cs="Calibri"/>
                <w:color w:val="000000"/>
                <w:kern w:val="0"/>
                <w:sz w:val="16"/>
                <w:szCs w:val="16"/>
                <w:lang w:eastAsia="hr-HR"/>
                <w14:ligatures w14:val="none"/>
              </w:rPr>
              <w:t>)</w:t>
            </w:r>
          </w:p>
        </w:tc>
        <w:tc>
          <w:tcPr>
            <w:tcW w:w="1542" w:type="dxa"/>
            <w:tcBorders>
              <w:top w:val="nil"/>
              <w:left w:val="nil"/>
              <w:bottom w:val="nil"/>
              <w:right w:val="nil"/>
            </w:tcBorders>
            <w:noWrap/>
            <w:vAlign w:val="bottom"/>
            <w:hideMark/>
          </w:tcPr>
          <w:p w14:paraId="406B73EA" w14:textId="514CD474"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w:t>
            </w:r>
            <w:r>
              <w:rPr>
                <w:rFonts w:ascii="Calibri" w:eastAsia="Times New Roman" w:hAnsi="Calibri" w:cs="Calibri"/>
                <w:color w:val="000000"/>
                <w:kern w:val="0"/>
                <w:sz w:val="16"/>
                <w:szCs w:val="16"/>
                <w:lang w:eastAsia="hr-HR"/>
                <w14:ligatures w14:val="none"/>
              </w:rPr>
              <w:t>3</w:t>
            </w:r>
            <w:r w:rsidRPr="00087D79">
              <w:rPr>
                <w:rFonts w:ascii="Calibri" w:eastAsia="Times New Roman" w:hAnsi="Calibri" w:cs="Calibri"/>
                <w:color w:val="000000"/>
                <w:kern w:val="0"/>
                <w:sz w:val="16"/>
                <w:szCs w:val="16"/>
                <w:lang w:eastAsia="hr-HR"/>
                <w14:ligatures w14:val="none"/>
              </w:rPr>
              <w:t>)</w:t>
            </w:r>
          </w:p>
        </w:tc>
        <w:tc>
          <w:tcPr>
            <w:tcW w:w="1542" w:type="dxa"/>
            <w:tcBorders>
              <w:top w:val="nil"/>
              <w:left w:val="nil"/>
              <w:bottom w:val="nil"/>
              <w:right w:val="nil"/>
            </w:tcBorders>
          </w:tcPr>
          <w:p w14:paraId="6CD34D46" w14:textId="78222784"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(4)</w:t>
            </w:r>
          </w:p>
        </w:tc>
      </w:tr>
      <w:tr w:rsidR="00DA19A1" w:rsidRPr="00087D79" w14:paraId="01E5EDC4" w14:textId="014854C5" w:rsidTr="00942703">
        <w:trPr>
          <w:trHeight w:val="239"/>
        </w:trPr>
        <w:tc>
          <w:tcPr>
            <w:tcW w:w="870" w:type="dxa"/>
            <w:tcBorders>
              <w:top w:val="single" w:sz="4" w:space="0" w:color="auto"/>
              <w:left w:val="nil"/>
              <w:bottom w:val="single" w:sz="4" w:space="0" w:color="auto"/>
              <w:right w:val="nil"/>
            </w:tcBorders>
            <w:shd w:val="clear" w:color="000000" w:fill="D0CECE"/>
            <w:noWrap/>
            <w:vAlign w:val="bottom"/>
            <w:hideMark/>
          </w:tcPr>
          <w:p w14:paraId="4DD4EC1F" w14:textId="77777777"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6</w:t>
            </w:r>
          </w:p>
        </w:tc>
        <w:tc>
          <w:tcPr>
            <w:tcW w:w="2875" w:type="dxa"/>
            <w:tcBorders>
              <w:top w:val="single" w:sz="4" w:space="0" w:color="auto"/>
              <w:left w:val="nil"/>
              <w:bottom w:val="single" w:sz="4" w:space="0" w:color="auto"/>
              <w:right w:val="nil"/>
            </w:tcBorders>
            <w:shd w:val="clear" w:color="000000" w:fill="D0CECE"/>
            <w:noWrap/>
            <w:vAlign w:val="bottom"/>
            <w:hideMark/>
          </w:tcPr>
          <w:p w14:paraId="7C734B22" w14:textId="77777777" w:rsidR="00DA19A1" w:rsidRPr="00087D79" w:rsidRDefault="00DA19A1" w:rsidP="00087D79">
            <w:pPr>
              <w:spacing w:after="0" w:line="240" w:lineRule="auto"/>
              <w:jc w:val="center"/>
              <w:rPr>
                <w:rFonts w:ascii="Calibri" w:eastAsia="Times New Roman" w:hAnsi="Calibri" w:cs="Calibri"/>
                <w:b/>
                <w:bCs/>
                <w:color w:val="000000"/>
                <w:kern w:val="0"/>
                <w:sz w:val="16"/>
                <w:szCs w:val="16"/>
                <w:lang w:eastAsia="hr-HR"/>
                <w14:ligatures w14:val="none"/>
              </w:rPr>
            </w:pPr>
            <w:r w:rsidRPr="00087D79">
              <w:rPr>
                <w:rFonts w:ascii="Calibri" w:eastAsia="Times New Roman" w:hAnsi="Calibri" w:cs="Calibri"/>
                <w:b/>
                <w:bCs/>
                <w:color w:val="000000"/>
                <w:kern w:val="0"/>
                <w:sz w:val="16"/>
                <w:szCs w:val="16"/>
                <w:lang w:eastAsia="hr-HR"/>
                <w14:ligatures w14:val="none"/>
              </w:rPr>
              <w:t>PRIHODI POSLOVANJA</w:t>
            </w:r>
          </w:p>
        </w:tc>
        <w:tc>
          <w:tcPr>
            <w:tcW w:w="1730" w:type="dxa"/>
            <w:tcBorders>
              <w:top w:val="single" w:sz="4" w:space="0" w:color="auto"/>
              <w:left w:val="nil"/>
              <w:bottom w:val="single" w:sz="4" w:space="0" w:color="auto"/>
              <w:right w:val="nil"/>
            </w:tcBorders>
            <w:shd w:val="clear" w:color="000000" w:fill="D0CECE"/>
            <w:noWrap/>
            <w:vAlign w:val="bottom"/>
            <w:hideMark/>
          </w:tcPr>
          <w:p w14:paraId="6E164A70" w14:textId="2EDD483D"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20.790.572,16</w:t>
            </w:r>
          </w:p>
        </w:tc>
        <w:tc>
          <w:tcPr>
            <w:tcW w:w="1730" w:type="dxa"/>
            <w:tcBorders>
              <w:top w:val="single" w:sz="4" w:space="0" w:color="auto"/>
              <w:left w:val="nil"/>
              <w:bottom w:val="single" w:sz="4" w:space="0" w:color="auto"/>
              <w:right w:val="nil"/>
            </w:tcBorders>
            <w:shd w:val="clear" w:color="000000" w:fill="D0CECE"/>
            <w:noWrap/>
            <w:vAlign w:val="bottom"/>
          </w:tcPr>
          <w:p w14:paraId="6832AAE3" w14:textId="7703F13D"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20.790.572,16</w:t>
            </w:r>
          </w:p>
        </w:tc>
        <w:tc>
          <w:tcPr>
            <w:tcW w:w="1542" w:type="dxa"/>
            <w:tcBorders>
              <w:top w:val="single" w:sz="4" w:space="0" w:color="auto"/>
              <w:left w:val="nil"/>
              <w:bottom w:val="single" w:sz="4" w:space="0" w:color="auto"/>
              <w:right w:val="nil"/>
            </w:tcBorders>
            <w:shd w:val="clear" w:color="000000" w:fill="D0CECE"/>
            <w:noWrap/>
            <w:vAlign w:val="bottom"/>
          </w:tcPr>
          <w:p w14:paraId="7AD2BE92" w14:textId="00E985E1"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19.626.207,06</w:t>
            </w:r>
          </w:p>
        </w:tc>
        <w:tc>
          <w:tcPr>
            <w:tcW w:w="1542" w:type="dxa"/>
            <w:tcBorders>
              <w:top w:val="single" w:sz="4" w:space="0" w:color="auto"/>
              <w:left w:val="nil"/>
              <w:bottom w:val="single" w:sz="4" w:space="0" w:color="auto"/>
              <w:right w:val="nil"/>
            </w:tcBorders>
            <w:shd w:val="clear" w:color="000000" w:fill="D0CECE"/>
            <w:vAlign w:val="bottom"/>
          </w:tcPr>
          <w:p w14:paraId="4EE8B10E" w14:textId="1FFC6058" w:rsidR="00DA19A1"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94,40%</w:t>
            </w:r>
          </w:p>
        </w:tc>
      </w:tr>
      <w:tr w:rsidR="00DA19A1" w:rsidRPr="00087D79" w14:paraId="0F094F02" w14:textId="4FDD355C" w:rsidTr="00942703">
        <w:trPr>
          <w:trHeight w:val="239"/>
        </w:trPr>
        <w:tc>
          <w:tcPr>
            <w:tcW w:w="870" w:type="dxa"/>
            <w:tcBorders>
              <w:top w:val="nil"/>
              <w:left w:val="nil"/>
              <w:bottom w:val="single" w:sz="4" w:space="0" w:color="auto"/>
              <w:right w:val="nil"/>
            </w:tcBorders>
            <w:noWrap/>
            <w:vAlign w:val="bottom"/>
            <w:hideMark/>
          </w:tcPr>
          <w:p w14:paraId="6CDF1C17" w14:textId="77777777"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61</w:t>
            </w:r>
          </w:p>
        </w:tc>
        <w:tc>
          <w:tcPr>
            <w:tcW w:w="2875" w:type="dxa"/>
            <w:tcBorders>
              <w:top w:val="nil"/>
              <w:left w:val="nil"/>
              <w:bottom w:val="nil"/>
              <w:right w:val="nil"/>
            </w:tcBorders>
            <w:noWrap/>
            <w:vAlign w:val="bottom"/>
            <w:hideMark/>
          </w:tcPr>
          <w:p w14:paraId="46459EC9" w14:textId="73648FFB" w:rsidR="00DA19A1" w:rsidRPr="00087D79" w:rsidRDefault="00DA19A1" w:rsidP="00087D79">
            <w:pPr>
              <w:spacing w:after="0" w:line="240" w:lineRule="auto"/>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b/>
                <w:bCs/>
                <w:color w:val="000000"/>
                <w:kern w:val="0"/>
                <w:sz w:val="16"/>
                <w:szCs w:val="16"/>
                <w:lang w:eastAsia="hr-HR"/>
                <w14:ligatures w14:val="none"/>
              </w:rPr>
              <w:t>Prihodi od poreza</w:t>
            </w:r>
            <w:r>
              <w:rPr>
                <w:rFonts w:ascii="Calibri" w:eastAsia="Times New Roman" w:hAnsi="Calibri" w:cs="Calibri"/>
                <w:color w:val="000000"/>
                <w:kern w:val="0"/>
                <w:sz w:val="16"/>
                <w:szCs w:val="16"/>
                <w:lang w:eastAsia="hr-HR"/>
                <w14:ligatures w14:val="none"/>
              </w:rPr>
              <w:t xml:space="preserve"> (prirez i porez na dohodak, porez na korištenje javnih površina, porez na kuće za odmor, porez na promet nekretnina, porez na potrošnju alkoholnih i bezalkoholnih pića)</w:t>
            </w:r>
          </w:p>
        </w:tc>
        <w:tc>
          <w:tcPr>
            <w:tcW w:w="1730" w:type="dxa"/>
            <w:tcBorders>
              <w:top w:val="nil"/>
              <w:left w:val="nil"/>
              <w:bottom w:val="nil"/>
              <w:right w:val="nil"/>
            </w:tcBorders>
            <w:noWrap/>
            <w:vAlign w:val="bottom"/>
          </w:tcPr>
          <w:p w14:paraId="77E95C4F" w14:textId="33756E3A"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8.785.954,60</w:t>
            </w:r>
          </w:p>
        </w:tc>
        <w:tc>
          <w:tcPr>
            <w:tcW w:w="1730" w:type="dxa"/>
            <w:tcBorders>
              <w:top w:val="nil"/>
              <w:left w:val="nil"/>
              <w:bottom w:val="nil"/>
              <w:right w:val="nil"/>
            </w:tcBorders>
            <w:noWrap/>
            <w:vAlign w:val="bottom"/>
          </w:tcPr>
          <w:p w14:paraId="4E8733FD" w14:textId="07AB0462"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8.785.954,60</w:t>
            </w:r>
          </w:p>
        </w:tc>
        <w:tc>
          <w:tcPr>
            <w:tcW w:w="1542" w:type="dxa"/>
            <w:tcBorders>
              <w:top w:val="nil"/>
              <w:left w:val="nil"/>
              <w:bottom w:val="nil"/>
              <w:right w:val="nil"/>
            </w:tcBorders>
            <w:noWrap/>
            <w:vAlign w:val="bottom"/>
          </w:tcPr>
          <w:p w14:paraId="33E26354" w14:textId="70560807"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9.176.819,72</w:t>
            </w:r>
          </w:p>
        </w:tc>
        <w:tc>
          <w:tcPr>
            <w:tcW w:w="1542" w:type="dxa"/>
            <w:tcBorders>
              <w:top w:val="nil"/>
              <w:left w:val="nil"/>
              <w:bottom w:val="nil"/>
              <w:right w:val="nil"/>
            </w:tcBorders>
            <w:vAlign w:val="bottom"/>
          </w:tcPr>
          <w:p w14:paraId="7454F677" w14:textId="34FAF0E7"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104,45</w:t>
            </w:r>
            <w:r w:rsidR="00DA19A1">
              <w:rPr>
                <w:rFonts w:ascii="Calibri" w:eastAsia="Times New Roman" w:hAnsi="Calibri" w:cs="Calibri"/>
                <w:color w:val="000000"/>
                <w:kern w:val="0"/>
                <w:sz w:val="16"/>
                <w:szCs w:val="16"/>
                <w:lang w:eastAsia="hr-HR"/>
                <w14:ligatures w14:val="none"/>
              </w:rPr>
              <w:t>%</w:t>
            </w:r>
          </w:p>
        </w:tc>
      </w:tr>
      <w:tr w:rsidR="00DA19A1" w:rsidRPr="00087D79" w14:paraId="2AED87D3" w14:textId="7A803095" w:rsidTr="00942703">
        <w:trPr>
          <w:trHeight w:val="721"/>
        </w:trPr>
        <w:tc>
          <w:tcPr>
            <w:tcW w:w="870" w:type="dxa"/>
            <w:tcBorders>
              <w:top w:val="nil"/>
              <w:left w:val="nil"/>
              <w:bottom w:val="single" w:sz="4" w:space="0" w:color="auto"/>
              <w:right w:val="nil"/>
            </w:tcBorders>
            <w:noWrap/>
            <w:vAlign w:val="bottom"/>
            <w:hideMark/>
          </w:tcPr>
          <w:p w14:paraId="7328A9C2" w14:textId="77777777"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63</w:t>
            </w:r>
          </w:p>
        </w:tc>
        <w:tc>
          <w:tcPr>
            <w:tcW w:w="2875" w:type="dxa"/>
            <w:tcBorders>
              <w:top w:val="single" w:sz="4" w:space="0" w:color="auto"/>
              <w:left w:val="nil"/>
              <w:bottom w:val="single" w:sz="4" w:space="0" w:color="auto"/>
              <w:right w:val="nil"/>
            </w:tcBorders>
            <w:hideMark/>
          </w:tcPr>
          <w:p w14:paraId="7A0573DB" w14:textId="42967C9F" w:rsidR="00DA19A1" w:rsidRPr="00087D79" w:rsidRDefault="00DA19A1" w:rsidP="00087D79">
            <w:pPr>
              <w:spacing w:after="0" w:line="240" w:lineRule="auto"/>
              <w:rPr>
                <w:rFonts w:ascii="Calibri" w:eastAsia="Times New Roman" w:hAnsi="Calibri" w:cs="Calibri"/>
                <w:color w:val="000000"/>
                <w:kern w:val="0"/>
                <w:sz w:val="16"/>
                <w:szCs w:val="16"/>
                <w:lang w:eastAsia="hr-HR"/>
                <w14:ligatures w14:val="none"/>
              </w:rPr>
            </w:pPr>
            <w:r w:rsidRPr="00D74BDD">
              <w:rPr>
                <w:rFonts w:ascii="Calibri" w:eastAsia="Times New Roman" w:hAnsi="Calibri" w:cs="Calibri"/>
                <w:b/>
                <w:bCs/>
                <w:color w:val="000000"/>
                <w:kern w:val="0"/>
                <w:sz w:val="16"/>
                <w:szCs w:val="16"/>
                <w:lang w:eastAsia="hr-HR"/>
                <w14:ligatures w14:val="none"/>
              </w:rPr>
              <w:t>Pomoći iz inozemstva (darovnice) i od subjekata unutar općeg proračuna</w:t>
            </w:r>
            <w:r w:rsidRPr="00087D79">
              <w:rPr>
                <w:rFonts w:ascii="Calibri" w:eastAsia="Times New Roman" w:hAnsi="Calibri" w:cs="Calibri"/>
                <w:color w:val="000000"/>
                <w:kern w:val="0"/>
                <w:sz w:val="16"/>
                <w:szCs w:val="16"/>
                <w:lang w:eastAsia="hr-HR"/>
                <w14:ligatures w14:val="none"/>
              </w:rPr>
              <w:t xml:space="preserve"> </w:t>
            </w:r>
            <w:r>
              <w:rPr>
                <w:rFonts w:ascii="Calibri" w:eastAsia="Times New Roman" w:hAnsi="Calibri" w:cs="Calibri"/>
                <w:color w:val="000000"/>
                <w:kern w:val="0"/>
                <w:sz w:val="16"/>
                <w:szCs w:val="16"/>
                <w:lang w:eastAsia="hr-HR"/>
                <w14:ligatures w14:val="none"/>
              </w:rPr>
              <w:t>(pomoći proračunu iz drugih proračuna, pomoć izravnanja za decentralizirane funkcije, pomoć proračunskim korisnicima iz proračuna koji im nije nadležan, pomoć temeljem prijenosa EU sredstava i dr.)</w:t>
            </w:r>
          </w:p>
        </w:tc>
        <w:tc>
          <w:tcPr>
            <w:tcW w:w="1730" w:type="dxa"/>
            <w:tcBorders>
              <w:top w:val="single" w:sz="4" w:space="0" w:color="auto"/>
              <w:left w:val="nil"/>
              <w:bottom w:val="single" w:sz="4" w:space="0" w:color="auto"/>
              <w:right w:val="nil"/>
            </w:tcBorders>
            <w:noWrap/>
            <w:vAlign w:val="bottom"/>
          </w:tcPr>
          <w:p w14:paraId="3E3A867B" w14:textId="57E0A0E0"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3.146.185,00</w:t>
            </w:r>
          </w:p>
        </w:tc>
        <w:tc>
          <w:tcPr>
            <w:tcW w:w="1730" w:type="dxa"/>
            <w:tcBorders>
              <w:top w:val="single" w:sz="4" w:space="0" w:color="auto"/>
              <w:left w:val="nil"/>
              <w:bottom w:val="single" w:sz="4" w:space="0" w:color="auto"/>
              <w:right w:val="nil"/>
            </w:tcBorders>
            <w:noWrap/>
            <w:vAlign w:val="bottom"/>
          </w:tcPr>
          <w:p w14:paraId="6645E224" w14:textId="3849A635"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3.146.185,00</w:t>
            </w:r>
          </w:p>
        </w:tc>
        <w:tc>
          <w:tcPr>
            <w:tcW w:w="1542" w:type="dxa"/>
            <w:tcBorders>
              <w:top w:val="single" w:sz="4" w:space="0" w:color="auto"/>
              <w:left w:val="nil"/>
              <w:bottom w:val="single" w:sz="4" w:space="0" w:color="auto"/>
              <w:right w:val="nil"/>
            </w:tcBorders>
            <w:noWrap/>
            <w:vAlign w:val="bottom"/>
          </w:tcPr>
          <w:p w14:paraId="22016788" w14:textId="2FC2366B"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1.830.966,35</w:t>
            </w:r>
          </w:p>
        </w:tc>
        <w:tc>
          <w:tcPr>
            <w:tcW w:w="1542" w:type="dxa"/>
            <w:tcBorders>
              <w:top w:val="single" w:sz="4" w:space="0" w:color="auto"/>
              <w:left w:val="nil"/>
              <w:bottom w:val="single" w:sz="4" w:space="0" w:color="auto"/>
              <w:right w:val="nil"/>
            </w:tcBorders>
            <w:vAlign w:val="bottom"/>
          </w:tcPr>
          <w:p w14:paraId="22D4BFFD" w14:textId="66EE6C45"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58,20%</w:t>
            </w:r>
          </w:p>
        </w:tc>
      </w:tr>
      <w:tr w:rsidR="00DA19A1" w:rsidRPr="00087D79" w14:paraId="573A05E4" w14:textId="56D60A20" w:rsidTr="00942703">
        <w:trPr>
          <w:trHeight w:val="239"/>
        </w:trPr>
        <w:tc>
          <w:tcPr>
            <w:tcW w:w="870" w:type="dxa"/>
            <w:tcBorders>
              <w:top w:val="nil"/>
              <w:left w:val="nil"/>
              <w:bottom w:val="single" w:sz="4" w:space="0" w:color="auto"/>
              <w:right w:val="nil"/>
            </w:tcBorders>
            <w:noWrap/>
            <w:vAlign w:val="bottom"/>
            <w:hideMark/>
          </w:tcPr>
          <w:p w14:paraId="75808510" w14:textId="77777777"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64</w:t>
            </w:r>
          </w:p>
        </w:tc>
        <w:tc>
          <w:tcPr>
            <w:tcW w:w="2875" w:type="dxa"/>
            <w:tcBorders>
              <w:top w:val="nil"/>
              <w:left w:val="nil"/>
              <w:bottom w:val="single" w:sz="4" w:space="0" w:color="auto"/>
              <w:right w:val="nil"/>
            </w:tcBorders>
            <w:noWrap/>
            <w:vAlign w:val="bottom"/>
            <w:hideMark/>
          </w:tcPr>
          <w:p w14:paraId="5E7DA7BA" w14:textId="018FC042" w:rsidR="00DA19A1" w:rsidRPr="00087D79" w:rsidRDefault="00DA19A1" w:rsidP="00087D79">
            <w:pPr>
              <w:spacing w:after="0" w:line="240" w:lineRule="auto"/>
              <w:rPr>
                <w:rFonts w:ascii="Calibri" w:eastAsia="Times New Roman" w:hAnsi="Calibri" w:cs="Calibri"/>
                <w:color w:val="000000"/>
                <w:kern w:val="0"/>
                <w:sz w:val="16"/>
                <w:szCs w:val="16"/>
                <w:lang w:eastAsia="hr-HR"/>
                <w14:ligatures w14:val="none"/>
              </w:rPr>
            </w:pPr>
            <w:r w:rsidRPr="00D74BDD">
              <w:rPr>
                <w:rFonts w:ascii="Calibri" w:eastAsia="Times New Roman" w:hAnsi="Calibri" w:cs="Calibri"/>
                <w:b/>
                <w:bCs/>
                <w:color w:val="000000"/>
                <w:kern w:val="0"/>
                <w:sz w:val="16"/>
                <w:szCs w:val="16"/>
                <w:lang w:eastAsia="hr-HR"/>
                <w14:ligatures w14:val="none"/>
              </w:rPr>
              <w:t>Prihodi od imovine</w:t>
            </w:r>
            <w:r>
              <w:rPr>
                <w:rFonts w:ascii="Calibri" w:eastAsia="Times New Roman" w:hAnsi="Calibri" w:cs="Calibri"/>
                <w:color w:val="000000"/>
                <w:kern w:val="0"/>
                <w:sz w:val="16"/>
                <w:szCs w:val="16"/>
                <w:lang w:eastAsia="hr-HR"/>
                <w14:ligatures w14:val="none"/>
              </w:rPr>
              <w:t xml:space="preserve"> (prihodi od kamata, prihodi od koncesija, najma stanova, zakupa poslovnih prostora i dr.)</w:t>
            </w:r>
          </w:p>
        </w:tc>
        <w:tc>
          <w:tcPr>
            <w:tcW w:w="1730" w:type="dxa"/>
            <w:tcBorders>
              <w:top w:val="nil"/>
              <w:left w:val="nil"/>
              <w:bottom w:val="single" w:sz="4" w:space="0" w:color="auto"/>
              <w:right w:val="nil"/>
            </w:tcBorders>
            <w:noWrap/>
            <w:vAlign w:val="bottom"/>
          </w:tcPr>
          <w:p w14:paraId="15988096" w14:textId="0FEE818B"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4.184.107,00</w:t>
            </w:r>
          </w:p>
        </w:tc>
        <w:tc>
          <w:tcPr>
            <w:tcW w:w="1730" w:type="dxa"/>
            <w:tcBorders>
              <w:top w:val="nil"/>
              <w:left w:val="nil"/>
              <w:bottom w:val="single" w:sz="4" w:space="0" w:color="auto"/>
              <w:right w:val="nil"/>
            </w:tcBorders>
            <w:noWrap/>
            <w:vAlign w:val="bottom"/>
          </w:tcPr>
          <w:p w14:paraId="1689B131" w14:textId="2BDCF165"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4.184.107,00</w:t>
            </w:r>
          </w:p>
        </w:tc>
        <w:tc>
          <w:tcPr>
            <w:tcW w:w="1542" w:type="dxa"/>
            <w:tcBorders>
              <w:top w:val="nil"/>
              <w:left w:val="nil"/>
              <w:bottom w:val="single" w:sz="4" w:space="0" w:color="auto"/>
              <w:right w:val="nil"/>
            </w:tcBorders>
            <w:noWrap/>
            <w:vAlign w:val="bottom"/>
          </w:tcPr>
          <w:p w14:paraId="3B5F6F35" w14:textId="609AC03D"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4.169.128,75</w:t>
            </w:r>
          </w:p>
        </w:tc>
        <w:tc>
          <w:tcPr>
            <w:tcW w:w="1542" w:type="dxa"/>
            <w:tcBorders>
              <w:top w:val="nil"/>
              <w:left w:val="nil"/>
              <w:bottom w:val="single" w:sz="4" w:space="0" w:color="auto"/>
              <w:right w:val="nil"/>
            </w:tcBorders>
            <w:vAlign w:val="bottom"/>
          </w:tcPr>
          <w:p w14:paraId="6C4F56D2" w14:textId="71DF0631"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99,64%</w:t>
            </w:r>
          </w:p>
        </w:tc>
      </w:tr>
      <w:tr w:rsidR="00DA19A1" w:rsidRPr="00087D79" w14:paraId="603D06C6" w14:textId="3AC2B764" w:rsidTr="00942703">
        <w:trPr>
          <w:trHeight w:val="721"/>
        </w:trPr>
        <w:tc>
          <w:tcPr>
            <w:tcW w:w="870" w:type="dxa"/>
            <w:tcBorders>
              <w:top w:val="nil"/>
              <w:left w:val="nil"/>
              <w:bottom w:val="single" w:sz="4" w:space="0" w:color="auto"/>
              <w:right w:val="nil"/>
            </w:tcBorders>
            <w:noWrap/>
            <w:vAlign w:val="bottom"/>
            <w:hideMark/>
          </w:tcPr>
          <w:p w14:paraId="6800DA29" w14:textId="77777777"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65</w:t>
            </w:r>
          </w:p>
        </w:tc>
        <w:tc>
          <w:tcPr>
            <w:tcW w:w="2875" w:type="dxa"/>
            <w:tcBorders>
              <w:top w:val="nil"/>
              <w:left w:val="nil"/>
              <w:bottom w:val="single" w:sz="4" w:space="0" w:color="auto"/>
              <w:right w:val="nil"/>
            </w:tcBorders>
            <w:hideMark/>
          </w:tcPr>
          <w:p w14:paraId="03BE4B0A" w14:textId="55700D2F" w:rsidR="00DA19A1" w:rsidRPr="00087D79" w:rsidRDefault="00DA19A1" w:rsidP="00087D79">
            <w:pPr>
              <w:spacing w:after="0" w:line="240" w:lineRule="auto"/>
              <w:rPr>
                <w:rFonts w:ascii="Calibri" w:eastAsia="Times New Roman" w:hAnsi="Calibri" w:cs="Calibri"/>
                <w:color w:val="000000"/>
                <w:kern w:val="0"/>
                <w:sz w:val="16"/>
                <w:szCs w:val="16"/>
                <w:lang w:eastAsia="hr-HR"/>
                <w14:ligatures w14:val="none"/>
              </w:rPr>
            </w:pPr>
            <w:r w:rsidRPr="00D74BDD">
              <w:rPr>
                <w:rFonts w:ascii="Calibri" w:eastAsia="Times New Roman" w:hAnsi="Calibri" w:cs="Calibri"/>
                <w:b/>
                <w:bCs/>
                <w:color w:val="000000"/>
                <w:kern w:val="0"/>
                <w:sz w:val="16"/>
                <w:szCs w:val="16"/>
                <w:lang w:eastAsia="hr-HR"/>
                <w14:ligatures w14:val="none"/>
              </w:rPr>
              <w:t>Prihodi od upravnih i  administ.pristojbi, pristojbi po posebnim propisima i naknada</w:t>
            </w:r>
            <w:r>
              <w:rPr>
                <w:rFonts w:ascii="Calibri" w:eastAsia="Times New Roman" w:hAnsi="Calibri" w:cs="Calibri"/>
                <w:color w:val="000000"/>
                <w:kern w:val="0"/>
                <w:sz w:val="16"/>
                <w:szCs w:val="16"/>
                <w:lang w:eastAsia="hr-HR"/>
                <w14:ligatures w14:val="none"/>
              </w:rPr>
              <w:t>(komunalni doprinos, komunalna naknada, turistička pristojba i dr.)</w:t>
            </w:r>
          </w:p>
        </w:tc>
        <w:tc>
          <w:tcPr>
            <w:tcW w:w="1730" w:type="dxa"/>
            <w:tcBorders>
              <w:top w:val="nil"/>
              <w:left w:val="nil"/>
              <w:bottom w:val="single" w:sz="4" w:space="0" w:color="auto"/>
              <w:right w:val="nil"/>
            </w:tcBorders>
            <w:noWrap/>
            <w:vAlign w:val="bottom"/>
          </w:tcPr>
          <w:p w14:paraId="36516094" w14:textId="74076137"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4.313.548,71</w:t>
            </w:r>
          </w:p>
        </w:tc>
        <w:tc>
          <w:tcPr>
            <w:tcW w:w="1730" w:type="dxa"/>
            <w:tcBorders>
              <w:top w:val="nil"/>
              <w:left w:val="nil"/>
              <w:bottom w:val="single" w:sz="4" w:space="0" w:color="auto"/>
              <w:right w:val="nil"/>
            </w:tcBorders>
            <w:noWrap/>
            <w:vAlign w:val="bottom"/>
          </w:tcPr>
          <w:p w14:paraId="6AF2CC1B" w14:textId="4443B338"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4.313.548,71</w:t>
            </w:r>
          </w:p>
        </w:tc>
        <w:tc>
          <w:tcPr>
            <w:tcW w:w="1542" w:type="dxa"/>
            <w:tcBorders>
              <w:top w:val="nil"/>
              <w:left w:val="nil"/>
              <w:bottom w:val="single" w:sz="4" w:space="0" w:color="auto"/>
              <w:right w:val="nil"/>
            </w:tcBorders>
            <w:noWrap/>
            <w:vAlign w:val="bottom"/>
          </w:tcPr>
          <w:p w14:paraId="7F8D0671" w14:textId="57B2B980"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4.160.400,46</w:t>
            </w:r>
          </w:p>
        </w:tc>
        <w:tc>
          <w:tcPr>
            <w:tcW w:w="1542" w:type="dxa"/>
            <w:tcBorders>
              <w:top w:val="nil"/>
              <w:left w:val="nil"/>
              <w:bottom w:val="single" w:sz="4" w:space="0" w:color="auto"/>
              <w:right w:val="nil"/>
            </w:tcBorders>
            <w:vAlign w:val="bottom"/>
          </w:tcPr>
          <w:p w14:paraId="5B024FF8" w14:textId="7C705945"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96,45%</w:t>
            </w:r>
          </w:p>
        </w:tc>
      </w:tr>
      <w:tr w:rsidR="00DA19A1" w:rsidRPr="00087D79" w14:paraId="4469C82A" w14:textId="02C2B25E" w:rsidTr="00942703">
        <w:trPr>
          <w:trHeight w:val="721"/>
        </w:trPr>
        <w:tc>
          <w:tcPr>
            <w:tcW w:w="870" w:type="dxa"/>
            <w:tcBorders>
              <w:top w:val="nil"/>
              <w:left w:val="nil"/>
              <w:bottom w:val="single" w:sz="4" w:space="0" w:color="auto"/>
              <w:right w:val="nil"/>
            </w:tcBorders>
            <w:noWrap/>
            <w:vAlign w:val="bottom"/>
            <w:hideMark/>
          </w:tcPr>
          <w:p w14:paraId="2039BF29" w14:textId="77777777"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66</w:t>
            </w:r>
          </w:p>
        </w:tc>
        <w:tc>
          <w:tcPr>
            <w:tcW w:w="2875" w:type="dxa"/>
            <w:tcBorders>
              <w:top w:val="nil"/>
              <w:left w:val="nil"/>
              <w:bottom w:val="single" w:sz="4" w:space="0" w:color="auto"/>
              <w:right w:val="nil"/>
            </w:tcBorders>
            <w:vAlign w:val="bottom"/>
            <w:hideMark/>
          </w:tcPr>
          <w:p w14:paraId="62674A94" w14:textId="77777777" w:rsidR="00DA19A1" w:rsidRPr="00D74BDD" w:rsidRDefault="00DA19A1" w:rsidP="00087D79">
            <w:pPr>
              <w:spacing w:after="0" w:line="240" w:lineRule="auto"/>
              <w:rPr>
                <w:rFonts w:ascii="Calibri" w:eastAsia="Times New Roman" w:hAnsi="Calibri" w:cs="Calibri"/>
                <w:b/>
                <w:bCs/>
                <w:color w:val="000000"/>
                <w:kern w:val="0"/>
                <w:sz w:val="16"/>
                <w:szCs w:val="16"/>
                <w:lang w:eastAsia="hr-HR"/>
                <w14:ligatures w14:val="none"/>
              </w:rPr>
            </w:pPr>
            <w:r w:rsidRPr="00D74BDD">
              <w:rPr>
                <w:rFonts w:ascii="Calibri" w:eastAsia="Times New Roman" w:hAnsi="Calibri" w:cs="Calibri"/>
                <w:b/>
                <w:bCs/>
                <w:color w:val="000000"/>
                <w:kern w:val="0"/>
                <w:sz w:val="16"/>
                <w:szCs w:val="16"/>
                <w:lang w:eastAsia="hr-HR"/>
                <w14:ligatures w14:val="none"/>
              </w:rPr>
              <w:t xml:space="preserve">Prihodi od prodaje proizvoda i robe te pruženih usluga i prihodi od donacija </w:t>
            </w:r>
          </w:p>
        </w:tc>
        <w:tc>
          <w:tcPr>
            <w:tcW w:w="1730" w:type="dxa"/>
            <w:tcBorders>
              <w:top w:val="nil"/>
              <w:left w:val="nil"/>
              <w:bottom w:val="single" w:sz="4" w:space="0" w:color="auto"/>
              <w:right w:val="nil"/>
            </w:tcBorders>
            <w:noWrap/>
            <w:vAlign w:val="bottom"/>
          </w:tcPr>
          <w:p w14:paraId="2FA502EF" w14:textId="52284F7B"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149.829,00</w:t>
            </w:r>
          </w:p>
        </w:tc>
        <w:tc>
          <w:tcPr>
            <w:tcW w:w="1730" w:type="dxa"/>
            <w:tcBorders>
              <w:top w:val="nil"/>
              <w:left w:val="nil"/>
              <w:bottom w:val="single" w:sz="4" w:space="0" w:color="auto"/>
              <w:right w:val="nil"/>
            </w:tcBorders>
            <w:noWrap/>
            <w:vAlign w:val="bottom"/>
          </w:tcPr>
          <w:p w14:paraId="686E4544" w14:textId="562C834A"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149.829,00</w:t>
            </w:r>
          </w:p>
        </w:tc>
        <w:tc>
          <w:tcPr>
            <w:tcW w:w="1542" w:type="dxa"/>
            <w:tcBorders>
              <w:top w:val="nil"/>
              <w:left w:val="nil"/>
              <w:bottom w:val="single" w:sz="4" w:space="0" w:color="auto"/>
              <w:right w:val="nil"/>
            </w:tcBorders>
            <w:noWrap/>
            <w:vAlign w:val="bottom"/>
          </w:tcPr>
          <w:p w14:paraId="6964359D" w14:textId="6FD6EBB6"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121.716,76</w:t>
            </w:r>
          </w:p>
        </w:tc>
        <w:tc>
          <w:tcPr>
            <w:tcW w:w="1542" w:type="dxa"/>
            <w:tcBorders>
              <w:top w:val="nil"/>
              <w:left w:val="nil"/>
              <w:bottom w:val="single" w:sz="4" w:space="0" w:color="auto"/>
              <w:right w:val="nil"/>
            </w:tcBorders>
            <w:vAlign w:val="bottom"/>
          </w:tcPr>
          <w:p w14:paraId="02416864" w14:textId="725E1DF6"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81,24%</w:t>
            </w:r>
          </w:p>
        </w:tc>
      </w:tr>
      <w:tr w:rsidR="00942703" w:rsidRPr="00087D79" w14:paraId="589DCBDB" w14:textId="77777777" w:rsidTr="00942703">
        <w:trPr>
          <w:trHeight w:val="721"/>
        </w:trPr>
        <w:tc>
          <w:tcPr>
            <w:tcW w:w="870" w:type="dxa"/>
            <w:tcBorders>
              <w:top w:val="nil"/>
              <w:left w:val="nil"/>
              <w:bottom w:val="single" w:sz="4" w:space="0" w:color="auto"/>
              <w:right w:val="nil"/>
            </w:tcBorders>
            <w:noWrap/>
            <w:vAlign w:val="bottom"/>
          </w:tcPr>
          <w:p w14:paraId="499147A7" w14:textId="753A7E03" w:rsidR="00942703"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 xml:space="preserve">67 </w:t>
            </w:r>
          </w:p>
        </w:tc>
        <w:tc>
          <w:tcPr>
            <w:tcW w:w="2875" w:type="dxa"/>
            <w:tcBorders>
              <w:top w:val="nil"/>
              <w:left w:val="nil"/>
              <w:bottom w:val="single" w:sz="4" w:space="0" w:color="auto"/>
              <w:right w:val="nil"/>
            </w:tcBorders>
            <w:vAlign w:val="bottom"/>
          </w:tcPr>
          <w:p w14:paraId="6576A164" w14:textId="227146B2" w:rsidR="00942703" w:rsidRPr="00D74BDD" w:rsidRDefault="00942703" w:rsidP="00087D79">
            <w:pPr>
              <w:spacing w:after="0" w:line="240" w:lineRule="auto"/>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Prihodi iz nadležnog proračuna i od HZZO-a temeljem ugovornih obveza</w:t>
            </w:r>
          </w:p>
        </w:tc>
        <w:tc>
          <w:tcPr>
            <w:tcW w:w="1730" w:type="dxa"/>
            <w:tcBorders>
              <w:top w:val="nil"/>
              <w:left w:val="nil"/>
              <w:bottom w:val="single" w:sz="4" w:space="0" w:color="auto"/>
              <w:right w:val="nil"/>
            </w:tcBorders>
            <w:noWrap/>
            <w:vAlign w:val="bottom"/>
          </w:tcPr>
          <w:p w14:paraId="131A5D5C" w14:textId="4F5870A4" w:rsidR="00942703"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2.926,00</w:t>
            </w:r>
          </w:p>
        </w:tc>
        <w:tc>
          <w:tcPr>
            <w:tcW w:w="1730" w:type="dxa"/>
            <w:tcBorders>
              <w:top w:val="nil"/>
              <w:left w:val="nil"/>
              <w:bottom w:val="single" w:sz="4" w:space="0" w:color="auto"/>
              <w:right w:val="nil"/>
            </w:tcBorders>
            <w:noWrap/>
            <w:vAlign w:val="bottom"/>
          </w:tcPr>
          <w:p w14:paraId="757C58B4" w14:textId="4F93A2F4" w:rsidR="00942703"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2.926,00</w:t>
            </w:r>
          </w:p>
        </w:tc>
        <w:tc>
          <w:tcPr>
            <w:tcW w:w="1542" w:type="dxa"/>
            <w:tcBorders>
              <w:top w:val="nil"/>
              <w:left w:val="nil"/>
              <w:bottom w:val="single" w:sz="4" w:space="0" w:color="auto"/>
              <w:right w:val="nil"/>
            </w:tcBorders>
            <w:noWrap/>
            <w:vAlign w:val="bottom"/>
          </w:tcPr>
          <w:p w14:paraId="3E63D9C4" w14:textId="0616E8A4" w:rsidR="00942703"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0,00</w:t>
            </w:r>
          </w:p>
        </w:tc>
        <w:tc>
          <w:tcPr>
            <w:tcW w:w="1542" w:type="dxa"/>
            <w:tcBorders>
              <w:top w:val="nil"/>
              <w:left w:val="nil"/>
              <w:bottom w:val="single" w:sz="4" w:space="0" w:color="auto"/>
              <w:right w:val="nil"/>
            </w:tcBorders>
            <w:vAlign w:val="bottom"/>
          </w:tcPr>
          <w:p w14:paraId="17A60F18" w14:textId="37E79BA5" w:rsidR="00942703"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w:t>
            </w:r>
          </w:p>
        </w:tc>
      </w:tr>
      <w:tr w:rsidR="00DA19A1" w:rsidRPr="00087D79" w14:paraId="7575660C" w14:textId="224E6633" w:rsidTr="00942703">
        <w:trPr>
          <w:trHeight w:val="480"/>
        </w:trPr>
        <w:tc>
          <w:tcPr>
            <w:tcW w:w="870" w:type="dxa"/>
            <w:tcBorders>
              <w:top w:val="nil"/>
              <w:left w:val="nil"/>
              <w:bottom w:val="nil"/>
              <w:right w:val="nil"/>
            </w:tcBorders>
            <w:noWrap/>
            <w:vAlign w:val="bottom"/>
            <w:hideMark/>
          </w:tcPr>
          <w:p w14:paraId="2930BDF7" w14:textId="77777777"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68</w:t>
            </w:r>
          </w:p>
        </w:tc>
        <w:tc>
          <w:tcPr>
            <w:tcW w:w="2875" w:type="dxa"/>
            <w:tcBorders>
              <w:top w:val="nil"/>
              <w:left w:val="nil"/>
              <w:bottom w:val="single" w:sz="4" w:space="0" w:color="auto"/>
              <w:right w:val="nil"/>
            </w:tcBorders>
            <w:vAlign w:val="bottom"/>
            <w:hideMark/>
          </w:tcPr>
          <w:p w14:paraId="4DF463E1" w14:textId="67728EC5" w:rsidR="00DA19A1" w:rsidRPr="00087D79" w:rsidRDefault="00DA19A1" w:rsidP="00087D79">
            <w:pPr>
              <w:spacing w:after="0" w:line="240" w:lineRule="auto"/>
              <w:rPr>
                <w:rFonts w:ascii="Calibri" w:eastAsia="Times New Roman" w:hAnsi="Calibri" w:cs="Calibri"/>
                <w:color w:val="000000"/>
                <w:kern w:val="0"/>
                <w:sz w:val="16"/>
                <w:szCs w:val="16"/>
                <w:lang w:eastAsia="hr-HR"/>
                <w14:ligatures w14:val="none"/>
              </w:rPr>
            </w:pPr>
            <w:r w:rsidRPr="00D74BDD">
              <w:rPr>
                <w:rFonts w:ascii="Calibri" w:eastAsia="Times New Roman" w:hAnsi="Calibri" w:cs="Calibri"/>
                <w:b/>
                <w:bCs/>
                <w:color w:val="000000"/>
                <w:kern w:val="0"/>
                <w:sz w:val="16"/>
                <w:szCs w:val="16"/>
                <w:lang w:eastAsia="hr-HR"/>
                <w14:ligatures w14:val="none"/>
              </w:rPr>
              <w:t xml:space="preserve">Kazne, upravne mjere i ostali prihodi </w:t>
            </w:r>
            <w:r>
              <w:rPr>
                <w:rFonts w:ascii="Calibri" w:eastAsia="Times New Roman" w:hAnsi="Calibri" w:cs="Calibri"/>
                <w:color w:val="000000"/>
                <w:kern w:val="0"/>
                <w:sz w:val="16"/>
                <w:szCs w:val="16"/>
                <w:lang w:eastAsia="hr-HR"/>
                <w14:ligatures w14:val="none"/>
              </w:rPr>
              <w:t>(naplaćeni troškovi prisilne naplate, novčane kazne komunalnih redara te ostali prihodi)</w:t>
            </w:r>
          </w:p>
        </w:tc>
        <w:tc>
          <w:tcPr>
            <w:tcW w:w="1730" w:type="dxa"/>
            <w:tcBorders>
              <w:top w:val="nil"/>
              <w:left w:val="nil"/>
              <w:bottom w:val="single" w:sz="4" w:space="0" w:color="auto"/>
              <w:right w:val="nil"/>
            </w:tcBorders>
            <w:noWrap/>
            <w:vAlign w:val="bottom"/>
          </w:tcPr>
          <w:p w14:paraId="33A87C97" w14:textId="4D43323E"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208.021,85</w:t>
            </w:r>
          </w:p>
        </w:tc>
        <w:tc>
          <w:tcPr>
            <w:tcW w:w="1730" w:type="dxa"/>
            <w:tcBorders>
              <w:top w:val="nil"/>
              <w:left w:val="nil"/>
              <w:bottom w:val="single" w:sz="4" w:space="0" w:color="auto"/>
              <w:right w:val="nil"/>
            </w:tcBorders>
            <w:noWrap/>
            <w:vAlign w:val="bottom"/>
          </w:tcPr>
          <w:p w14:paraId="61C07C21" w14:textId="5DF49A87"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208.021,85</w:t>
            </w:r>
          </w:p>
        </w:tc>
        <w:tc>
          <w:tcPr>
            <w:tcW w:w="1542" w:type="dxa"/>
            <w:tcBorders>
              <w:top w:val="nil"/>
              <w:left w:val="nil"/>
              <w:bottom w:val="single" w:sz="4" w:space="0" w:color="auto"/>
              <w:right w:val="nil"/>
            </w:tcBorders>
            <w:noWrap/>
            <w:vAlign w:val="bottom"/>
          </w:tcPr>
          <w:p w14:paraId="3066DE92" w14:textId="1DA68819"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167.175,02</w:t>
            </w:r>
          </w:p>
        </w:tc>
        <w:tc>
          <w:tcPr>
            <w:tcW w:w="1542" w:type="dxa"/>
            <w:tcBorders>
              <w:top w:val="nil"/>
              <w:left w:val="nil"/>
              <w:bottom w:val="single" w:sz="4" w:space="0" w:color="auto"/>
              <w:right w:val="nil"/>
            </w:tcBorders>
            <w:vAlign w:val="bottom"/>
          </w:tcPr>
          <w:p w14:paraId="34B380E6" w14:textId="51FE77CE"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80,36%</w:t>
            </w:r>
          </w:p>
        </w:tc>
      </w:tr>
      <w:tr w:rsidR="00DA19A1" w:rsidRPr="00087D79" w14:paraId="571DF03E" w14:textId="6564C999" w:rsidTr="00942703">
        <w:trPr>
          <w:trHeight w:val="480"/>
        </w:trPr>
        <w:tc>
          <w:tcPr>
            <w:tcW w:w="870" w:type="dxa"/>
            <w:tcBorders>
              <w:top w:val="single" w:sz="4" w:space="0" w:color="auto"/>
              <w:left w:val="nil"/>
              <w:bottom w:val="single" w:sz="4" w:space="0" w:color="auto"/>
              <w:right w:val="nil"/>
            </w:tcBorders>
            <w:shd w:val="clear" w:color="000000" w:fill="D0CECE"/>
            <w:noWrap/>
            <w:vAlign w:val="bottom"/>
            <w:hideMark/>
          </w:tcPr>
          <w:p w14:paraId="33D8C07D" w14:textId="77777777"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lastRenderedPageBreak/>
              <w:t>7</w:t>
            </w:r>
          </w:p>
        </w:tc>
        <w:tc>
          <w:tcPr>
            <w:tcW w:w="2875" w:type="dxa"/>
            <w:tcBorders>
              <w:top w:val="nil"/>
              <w:left w:val="nil"/>
              <w:bottom w:val="single" w:sz="4" w:space="0" w:color="auto"/>
              <w:right w:val="nil"/>
            </w:tcBorders>
            <w:shd w:val="clear" w:color="000000" w:fill="D0CECE"/>
            <w:vAlign w:val="bottom"/>
            <w:hideMark/>
          </w:tcPr>
          <w:p w14:paraId="1D5D4511" w14:textId="77777777" w:rsidR="00DA19A1" w:rsidRPr="00087D79" w:rsidRDefault="00DA19A1" w:rsidP="00087D79">
            <w:pPr>
              <w:spacing w:after="0" w:line="240" w:lineRule="auto"/>
              <w:rPr>
                <w:rFonts w:ascii="Calibri" w:eastAsia="Times New Roman" w:hAnsi="Calibri" w:cs="Calibri"/>
                <w:b/>
                <w:bCs/>
                <w:color w:val="000000"/>
                <w:kern w:val="0"/>
                <w:sz w:val="16"/>
                <w:szCs w:val="16"/>
                <w:lang w:eastAsia="hr-HR"/>
                <w14:ligatures w14:val="none"/>
              </w:rPr>
            </w:pPr>
            <w:r w:rsidRPr="00087D79">
              <w:rPr>
                <w:rFonts w:ascii="Calibri" w:eastAsia="Times New Roman" w:hAnsi="Calibri" w:cs="Calibri"/>
                <w:b/>
                <w:bCs/>
                <w:color w:val="000000"/>
                <w:kern w:val="0"/>
                <w:sz w:val="16"/>
                <w:szCs w:val="16"/>
                <w:lang w:eastAsia="hr-HR"/>
                <w14:ligatures w14:val="none"/>
              </w:rPr>
              <w:t>PRIHODI OD PRODAJE NEFINANCIJSKE IMOVINE</w:t>
            </w:r>
          </w:p>
        </w:tc>
        <w:tc>
          <w:tcPr>
            <w:tcW w:w="1730" w:type="dxa"/>
            <w:tcBorders>
              <w:top w:val="nil"/>
              <w:left w:val="nil"/>
              <w:bottom w:val="single" w:sz="4" w:space="0" w:color="auto"/>
              <w:right w:val="nil"/>
            </w:tcBorders>
            <w:shd w:val="clear" w:color="000000" w:fill="D0CECE"/>
            <w:noWrap/>
            <w:vAlign w:val="bottom"/>
          </w:tcPr>
          <w:p w14:paraId="1E2F65DC" w14:textId="28A06817"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38.000,00</w:t>
            </w:r>
          </w:p>
        </w:tc>
        <w:tc>
          <w:tcPr>
            <w:tcW w:w="1730" w:type="dxa"/>
            <w:tcBorders>
              <w:top w:val="nil"/>
              <w:left w:val="nil"/>
              <w:bottom w:val="single" w:sz="4" w:space="0" w:color="auto"/>
              <w:right w:val="nil"/>
            </w:tcBorders>
            <w:shd w:val="clear" w:color="000000" w:fill="D0CECE"/>
            <w:noWrap/>
            <w:vAlign w:val="bottom"/>
          </w:tcPr>
          <w:p w14:paraId="1B6363BE" w14:textId="25FB35A0"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38.000,00</w:t>
            </w:r>
          </w:p>
        </w:tc>
        <w:tc>
          <w:tcPr>
            <w:tcW w:w="1542" w:type="dxa"/>
            <w:tcBorders>
              <w:top w:val="nil"/>
              <w:left w:val="nil"/>
              <w:bottom w:val="single" w:sz="4" w:space="0" w:color="auto"/>
              <w:right w:val="nil"/>
            </w:tcBorders>
            <w:shd w:val="clear" w:color="000000" w:fill="D0CECE"/>
            <w:noWrap/>
            <w:vAlign w:val="bottom"/>
          </w:tcPr>
          <w:p w14:paraId="4EF63A0D" w14:textId="13097B7C"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11.114,76</w:t>
            </w:r>
          </w:p>
        </w:tc>
        <w:tc>
          <w:tcPr>
            <w:tcW w:w="1542" w:type="dxa"/>
            <w:tcBorders>
              <w:top w:val="nil"/>
              <w:left w:val="nil"/>
              <w:bottom w:val="single" w:sz="4" w:space="0" w:color="auto"/>
              <w:right w:val="nil"/>
            </w:tcBorders>
            <w:shd w:val="clear" w:color="000000" w:fill="D0CECE"/>
            <w:vAlign w:val="bottom"/>
          </w:tcPr>
          <w:p w14:paraId="6696EED0" w14:textId="6686E711"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29,25%</w:t>
            </w:r>
          </w:p>
        </w:tc>
      </w:tr>
      <w:tr w:rsidR="00DA19A1" w:rsidRPr="00087D79" w14:paraId="4A83E8E9" w14:textId="4754818C" w:rsidTr="00942703">
        <w:trPr>
          <w:trHeight w:val="721"/>
        </w:trPr>
        <w:tc>
          <w:tcPr>
            <w:tcW w:w="870" w:type="dxa"/>
            <w:tcBorders>
              <w:top w:val="nil"/>
              <w:left w:val="nil"/>
              <w:bottom w:val="nil"/>
              <w:right w:val="nil"/>
            </w:tcBorders>
            <w:noWrap/>
            <w:vAlign w:val="bottom"/>
            <w:hideMark/>
          </w:tcPr>
          <w:p w14:paraId="32966D77" w14:textId="77777777"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71</w:t>
            </w:r>
          </w:p>
        </w:tc>
        <w:tc>
          <w:tcPr>
            <w:tcW w:w="2875" w:type="dxa"/>
            <w:tcBorders>
              <w:top w:val="nil"/>
              <w:left w:val="nil"/>
              <w:bottom w:val="nil"/>
              <w:right w:val="nil"/>
            </w:tcBorders>
            <w:vAlign w:val="bottom"/>
            <w:hideMark/>
          </w:tcPr>
          <w:p w14:paraId="4FF23A22" w14:textId="3D3439FA" w:rsidR="00DA19A1" w:rsidRPr="00087D79" w:rsidRDefault="00DA19A1" w:rsidP="00087D79">
            <w:pPr>
              <w:spacing w:after="0" w:line="240" w:lineRule="auto"/>
              <w:rPr>
                <w:rFonts w:ascii="Calibri" w:eastAsia="Times New Roman" w:hAnsi="Calibri" w:cs="Calibri"/>
                <w:b/>
                <w:bCs/>
                <w:color w:val="000000"/>
                <w:kern w:val="0"/>
                <w:sz w:val="16"/>
                <w:szCs w:val="16"/>
                <w:lang w:eastAsia="hr-HR"/>
                <w14:ligatures w14:val="none"/>
              </w:rPr>
            </w:pPr>
            <w:r w:rsidRPr="00087D79">
              <w:rPr>
                <w:rFonts w:ascii="Calibri" w:eastAsia="Times New Roman" w:hAnsi="Calibri" w:cs="Calibri"/>
                <w:b/>
                <w:bCs/>
                <w:color w:val="000000"/>
                <w:kern w:val="0"/>
                <w:sz w:val="16"/>
                <w:szCs w:val="16"/>
                <w:lang w:eastAsia="hr-HR"/>
                <w14:ligatures w14:val="none"/>
              </w:rPr>
              <w:t xml:space="preserve">Prihodi od prodaje neproizvedene dugotrajne imovine </w:t>
            </w:r>
            <w:r w:rsidRPr="002B76B8">
              <w:rPr>
                <w:rFonts w:ascii="Calibri" w:eastAsia="Times New Roman" w:hAnsi="Calibri" w:cs="Calibri"/>
                <w:color w:val="000000"/>
                <w:kern w:val="0"/>
                <w:sz w:val="16"/>
                <w:szCs w:val="16"/>
                <w:lang w:eastAsia="hr-HR"/>
                <w14:ligatures w14:val="none"/>
              </w:rPr>
              <w:t>(prihodi od prodaje zemljišta)</w:t>
            </w:r>
          </w:p>
        </w:tc>
        <w:tc>
          <w:tcPr>
            <w:tcW w:w="1730" w:type="dxa"/>
            <w:tcBorders>
              <w:top w:val="nil"/>
              <w:left w:val="nil"/>
              <w:bottom w:val="nil"/>
              <w:right w:val="nil"/>
            </w:tcBorders>
            <w:noWrap/>
            <w:vAlign w:val="bottom"/>
          </w:tcPr>
          <w:p w14:paraId="1AAD0445" w14:textId="4247F7CE"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15.000,00</w:t>
            </w:r>
          </w:p>
        </w:tc>
        <w:tc>
          <w:tcPr>
            <w:tcW w:w="1730" w:type="dxa"/>
            <w:tcBorders>
              <w:top w:val="nil"/>
              <w:left w:val="nil"/>
              <w:bottom w:val="nil"/>
              <w:right w:val="nil"/>
            </w:tcBorders>
            <w:noWrap/>
            <w:vAlign w:val="bottom"/>
          </w:tcPr>
          <w:p w14:paraId="7A897D57" w14:textId="0609BACD"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15.000,00</w:t>
            </w:r>
          </w:p>
        </w:tc>
        <w:tc>
          <w:tcPr>
            <w:tcW w:w="1542" w:type="dxa"/>
            <w:tcBorders>
              <w:top w:val="nil"/>
              <w:left w:val="nil"/>
              <w:bottom w:val="nil"/>
              <w:right w:val="nil"/>
            </w:tcBorders>
            <w:noWrap/>
            <w:vAlign w:val="bottom"/>
          </w:tcPr>
          <w:p w14:paraId="079A6E3E" w14:textId="5BCB8756"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7.840,00</w:t>
            </w:r>
          </w:p>
        </w:tc>
        <w:tc>
          <w:tcPr>
            <w:tcW w:w="1542" w:type="dxa"/>
            <w:tcBorders>
              <w:top w:val="nil"/>
              <w:left w:val="nil"/>
              <w:bottom w:val="nil"/>
              <w:right w:val="nil"/>
            </w:tcBorders>
            <w:vAlign w:val="bottom"/>
          </w:tcPr>
          <w:p w14:paraId="0FFAA57D" w14:textId="0C347642"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52,27%</w:t>
            </w:r>
          </w:p>
        </w:tc>
      </w:tr>
      <w:tr w:rsidR="00DA19A1" w:rsidRPr="00087D79" w14:paraId="44F6C563" w14:textId="1DAB66C8" w:rsidTr="00942703">
        <w:trPr>
          <w:trHeight w:val="480"/>
        </w:trPr>
        <w:tc>
          <w:tcPr>
            <w:tcW w:w="870" w:type="dxa"/>
            <w:tcBorders>
              <w:top w:val="nil"/>
              <w:left w:val="nil"/>
              <w:bottom w:val="nil"/>
              <w:right w:val="nil"/>
            </w:tcBorders>
            <w:noWrap/>
            <w:vAlign w:val="bottom"/>
            <w:hideMark/>
          </w:tcPr>
          <w:p w14:paraId="418B08D0" w14:textId="77777777"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72</w:t>
            </w:r>
          </w:p>
        </w:tc>
        <w:tc>
          <w:tcPr>
            <w:tcW w:w="2875" w:type="dxa"/>
            <w:tcBorders>
              <w:top w:val="nil"/>
              <w:left w:val="nil"/>
              <w:bottom w:val="nil"/>
              <w:right w:val="nil"/>
            </w:tcBorders>
            <w:vAlign w:val="bottom"/>
            <w:hideMark/>
          </w:tcPr>
          <w:p w14:paraId="0DDDE90F" w14:textId="7CA38D2B" w:rsidR="00DA19A1" w:rsidRPr="00087D79" w:rsidRDefault="00DA19A1" w:rsidP="00087D79">
            <w:pPr>
              <w:spacing w:after="0" w:line="240" w:lineRule="auto"/>
              <w:rPr>
                <w:rFonts w:ascii="Calibri" w:eastAsia="Times New Roman" w:hAnsi="Calibri" w:cs="Calibri"/>
                <w:color w:val="000000"/>
                <w:kern w:val="0"/>
                <w:sz w:val="16"/>
                <w:szCs w:val="16"/>
                <w:lang w:eastAsia="hr-HR"/>
                <w14:ligatures w14:val="none"/>
              </w:rPr>
            </w:pPr>
            <w:r w:rsidRPr="00D74BDD">
              <w:rPr>
                <w:rFonts w:ascii="Calibri" w:eastAsia="Times New Roman" w:hAnsi="Calibri" w:cs="Calibri"/>
                <w:b/>
                <w:bCs/>
                <w:color w:val="000000"/>
                <w:kern w:val="0"/>
                <w:sz w:val="16"/>
                <w:szCs w:val="16"/>
                <w:lang w:eastAsia="hr-HR"/>
                <w14:ligatures w14:val="none"/>
              </w:rPr>
              <w:t>Prihodi od prodaje proizvedene dugotrajne imovine</w:t>
            </w:r>
            <w:r>
              <w:rPr>
                <w:rFonts w:ascii="Calibri" w:eastAsia="Times New Roman" w:hAnsi="Calibri" w:cs="Calibri"/>
                <w:color w:val="000000"/>
                <w:kern w:val="0"/>
                <w:sz w:val="16"/>
                <w:szCs w:val="16"/>
                <w:lang w:eastAsia="hr-HR"/>
                <w14:ligatures w14:val="none"/>
              </w:rPr>
              <w:t>(prihodi od prodaje stambenih objekata-otkup stanova na kojima postoji stanarsko pravo )</w:t>
            </w:r>
          </w:p>
        </w:tc>
        <w:tc>
          <w:tcPr>
            <w:tcW w:w="1730" w:type="dxa"/>
            <w:tcBorders>
              <w:top w:val="nil"/>
              <w:left w:val="nil"/>
              <w:bottom w:val="nil"/>
              <w:right w:val="nil"/>
            </w:tcBorders>
            <w:noWrap/>
            <w:vAlign w:val="bottom"/>
          </w:tcPr>
          <w:p w14:paraId="1542A198" w14:textId="3CBEED4D"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23.000,00</w:t>
            </w:r>
          </w:p>
        </w:tc>
        <w:tc>
          <w:tcPr>
            <w:tcW w:w="1730" w:type="dxa"/>
            <w:tcBorders>
              <w:top w:val="nil"/>
              <w:left w:val="nil"/>
              <w:bottom w:val="nil"/>
              <w:right w:val="nil"/>
            </w:tcBorders>
            <w:noWrap/>
            <w:vAlign w:val="bottom"/>
          </w:tcPr>
          <w:p w14:paraId="383E0016" w14:textId="329C5EA9"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23.000,00</w:t>
            </w:r>
          </w:p>
        </w:tc>
        <w:tc>
          <w:tcPr>
            <w:tcW w:w="1542" w:type="dxa"/>
            <w:tcBorders>
              <w:top w:val="nil"/>
              <w:left w:val="nil"/>
              <w:bottom w:val="nil"/>
              <w:right w:val="nil"/>
            </w:tcBorders>
            <w:noWrap/>
            <w:vAlign w:val="bottom"/>
          </w:tcPr>
          <w:p w14:paraId="3D962ADA" w14:textId="407CE372"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3.274,76</w:t>
            </w:r>
          </w:p>
        </w:tc>
        <w:tc>
          <w:tcPr>
            <w:tcW w:w="1542" w:type="dxa"/>
            <w:tcBorders>
              <w:top w:val="nil"/>
              <w:left w:val="nil"/>
              <w:bottom w:val="nil"/>
              <w:right w:val="nil"/>
            </w:tcBorders>
            <w:vAlign w:val="bottom"/>
          </w:tcPr>
          <w:p w14:paraId="5392CD3D" w14:textId="41650F65" w:rsidR="00DA19A1"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14,24%</w:t>
            </w:r>
          </w:p>
        </w:tc>
      </w:tr>
      <w:tr w:rsidR="00942703" w:rsidRPr="00087D79" w14:paraId="577B3BD4" w14:textId="77777777" w:rsidTr="00942703">
        <w:trPr>
          <w:trHeight w:val="480"/>
        </w:trPr>
        <w:tc>
          <w:tcPr>
            <w:tcW w:w="870" w:type="dxa"/>
            <w:tcBorders>
              <w:top w:val="nil"/>
              <w:left w:val="nil"/>
              <w:bottom w:val="nil"/>
              <w:right w:val="nil"/>
            </w:tcBorders>
            <w:shd w:val="clear" w:color="auto" w:fill="BFBFBF" w:themeFill="background1" w:themeFillShade="BF"/>
            <w:noWrap/>
            <w:vAlign w:val="bottom"/>
          </w:tcPr>
          <w:p w14:paraId="11ABED74" w14:textId="2DB31FD7" w:rsidR="00942703" w:rsidRPr="00087D79"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8</w:t>
            </w:r>
          </w:p>
        </w:tc>
        <w:tc>
          <w:tcPr>
            <w:tcW w:w="2875" w:type="dxa"/>
            <w:tcBorders>
              <w:top w:val="nil"/>
              <w:left w:val="nil"/>
              <w:bottom w:val="nil"/>
              <w:right w:val="nil"/>
            </w:tcBorders>
            <w:shd w:val="clear" w:color="auto" w:fill="BFBFBF" w:themeFill="background1" w:themeFillShade="BF"/>
            <w:vAlign w:val="bottom"/>
          </w:tcPr>
          <w:p w14:paraId="0BC14300" w14:textId="35F88279" w:rsidR="00942703" w:rsidRPr="00D74BDD" w:rsidRDefault="00942703" w:rsidP="00087D79">
            <w:pPr>
              <w:spacing w:after="0" w:line="240" w:lineRule="auto"/>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PRIMICI OD FINANCIJSKE IMOVINE I ZADUŽIVANJA</w:t>
            </w:r>
          </w:p>
        </w:tc>
        <w:tc>
          <w:tcPr>
            <w:tcW w:w="1730" w:type="dxa"/>
            <w:tcBorders>
              <w:top w:val="nil"/>
              <w:left w:val="nil"/>
              <w:bottom w:val="nil"/>
              <w:right w:val="nil"/>
            </w:tcBorders>
            <w:shd w:val="clear" w:color="auto" w:fill="BFBFBF" w:themeFill="background1" w:themeFillShade="BF"/>
            <w:noWrap/>
            <w:vAlign w:val="bottom"/>
          </w:tcPr>
          <w:p w14:paraId="103411E6" w14:textId="6013C16F" w:rsidR="00942703"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150.000,00</w:t>
            </w:r>
          </w:p>
        </w:tc>
        <w:tc>
          <w:tcPr>
            <w:tcW w:w="1730" w:type="dxa"/>
            <w:tcBorders>
              <w:top w:val="nil"/>
              <w:left w:val="nil"/>
              <w:bottom w:val="nil"/>
              <w:right w:val="nil"/>
            </w:tcBorders>
            <w:shd w:val="clear" w:color="auto" w:fill="BFBFBF" w:themeFill="background1" w:themeFillShade="BF"/>
            <w:noWrap/>
            <w:vAlign w:val="bottom"/>
          </w:tcPr>
          <w:p w14:paraId="389F4F31" w14:textId="70F0A4D9" w:rsidR="00942703"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150.000,00</w:t>
            </w:r>
          </w:p>
        </w:tc>
        <w:tc>
          <w:tcPr>
            <w:tcW w:w="1542" w:type="dxa"/>
            <w:tcBorders>
              <w:top w:val="nil"/>
              <w:left w:val="nil"/>
              <w:bottom w:val="nil"/>
              <w:right w:val="nil"/>
            </w:tcBorders>
            <w:shd w:val="clear" w:color="auto" w:fill="BFBFBF" w:themeFill="background1" w:themeFillShade="BF"/>
            <w:noWrap/>
            <w:vAlign w:val="bottom"/>
          </w:tcPr>
          <w:p w14:paraId="52ADCBD6" w14:textId="55D530F9" w:rsidR="00942703"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150.000,00</w:t>
            </w:r>
          </w:p>
        </w:tc>
        <w:tc>
          <w:tcPr>
            <w:tcW w:w="1542" w:type="dxa"/>
            <w:tcBorders>
              <w:top w:val="nil"/>
              <w:left w:val="nil"/>
              <w:bottom w:val="nil"/>
              <w:right w:val="nil"/>
            </w:tcBorders>
            <w:shd w:val="clear" w:color="auto" w:fill="BFBFBF" w:themeFill="background1" w:themeFillShade="BF"/>
            <w:vAlign w:val="bottom"/>
          </w:tcPr>
          <w:p w14:paraId="7071C40E" w14:textId="3A8E80D5" w:rsidR="00942703"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100,00%</w:t>
            </w:r>
          </w:p>
        </w:tc>
      </w:tr>
      <w:tr w:rsidR="00942703" w:rsidRPr="00087D79" w14:paraId="47C935C3" w14:textId="77777777" w:rsidTr="00942703">
        <w:trPr>
          <w:trHeight w:val="480"/>
        </w:trPr>
        <w:tc>
          <w:tcPr>
            <w:tcW w:w="870" w:type="dxa"/>
            <w:tcBorders>
              <w:top w:val="nil"/>
              <w:left w:val="nil"/>
              <w:bottom w:val="nil"/>
              <w:right w:val="nil"/>
            </w:tcBorders>
            <w:noWrap/>
            <w:vAlign w:val="bottom"/>
          </w:tcPr>
          <w:p w14:paraId="3C8F7943" w14:textId="2F44E8B5" w:rsidR="00942703"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84</w:t>
            </w:r>
          </w:p>
        </w:tc>
        <w:tc>
          <w:tcPr>
            <w:tcW w:w="2875" w:type="dxa"/>
            <w:tcBorders>
              <w:top w:val="nil"/>
              <w:left w:val="nil"/>
              <w:bottom w:val="nil"/>
              <w:right w:val="nil"/>
            </w:tcBorders>
            <w:vAlign w:val="bottom"/>
          </w:tcPr>
          <w:p w14:paraId="672BCEB0" w14:textId="04C7F21E" w:rsidR="00942703" w:rsidRDefault="00942703" w:rsidP="00087D79">
            <w:pPr>
              <w:spacing w:after="0" w:line="240" w:lineRule="auto"/>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Primici od zaduživanja</w:t>
            </w:r>
          </w:p>
        </w:tc>
        <w:tc>
          <w:tcPr>
            <w:tcW w:w="1730" w:type="dxa"/>
            <w:tcBorders>
              <w:top w:val="nil"/>
              <w:left w:val="nil"/>
              <w:bottom w:val="nil"/>
              <w:right w:val="nil"/>
            </w:tcBorders>
            <w:noWrap/>
            <w:vAlign w:val="bottom"/>
          </w:tcPr>
          <w:p w14:paraId="16A51D7E" w14:textId="797FC4F5" w:rsidR="00942703"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150.000,00</w:t>
            </w:r>
          </w:p>
        </w:tc>
        <w:tc>
          <w:tcPr>
            <w:tcW w:w="1730" w:type="dxa"/>
            <w:tcBorders>
              <w:top w:val="nil"/>
              <w:left w:val="nil"/>
              <w:bottom w:val="nil"/>
              <w:right w:val="nil"/>
            </w:tcBorders>
            <w:noWrap/>
            <w:vAlign w:val="bottom"/>
          </w:tcPr>
          <w:p w14:paraId="57691F4C" w14:textId="18EC5BD1" w:rsidR="00942703"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150.000,00</w:t>
            </w:r>
          </w:p>
        </w:tc>
        <w:tc>
          <w:tcPr>
            <w:tcW w:w="1542" w:type="dxa"/>
            <w:tcBorders>
              <w:top w:val="nil"/>
              <w:left w:val="nil"/>
              <w:bottom w:val="nil"/>
              <w:right w:val="nil"/>
            </w:tcBorders>
            <w:noWrap/>
            <w:vAlign w:val="bottom"/>
          </w:tcPr>
          <w:p w14:paraId="76E28D1C" w14:textId="0F49F1C5" w:rsidR="00942703"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150.000,00</w:t>
            </w:r>
          </w:p>
        </w:tc>
        <w:tc>
          <w:tcPr>
            <w:tcW w:w="1542" w:type="dxa"/>
            <w:tcBorders>
              <w:top w:val="nil"/>
              <w:left w:val="nil"/>
              <w:bottom w:val="nil"/>
              <w:right w:val="nil"/>
            </w:tcBorders>
            <w:vAlign w:val="bottom"/>
          </w:tcPr>
          <w:p w14:paraId="6C4C5797" w14:textId="3C6371A1" w:rsidR="00942703" w:rsidRDefault="00942703" w:rsidP="00087D79">
            <w:pPr>
              <w:spacing w:after="0" w:line="240" w:lineRule="auto"/>
              <w:jc w:val="center"/>
              <w:rPr>
                <w:rFonts w:ascii="Calibri" w:eastAsia="Times New Roman" w:hAnsi="Calibri" w:cs="Calibri"/>
                <w:color w:val="000000"/>
                <w:kern w:val="0"/>
                <w:sz w:val="16"/>
                <w:szCs w:val="16"/>
                <w:lang w:eastAsia="hr-HR"/>
                <w14:ligatures w14:val="none"/>
              </w:rPr>
            </w:pPr>
            <w:r>
              <w:rPr>
                <w:rFonts w:ascii="Calibri" w:eastAsia="Times New Roman" w:hAnsi="Calibri" w:cs="Calibri"/>
                <w:color w:val="000000"/>
                <w:kern w:val="0"/>
                <w:sz w:val="16"/>
                <w:szCs w:val="16"/>
                <w:lang w:eastAsia="hr-HR"/>
                <w14:ligatures w14:val="none"/>
              </w:rPr>
              <w:t>100,00%</w:t>
            </w:r>
          </w:p>
        </w:tc>
      </w:tr>
      <w:tr w:rsidR="00DA19A1" w:rsidRPr="00087D79" w14:paraId="4A939945" w14:textId="3FDBE3A0" w:rsidTr="00942703">
        <w:trPr>
          <w:trHeight w:val="239"/>
        </w:trPr>
        <w:tc>
          <w:tcPr>
            <w:tcW w:w="870" w:type="dxa"/>
            <w:tcBorders>
              <w:top w:val="single" w:sz="4" w:space="0" w:color="auto"/>
              <w:left w:val="nil"/>
              <w:bottom w:val="single" w:sz="4" w:space="0" w:color="auto"/>
              <w:right w:val="nil"/>
            </w:tcBorders>
            <w:shd w:val="clear" w:color="000000" w:fill="D0CECE"/>
            <w:noWrap/>
            <w:vAlign w:val="bottom"/>
            <w:hideMark/>
          </w:tcPr>
          <w:p w14:paraId="05754443" w14:textId="77777777"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9</w:t>
            </w:r>
          </w:p>
        </w:tc>
        <w:tc>
          <w:tcPr>
            <w:tcW w:w="2875" w:type="dxa"/>
            <w:tcBorders>
              <w:top w:val="single" w:sz="4" w:space="0" w:color="auto"/>
              <w:left w:val="nil"/>
              <w:bottom w:val="single" w:sz="4" w:space="0" w:color="auto"/>
              <w:right w:val="nil"/>
            </w:tcBorders>
            <w:shd w:val="clear" w:color="000000" w:fill="D0CECE"/>
            <w:vAlign w:val="bottom"/>
            <w:hideMark/>
          </w:tcPr>
          <w:p w14:paraId="7EC85EA2" w14:textId="77777777" w:rsidR="00DA19A1" w:rsidRPr="00087D79" w:rsidRDefault="00DA19A1" w:rsidP="00087D79">
            <w:pPr>
              <w:spacing w:after="0" w:line="240" w:lineRule="auto"/>
              <w:rPr>
                <w:rFonts w:ascii="Calibri" w:eastAsia="Times New Roman" w:hAnsi="Calibri" w:cs="Calibri"/>
                <w:b/>
                <w:bCs/>
                <w:color w:val="000000"/>
                <w:kern w:val="0"/>
                <w:sz w:val="16"/>
                <w:szCs w:val="16"/>
                <w:lang w:eastAsia="hr-HR"/>
                <w14:ligatures w14:val="none"/>
              </w:rPr>
            </w:pPr>
            <w:r w:rsidRPr="00087D79">
              <w:rPr>
                <w:rFonts w:ascii="Calibri" w:eastAsia="Times New Roman" w:hAnsi="Calibri" w:cs="Calibri"/>
                <w:b/>
                <w:bCs/>
                <w:color w:val="000000"/>
                <w:kern w:val="0"/>
                <w:sz w:val="16"/>
                <w:szCs w:val="16"/>
                <w:lang w:eastAsia="hr-HR"/>
                <w14:ligatures w14:val="none"/>
              </w:rPr>
              <w:t>VLASTITI IZVORI</w:t>
            </w:r>
          </w:p>
        </w:tc>
        <w:tc>
          <w:tcPr>
            <w:tcW w:w="1730" w:type="dxa"/>
            <w:tcBorders>
              <w:top w:val="single" w:sz="4" w:space="0" w:color="auto"/>
              <w:left w:val="nil"/>
              <w:bottom w:val="single" w:sz="4" w:space="0" w:color="auto"/>
              <w:right w:val="nil"/>
            </w:tcBorders>
            <w:shd w:val="clear" w:color="000000" w:fill="D0CECE"/>
            <w:noWrap/>
            <w:vAlign w:val="bottom"/>
          </w:tcPr>
          <w:p w14:paraId="67E368B2" w14:textId="0AF3D736"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4.482.942,93</w:t>
            </w:r>
          </w:p>
        </w:tc>
        <w:tc>
          <w:tcPr>
            <w:tcW w:w="1730" w:type="dxa"/>
            <w:tcBorders>
              <w:top w:val="single" w:sz="4" w:space="0" w:color="auto"/>
              <w:left w:val="nil"/>
              <w:bottom w:val="single" w:sz="4" w:space="0" w:color="auto"/>
              <w:right w:val="nil"/>
            </w:tcBorders>
            <w:shd w:val="clear" w:color="000000" w:fill="D0CECE"/>
            <w:noWrap/>
            <w:vAlign w:val="bottom"/>
          </w:tcPr>
          <w:p w14:paraId="1A346F53" w14:textId="3C137A27"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4.482.942,93</w:t>
            </w:r>
          </w:p>
        </w:tc>
        <w:tc>
          <w:tcPr>
            <w:tcW w:w="1542" w:type="dxa"/>
            <w:tcBorders>
              <w:top w:val="single" w:sz="4" w:space="0" w:color="auto"/>
              <w:left w:val="nil"/>
              <w:bottom w:val="single" w:sz="4" w:space="0" w:color="auto"/>
              <w:right w:val="nil"/>
            </w:tcBorders>
            <w:shd w:val="clear" w:color="000000" w:fill="D0CECE"/>
            <w:noWrap/>
            <w:vAlign w:val="bottom"/>
            <w:hideMark/>
          </w:tcPr>
          <w:p w14:paraId="689F83E3" w14:textId="0C421D16" w:rsidR="00DA19A1" w:rsidRPr="00087D79" w:rsidRDefault="003C4C5B"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0,00</w:t>
            </w:r>
          </w:p>
        </w:tc>
        <w:tc>
          <w:tcPr>
            <w:tcW w:w="1542" w:type="dxa"/>
            <w:tcBorders>
              <w:top w:val="single" w:sz="4" w:space="0" w:color="auto"/>
              <w:left w:val="nil"/>
              <w:bottom w:val="single" w:sz="4" w:space="0" w:color="auto"/>
              <w:right w:val="nil"/>
            </w:tcBorders>
            <w:shd w:val="clear" w:color="000000" w:fill="D0CECE"/>
            <w:vAlign w:val="bottom"/>
          </w:tcPr>
          <w:p w14:paraId="71B83CF3" w14:textId="5F627A74" w:rsidR="00DA19A1" w:rsidRPr="00087D79" w:rsidRDefault="003C4C5B"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w:t>
            </w:r>
          </w:p>
        </w:tc>
      </w:tr>
      <w:tr w:rsidR="00DA19A1" w:rsidRPr="00087D79" w14:paraId="23F72701" w14:textId="44072F96" w:rsidTr="00942703">
        <w:trPr>
          <w:trHeight w:val="239"/>
        </w:trPr>
        <w:tc>
          <w:tcPr>
            <w:tcW w:w="870" w:type="dxa"/>
            <w:tcBorders>
              <w:top w:val="nil"/>
              <w:left w:val="nil"/>
              <w:bottom w:val="single" w:sz="4" w:space="0" w:color="auto"/>
              <w:right w:val="nil"/>
            </w:tcBorders>
            <w:noWrap/>
            <w:vAlign w:val="bottom"/>
            <w:hideMark/>
          </w:tcPr>
          <w:p w14:paraId="1B6BC4EF" w14:textId="77777777"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92</w:t>
            </w:r>
          </w:p>
        </w:tc>
        <w:tc>
          <w:tcPr>
            <w:tcW w:w="2875" w:type="dxa"/>
            <w:tcBorders>
              <w:top w:val="nil"/>
              <w:left w:val="nil"/>
              <w:bottom w:val="single" w:sz="4" w:space="0" w:color="auto"/>
              <w:right w:val="nil"/>
            </w:tcBorders>
            <w:vAlign w:val="bottom"/>
            <w:hideMark/>
          </w:tcPr>
          <w:p w14:paraId="106EC8A3" w14:textId="77777777" w:rsidR="00DA19A1" w:rsidRPr="00087D79" w:rsidRDefault="00DA19A1" w:rsidP="00087D79">
            <w:pPr>
              <w:spacing w:after="0" w:line="240" w:lineRule="auto"/>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Rezultat poslovanja -Grad</w:t>
            </w:r>
          </w:p>
        </w:tc>
        <w:tc>
          <w:tcPr>
            <w:tcW w:w="1730" w:type="dxa"/>
            <w:tcBorders>
              <w:top w:val="nil"/>
              <w:left w:val="nil"/>
              <w:bottom w:val="single" w:sz="4" w:space="0" w:color="auto"/>
              <w:right w:val="nil"/>
            </w:tcBorders>
            <w:noWrap/>
            <w:vAlign w:val="bottom"/>
          </w:tcPr>
          <w:p w14:paraId="0513D775" w14:textId="16388838"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4.482.942,93</w:t>
            </w:r>
          </w:p>
        </w:tc>
        <w:tc>
          <w:tcPr>
            <w:tcW w:w="1730" w:type="dxa"/>
            <w:tcBorders>
              <w:top w:val="nil"/>
              <w:left w:val="nil"/>
              <w:bottom w:val="single" w:sz="4" w:space="0" w:color="auto"/>
              <w:right w:val="nil"/>
            </w:tcBorders>
            <w:noWrap/>
            <w:vAlign w:val="bottom"/>
          </w:tcPr>
          <w:p w14:paraId="653D467E" w14:textId="5F6400CF"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4.482.942,93</w:t>
            </w:r>
          </w:p>
        </w:tc>
        <w:tc>
          <w:tcPr>
            <w:tcW w:w="1542" w:type="dxa"/>
            <w:tcBorders>
              <w:top w:val="nil"/>
              <w:left w:val="nil"/>
              <w:bottom w:val="single" w:sz="4" w:space="0" w:color="auto"/>
              <w:right w:val="nil"/>
            </w:tcBorders>
            <w:noWrap/>
            <w:vAlign w:val="bottom"/>
            <w:hideMark/>
          </w:tcPr>
          <w:p w14:paraId="7AC6494E" w14:textId="77777777" w:rsidR="00DA19A1" w:rsidRPr="00087D79" w:rsidRDefault="00DA19A1" w:rsidP="00087D79">
            <w:pPr>
              <w:spacing w:after="0" w:line="240" w:lineRule="auto"/>
              <w:jc w:val="center"/>
              <w:rPr>
                <w:rFonts w:ascii="Calibri" w:eastAsia="Times New Roman" w:hAnsi="Calibri" w:cs="Calibri"/>
                <w:b/>
                <w:bCs/>
                <w:color w:val="000000"/>
                <w:kern w:val="0"/>
                <w:sz w:val="16"/>
                <w:szCs w:val="16"/>
                <w:lang w:eastAsia="hr-HR"/>
                <w14:ligatures w14:val="none"/>
              </w:rPr>
            </w:pPr>
            <w:r w:rsidRPr="00087D79">
              <w:rPr>
                <w:rFonts w:ascii="Calibri" w:eastAsia="Times New Roman" w:hAnsi="Calibri" w:cs="Calibri"/>
                <w:b/>
                <w:bCs/>
                <w:color w:val="000000"/>
                <w:kern w:val="0"/>
                <w:sz w:val="16"/>
                <w:szCs w:val="16"/>
                <w:lang w:eastAsia="hr-HR"/>
                <w14:ligatures w14:val="none"/>
              </w:rPr>
              <w:t>0,00</w:t>
            </w:r>
          </w:p>
        </w:tc>
        <w:tc>
          <w:tcPr>
            <w:tcW w:w="1542" w:type="dxa"/>
            <w:tcBorders>
              <w:top w:val="nil"/>
              <w:left w:val="nil"/>
              <w:bottom w:val="single" w:sz="4" w:space="0" w:color="auto"/>
              <w:right w:val="nil"/>
            </w:tcBorders>
            <w:vAlign w:val="bottom"/>
          </w:tcPr>
          <w:p w14:paraId="62B96A54" w14:textId="3B492EDC" w:rsidR="00DA19A1" w:rsidRPr="00087D79" w:rsidRDefault="003C4C5B"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w:t>
            </w:r>
          </w:p>
        </w:tc>
      </w:tr>
      <w:tr w:rsidR="00DA19A1" w:rsidRPr="00087D79" w14:paraId="55D607AA" w14:textId="7E30F460" w:rsidTr="00942703">
        <w:trPr>
          <w:trHeight w:val="239"/>
        </w:trPr>
        <w:tc>
          <w:tcPr>
            <w:tcW w:w="870" w:type="dxa"/>
            <w:tcBorders>
              <w:top w:val="nil"/>
              <w:left w:val="nil"/>
              <w:bottom w:val="single" w:sz="4" w:space="0" w:color="auto"/>
              <w:right w:val="nil"/>
            </w:tcBorders>
            <w:noWrap/>
            <w:vAlign w:val="bottom"/>
            <w:hideMark/>
          </w:tcPr>
          <w:p w14:paraId="5BA019F8" w14:textId="77777777" w:rsidR="00DA19A1" w:rsidRPr="00087D79" w:rsidRDefault="00DA19A1" w:rsidP="00087D79">
            <w:pPr>
              <w:spacing w:after="0" w:line="240" w:lineRule="auto"/>
              <w:jc w:val="center"/>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92</w:t>
            </w:r>
          </w:p>
        </w:tc>
        <w:tc>
          <w:tcPr>
            <w:tcW w:w="2875" w:type="dxa"/>
            <w:tcBorders>
              <w:top w:val="nil"/>
              <w:left w:val="nil"/>
              <w:bottom w:val="single" w:sz="4" w:space="0" w:color="auto"/>
              <w:right w:val="nil"/>
            </w:tcBorders>
            <w:vAlign w:val="bottom"/>
            <w:hideMark/>
          </w:tcPr>
          <w:p w14:paraId="2811194F" w14:textId="77777777" w:rsidR="00DA19A1" w:rsidRPr="00087D79" w:rsidRDefault="00DA19A1" w:rsidP="00087D79">
            <w:pPr>
              <w:spacing w:after="0" w:line="240" w:lineRule="auto"/>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Rezultat poslovanja -PK</w:t>
            </w:r>
          </w:p>
        </w:tc>
        <w:tc>
          <w:tcPr>
            <w:tcW w:w="1730" w:type="dxa"/>
            <w:tcBorders>
              <w:top w:val="nil"/>
              <w:left w:val="nil"/>
              <w:bottom w:val="single" w:sz="4" w:space="0" w:color="auto"/>
              <w:right w:val="nil"/>
            </w:tcBorders>
            <w:noWrap/>
            <w:vAlign w:val="bottom"/>
          </w:tcPr>
          <w:p w14:paraId="3304B9DA" w14:textId="146C95E1"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0,00</w:t>
            </w:r>
          </w:p>
        </w:tc>
        <w:tc>
          <w:tcPr>
            <w:tcW w:w="1730" w:type="dxa"/>
            <w:tcBorders>
              <w:top w:val="nil"/>
              <w:left w:val="nil"/>
              <w:bottom w:val="single" w:sz="4" w:space="0" w:color="auto"/>
              <w:right w:val="nil"/>
            </w:tcBorders>
            <w:noWrap/>
            <w:vAlign w:val="bottom"/>
          </w:tcPr>
          <w:p w14:paraId="575AA4FA" w14:textId="7522FF3C"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0,00</w:t>
            </w:r>
          </w:p>
        </w:tc>
        <w:tc>
          <w:tcPr>
            <w:tcW w:w="1542" w:type="dxa"/>
            <w:tcBorders>
              <w:top w:val="nil"/>
              <w:left w:val="nil"/>
              <w:bottom w:val="single" w:sz="4" w:space="0" w:color="auto"/>
              <w:right w:val="nil"/>
            </w:tcBorders>
            <w:noWrap/>
            <w:vAlign w:val="bottom"/>
            <w:hideMark/>
          </w:tcPr>
          <w:p w14:paraId="4B780148" w14:textId="77777777" w:rsidR="00DA19A1" w:rsidRPr="00087D79" w:rsidRDefault="00DA19A1" w:rsidP="00087D79">
            <w:pPr>
              <w:spacing w:after="0" w:line="240" w:lineRule="auto"/>
              <w:jc w:val="center"/>
              <w:rPr>
                <w:rFonts w:ascii="Calibri" w:eastAsia="Times New Roman" w:hAnsi="Calibri" w:cs="Calibri"/>
                <w:b/>
                <w:bCs/>
                <w:color w:val="000000"/>
                <w:kern w:val="0"/>
                <w:sz w:val="16"/>
                <w:szCs w:val="16"/>
                <w:lang w:eastAsia="hr-HR"/>
                <w14:ligatures w14:val="none"/>
              </w:rPr>
            </w:pPr>
            <w:r w:rsidRPr="00087D79">
              <w:rPr>
                <w:rFonts w:ascii="Calibri" w:eastAsia="Times New Roman" w:hAnsi="Calibri" w:cs="Calibri"/>
                <w:b/>
                <w:bCs/>
                <w:color w:val="000000"/>
                <w:kern w:val="0"/>
                <w:sz w:val="16"/>
                <w:szCs w:val="16"/>
                <w:lang w:eastAsia="hr-HR"/>
                <w14:ligatures w14:val="none"/>
              </w:rPr>
              <w:t>0,00</w:t>
            </w:r>
          </w:p>
        </w:tc>
        <w:tc>
          <w:tcPr>
            <w:tcW w:w="1542" w:type="dxa"/>
            <w:tcBorders>
              <w:top w:val="nil"/>
              <w:left w:val="nil"/>
              <w:bottom w:val="single" w:sz="4" w:space="0" w:color="auto"/>
              <w:right w:val="nil"/>
            </w:tcBorders>
            <w:vAlign w:val="bottom"/>
          </w:tcPr>
          <w:p w14:paraId="371BFB3D" w14:textId="01978930" w:rsidR="00DA19A1" w:rsidRPr="00087D79" w:rsidRDefault="003C4C5B"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w:t>
            </w:r>
          </w:p>
        </w:tc>
      </w:tr>
      <w:tr w:rsidR="00DA19A1" w:rsidRPr="00087D79" w14:paraId="713A1EE4" w14:textId="47823072" w:rsidTr="00942703">
        <w:trPr>
          <w:trHeight w:val="239"/>
        </w:trPr>
        <w:tc>
          <w:tcPr>
            <w:tcW w:w="870" w:type="dxa"/>
            <w:tcBorders>
              <w:top w:val="nil"/>
              <w:left w:val="nil"/>
              <w:bottom w:val="single" w:sz="4" w:space="0" w:color="auto"/>
              <w:right w:val="nil"/>
            </w:tcBorders>
            <w:shd w:val="clear" w:color="000000" w:fill="D0CECE"/>
            <w:noWrap/>
            <w:vAlign w:val="bottom"/>
            <w:hideMark/>
          </w:tcPr>
          <w:p w14:paraId="0EF0DCCD" w14:textId="77777777" w:rsidR="00DA19A1" w:rsidRPr="00087D79" w:rsidRDefault="00DA19A1" w:rsidP="00087D79">
            <w:pPr>
              <w:spacing w:after="0" w:line="240" w:lineRule="auto"/>
              <w:rPr>
                <w:rFonts w:ascii="Calibri" w:eastAsia="Times New Roman" w:hAnsi="Calibri" w:cs="Calibri"/>
                <w:color w:val="000000"/>
                <w:kern w:val="0"/>
                <w:sz w:val="16"/>
                <w:szCs w:val="16"/>
                <w:lang w:eastAsia="hr-HR"/>
                <w14:ligatures w14:val="none"/>
              </w:rPr>
            </w:pPr>
            <w:r w:rsidRPr="00087D79">
              <w:rPr>
                <w:rFonts w:ascii="Calibri" w:eastAsia="Times New Roman" w:hAnsi="Calibri" w:cs="Calibri"/>
                <w:color w:val="000000"/>
                <w:kern w:val="0"/>
                <w:sz w:val="16"/>
                <w:szCs w:val="16"/>
                <w:lang w:eastAsia="hr-HR"/>
                <w14:ligatures w14:val="none"/>
              </w:rPr>
              <w:t> </w:t>
            </w:r>
          </w:p>
        </w:tc>
        <w:tc>
          <w:tcPr>
            <w:tcW w:w="2875" w:type="dxa"/>
            <w:tcBorders>
              <w:top w:val="nil"/>
              <w:left w:val="nil"/>
              <w:bottom w:val="single" w:sz="4" w:space="0" w:color="auto"/>
              <w:right w:val="nil"/>
            </w:tcBorders>
            <w:shd w:val="clear" w:color="000000" w:fill="D0CECE"/>
            <w:noWrap/>
            <w:vAlign w:val="bottom"/>
            <w:hideMark/>
          </w:tcPr>
          <w:p w14:paraId="4953685C" w14:textId="77777777" w:rsidR="00DA19A1" w:rsidRPr="00087D79" w:rsidRDefault="00DA19A1" w:rsidP="00087D79">
            <w:pPr>
              <w:spacing w:after="0" w:line="240" w:lineRule="auto"/>
              <w:rPr>
                <w:rFonts w:ascii="Calibri" w:eastAsia="Times New Roman" w:hAnsi="Calibri" w:cs="Calibri"/>
                <w:b/>
                <w:bCs/>
                <w:color w:val="000000"/>
                <w:kern w:val="0"/>
                <w:sz w:val="16"/>
                <w:szCs w:val="16"/>
                <w:lang w:eastAsia="hr-HR"/>
                <w14:ligatures w14:val="none"/>
              </w:rPr>
            </w:pPr>
            <w:r w:rsidRPr="00087D79">
              <w:rPr>
                <w:rFonts w:ascii="Calibri" w:eastAsia="Times New Roman" w:hAnsi="Calibri" w:cs="Calibri"/>
                <w:b/>
                <w:bCs/>
                <w:color w:val="000000"/>
                <w:kern w:val="0"/>
                <w:sz w:val="16"/>
                <w:szCs w:val="16"/>
                <w:lang w:eastAsia="hr-HR"/>
                <w14:ligatures w14:val="none"/>
              </w:rPr>
              <w:t>SVEUKUPNO</w:t>
            </w:r>
          </w:p>
        </w:tc>
        <w:tc>
          <w:tcPr>
            <w:tcW w:w="1730" w:type="dxa"/>
            <w:tcBorders>
              <w:top w:val="nil"/>
              <w:left w:val="nil"/>
              <w:bottom w:val="single" w:sz="4" w:space="0" w:color="auto"/>
              <w:right w:val="nil"/>
            </w:tcBorders>
            <w:shd w:val="clear" w:color="000000" w:fill="D0CECE"/>
            <w:noWrap/>
            <w:vAlign w:val="bottom"/>
          </w:tcPr>
          <w:p w14:paraId="1FD75AA1" w14:textId="67E8678D"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20.978.572,16</w:t>
            </w:r>
          </w:p>
        </w:tc>
        <w:tc>
          <w:tcPr>
            <w:tcW w:w="1730" w:type="dxa"/>
            <w:tcBorders>
              <w:top w:val="nil"/>
              <w:left w:val="nil"/>
              <w:bottom w:val="single" w:sz="4" w:space="0" w:color="auto"/>
              <w:right w:val="nil"/>
            </w:tcBorders>
            <w:shd w:val="clear" w:color="000000" w:fill="D0CECE"/>
            <w:noWrap/>
            <w:vAlign w:val="bottom"/>
          </w:tcPr>
          <w:p w14:paraId="23BC97B9" w14:textId="65CAF72D"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20.978.572,16</w:t>
            </w:r>
          </w:p>
        </w:tc>
        <w:tc>
          <w:tcPr>
            <w:tcW w:w="1542" w:type="dxa"/>
            <w:tcBorders>
              <w:top w:val="nil"/>
              <w:left w:val="nil"/>
              <w:bottom w:val="single" w:sz="4" w:space="0" w:color="auto"/>
              <w:right w:val="nil"/>
            </w:tcBorders>
            <w:shd w:val="clear" w:color="000000" w:fill="D0CECE"/>
            <w:noWrap/>
            <w:vAlign w:val="bottom"/>
          </w:tcPr>
          <w:p w14:paraId="151567C1" w14:textId="7A89F145"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19.787.321,82</w:t>
            </w:r>
          </w:p>
        </w:tc>
        <w:tc>
          <w:tcPr>
            <w:tcW w:w="1542" w:type="dxa"/>
            <w:tcBorders>
              <w:top w:val="nil"/>
              <w:left w:val="nil"/>
              <w:bottom w:val="single" w:sz="4" w:space="0" w:color="auto"/>
              <w:right w:val="nil"/>
            </w:tcBorders>
            <w:shd w:val="clear" w:color="000000" w:fill="D0CECE"/>
          </w:tcPr>
          <w:p w14:paraId="688964B8" w14:textId="460A57C3" w:rsidR="00DA19A1" w:rsidRPr="00087D79" w:rsidRDefault="00942703" w:rsidP="00087D79">
            <w:pPr>
              <w:spacing w:after="0" w:line="240" w:lineRule="auto"/>
              <w:jc w:val="center"/>
              <w:rPr>
                <w:rFonts w:ascii="Calibri" w:eastAsia="Times New Roman" w:hAnsi="Calibri" w:cs="Calibri"/>
                <w:b/>
                <w:bCs/>
                <w:color w:val="000000"/>
                <w:kern w:val="0"/>
                <w:sz w:val="16"/>
                <w:szCs w:val="16"/>
                <w:lang w:eastAsia="hr-HR"/>
                <w14:ligatures w14:val="none"/>
              </w:rPr>
            </w:pPr>
            <w:r>
              <w:rPr>
                <w:rFonts w:ascii="Calibri" w:eastAsia="Times New Roman" w:hAnsi="Calibri" w:cs="Calibri"/>
                <w:b/>
                <w:bCs/>
                <w:color w:val="000000"/>
                <w:kern w:val="0"/>
                <w:sz w:val="16"/>
                <w:szCs w:val="16"/>
                <w:lang w:eastAsia="hr-HR"/>
                <w14:ligatures w14:val="none"/>
              </w:rPr>
              <w:t>94,32%</w:t>
            </w:r>
          </w:p>
        </w:tc>
      </w:tr>
    </w:tbl>
    <w:p w14:paraId="4FFB8FFC" w14:textId="77777777" w:rsidR="00B04AC4" w:rsidRDefault="00B04AC4" w:rsidP="00FE45A8">
      <w:pPr>
        <w:spacing w:after="0" w:line="240" w:lineRule="auto"/>
        <w:jc w:val="both"/>
        <w:rPr>
          <w:rFonts w:cstheme="minorHAnsi"/>
          <w:sz w:val="24"/>
          <w:szCs w:val="24"/>
        </w:rPr>
      </w:pPr>
    </w:p>
    <w:p w14:paraId="301D0728" w14:textId="77777777" w:rsidR="002913CF" w:rsidRPr="00FE45A8" w:rsidRDefault="002913CF" w:rsidP="00FE45A8">
      <w:pPr>
        <w:spacing w:after="0" w:line="240" w:lineRule="auto"/>
        <w:jc w:val="both"/>
        <w:rPr>
          <w:rFonts w:cstheme="minorHAnsi"/>
          <w:sz w:val="24"/>
          <w:szCs w:val="24"/>
        </w:rPr>
      </w:pPr>
    </w:p>
    <w:p w14:paraId="7CA254FF" w14:textId="766ECBF3" w:rsidR="00A90838" w:rsidRPr="00AC7CA3" w:rsidRDefault="00A90838" w:rsidP="00A90838">
      <w:pPr>
        <w:pStyle w:val="Bezproreda"/>
        <w:jc w:val="both"/>
      </w:pPr>
      <w:r w:rsidRPr="008B5E32">
        <w:rPr>
          <w:b/>
          <w:sz w:val="24"/>
          <w:szCs w:val="24"/>
        </w:rPr>
        <w:t xml:space="preserve">Grafikon </w:t>
      </w:r>
      <w:r>
        <w:rPr>
          <w:b/>
          <w:sz w:val="24"/>
          <w:szCs w:val="24"/>
        </w:rPr>
        <w:t>1</w:t>
      </w:r>
      <w:r>
        <w:rPr>
          <w:sz w:val="24"/>
          <w:szCs w:val="24"/>
        </w:rPr>
        <w:t xml:space="preserve">. </w:t>
      </w:r>
      <w:r w:rsidRPr="00E37078">
        <w:t>Ostvarenje prihoda i primitaka Proračuna Grada Trogira u 202</w:t>
      </w:r>
      <w:r w:rsidR="00AB272A">
        <w:t>5</w:t>
      </w:r>
      <w:r w:rsidRPr="00E37078">
        <w:t xml:space="preserve">.godini </w:t>
      </w:r>
    </w:p>
    <w:p w14:paraId="23A1907D" w14:textId="4FFC242A" w:rsidR="00AB272A" w:rsidRDefault="00AB272A" w:rsidP="00557455">
      <w:pPr>
        <w:rPr>
          <w:noProof/>
        </w:rPr>
      </w:pPr>
    </w:p>
    <w:p w14:paraId="16999692" w14:textId="1108A7D6" w:rsidR="00557455" w:rsidRDefault="00557455" w:rsidP="00557455">
      <w:pPr>
        <w:rPr>
          <w:noProof/>
        </w:rPr>
      </w:pPr>
      <w:r>
        <w:rPr>
          <w:noProof/>
        </w:rPr>
        <w:drawing>
          <wp:inline distT="0" distB="0" distL="0" distR="0" wp14:anchorId="141B8739" wp14:editId="5D9C1A5A">
            <wp:extent cx="5760720" cy="2899372"/>
            <wp:effectExtent l="0" t="0" r="11430" b="15875"/>
            <wp:docPr id="2147447502" name="Grafikon 1">
              <a:extLst xmlns:a="http://schemas.openxmlformats.org/drawingml/2006/main">
                <a:ext uri="{FF2B5EF4-FFF2-40B4-BE49-F238E27FC236}">
                  <a16:creationId xmlns:a16="http://schemas.microsoft.com/office/drawing/2014/main" id="{ED1251CB-4EC0-BAD7-1643-4359EBE8A2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9AC54B" w14:textId="77777777" w:rsidR="00557455" w:rsidRDefault="00557455" w:rsidP="00557455">
      <w:pPr>
        <w:rPr>
          <w:noProof/>
        </w:rPr>
      </w:pPr>
    </w:p>
    <w:p w14:paraId="6CAFFC0D" w14:textId="77777777" w:rsidR="00557455" w:rsidRDefault="00557455" w:rsidP="00557455"/>
    <w:p w14:paraId="4621842F" w14:textId="77777777" w:rsidR="005F3916" w:rsidRDefault="005F3916" w:rsidP="00557455"/>
    <w:p w14:paraId="31C9A660" w14:textId="77777777" w:rsidR="005F3916" w:rsidRDefault="005F3916" w:rsidP="00557455"/>
    <w:p w14:paraId="508B7801" w14:textId="77777777" w:rsidR="005F3916" w:rsidRDefault="005F3916" w:rsidP="00557455"/>
    <w:p w14:paraId="1B2BA5F4" w14:textId="77777777" w:rsidR="005F3916" w:rsidRDefault="005F3916" w:rsidP="00557455"/>
    <w:p w14:paraId="74473B87" w14:textId="77777777" w:rsidR="005F3916" w:rsidRDefault="005F3916" w:rsidP="00557455"/>
    <w:p w14:paraId="48287585" w14:textId="77777777" w:rsidR="005F3916" w:rsidRDefault="005F3916" w:rsidP="00557455"/>
    <w:p w14:paraId="2388A3F3" w14:textId="77777777" w:rsidR="005F3916" w:rsidRPr="00557455" w:rsidRDefault="005F3916" w:rsidP="00557455"/>
    <w:p w14:paraId="3FADE382" w14:textId="4A7A5AE8" w:rsidR="00142D5A" w:rsidRDefault="00142D5A" w:rsidP="00142D5A">
      <w:pPr>
        <w:pStyle w:val="Odlomakpopisa"/>
        <w:numPr>
          <w:ilvl w:val="0"/>
          <w:numId w:val="2"/>
        </w:numPr>
        <w:autoSpaceDE w:val="0"/>
        <w:autoSpaceDN w:val="0"/>
        <w:adjustRightInd w:val="0"/>
        <w:spacing w:after="0"/>
        <w:jc w:val="both"/>
        <w:rPr>
          <w:rFonts w:cstheme="minorHAnsi"/>
          <w:b/>
          <w:bCs/>
          <w:sz w:val="24"/>
          <w:szCs w:val="24"/>
        </w:rPr>
      </w:pPr>
      <w:r w:rsidRPr="00142D5A">
        <w:rPr>
          <w:rFonts w:cstheme="minorHAnsi"/>
          <w:b/>
          <w:bCs/>
          <w:sz w:val="24"/>
          <w:szCs w:val="24"/>
        </w:rPr>
        <w:lastRenderedPageBreak/>
        <w:t>R</w:t>
      </w:r>
      <w:r>
        <w:rPr>
          <w:rFonts w:cstheme="minorHAnsi"/>
          <w:b/>
          <w:bCs/>
          <w:sz w:val="24"/>
          <w:szCs w:val="24"/>
        </w:rPr>
        <w:t>ASHODI I IZDACI</w:t>
      </w:r>
    </w:p>
    <w:p w14:paraId="0F3A497C" w14:textId="77777777" w:rsidR="007D4148" w:rsidRDefault="007D4148" w:rsidP="007D4148">
      <w:pPr>
        <w:autoSpaceDE w:val="0"/>
        <w:autoSpaceDN w:val="0"/>
        <w:adjustRightInd w:val="0"/>
        <w:spacing w:after="0"/>
        <w:jc w:val="both"/>
        <w:rPr>
          <w:rFonts w:cstheme="minorHAnsi"/>
          <w:b/>
          <w:bCs/>
          <w:sz w:val="24"/>
          <w:szCs w:val="24"/>
        </w:rPr>
      </w:pPr>
    </w:p>
    <w:p w14:paraId="09B74B76" w14:textId="77777777" w:rsidR="00D4139C" w:rsidRPr="0021585F" w:rsidRDefault="00D4139C" w:rsidP="00D4139C">
      <w:pPr>
        <w:autoSpaceDE w:val="0"/>
        <w:autoSpaceDN w:val="0"/>
        <w:adjustRightInd w:val="0"/>
        <w:spacing w:after="0"/>
        <w:jc w:val="both"/>
        <w:rPr>
          <w:rFonts w:cstheme="minorHAnsi"/>
          <w:sz w:val="24"/>
          <w:szCs w:val="24"/>
        </w:rPr>
      </w:pPr>
      <w:r w:rsidRPr="0021585F">
        <w:rPr>
          <w:rFonts w:cstheme="minorHAnsi"/>
          <w:sz w:val="24"/>
          <w:szCs w:val="24"/>
        </w:rPr>
        <w:t>Ukupn</w:t>
      </w:r>
      <w:r>
        <w:rPr>
          <w:rFonts w:cstheme="minorHAnsi"/>
          <w:sz w:val="24"/>
          <w:szCs w:val="24"/>
        </w:rPr>
        <w:t>i</w:t>
      </w:r>
      <w:r w:rsidRPr="0021585F">
        <w:rPr>
          <w:rFonts w:cstheme="minorHAnsi"/>
          <w:sz w:val="24"/>
          <w:szCs w:val="24"/>
        </w:rPr>
        <w:t xml:space="preserve"> </w:t>
      </w:r>
      <w:r>
        <w:rPr>
          <w:rFonts w:cstheme="minorHAnsi"/>
          <w:sz w:val="24"/>
          <w:szCs w:val="24"/>
        </w:rPr>
        <w:t xml:space="preserve">rashodi i izdaci konsolidiranog proračuna su planirani u iznosu od </w:t>
      </w:r>
      <w:r>
        <w:rPr>
          <w:rFonts w:cstheme="minorHAnsi"/>
          <w:b/>
          <w:bCs/>
          <w:sz w:val="24"/>
          <w:szCs w:val="24"/>
        </w:rPr>
        <w:t>25.461.515,09</w:t>
      </w:r>
      <w:r w:rsidRPr="0026204F">
        <w:rPr>
          <w:rFonts w:cstheme="minorHAnsi"/>
          <w:b/>
          <w:bCs/>
          <w:sz w:val="24"/>
          <w:szCs w:val="24"/>
        </w:rPr>
        <w:t xml:space="preserve"> eura</w:t>
      </w:r>
      <w:r>
        <w:rPr>
          <w:rFonts w:cstheme="minorHAnsi"/>
          <w:sz w:val="24"/>
          <w:szCs w:val="24"/>
        </w:rPr>
        <w:t xml:space="preserve"> </w:t>
      </w:r>
      <w:r w:rsidRPr="0021585F">
        <w:rPr>
          <w:rFonts w:cstheme="minorHAnsi"/>
          <w:sz w:val="24"/>
          <w:szCs w:val="24"/>
        </w:rPr>
        <w:t xml:space="preserve">od čega je u izvještajnom razdoblju ostvareno </w:t>
      </w:r>
      <w:r>
        <w:rPr>
          <w:rFonts w:cstheme="minorHAnsi"/>
          <w:b/>
          <w:sz w:val="24"/>
          <w:szCs w:val="24"/>
        </w:rPr>
        <w:t>19.932.543,52 eura</w:t>
      </w:r>
      <w:r w:rsidRPr="0021585F">
        <w:rPr>
          <w:rFonts w:cstheme="minorHAnsi"/>
          <w:b/>
          <w:sz w:val="24"/>
          <w:szCs w:val="24"/>
        </w:rPr>
        <w:t xml:space="preserve"> </w:t>
      </w:r>
      <w:r w:rsidRPr="0021585F">
        <w:rPr>
          <w:rFonts w:cstheme="minorHAnsi"/>
          <w:sz w:val="24"/>
          <w:szCs w:val="24"/>
        </w:rPr>
        <w:t xml:space="preserve">što je </w:t>
      </w:r>
      <w:r>
        <w:rPr>
          <w:rFonts w:cstheme="minorHAnsi"/>
          <w:b/>
          <w:sz w:val="24"/>
          <w:szCs w:val="24"/>
        </w:rPr>
        <w:t>78,28</w:t>
      </w:r>
      <w:r w:rsidRPr="0021585F">
        <w:rPr>
          <w:rFonts w:cstheme="minorHAnsi"/>
          <w:b/>
          <w:sz w:val="24"/>
          <w:szCs w:val="24"/>
        </w:rPr>
        <w:t>%</w:t>
      </w:r>
      <w:r>
        <w:rPr>
          <w:rFonts w:cstheme="minorHAnsi"/>
          <w:sz w:val="24"/>
          <w:szCs w:val="24"/>
        </w:rPr>
        <w:t xml:space="preserve"> </w:t>
      </w:r>
      <w:r w:rsidRPr="0021585F">
        <w:rPr>
          <w:rFonts w:cstheme="minorHAnsi"/>
          <w:sz w:val="24"/>
          <w:szCs w:val="24"/>
        </w:rPr>
        <w:t xml:space="preserve">plana i za </w:t>
      </w:r>
      <w:r>
        <w:rPr>
          <w:rFonts w:cstheme="minorHAnsi"/>
          <w:b/>
          <w:sz w:val="24"/>
          <w:szCs w:val="24"/>
        </w:rPr>
        <w:t>14,7</w:t>
      </w:r>
      <w:r w:rsidRPr="0021585F">
        <w:rPr>
          <w:rFonts w:cstheme="minorHAnsi"/>
          <w:b/>
          <w:sz w:val="24"/>
          <w:szCs w:val="24"/>
        </w:rPr>
        <w:t xml:space="preserve">% </w:t>
      </w:r>
      <w:r>
        <w:rPr>
          <w:rFonts w:cstheme="minorHAnsi"/>
          <w:sz w:val="24"/>
          <w:szCs w:val="24"/>
        </w:rPr>
        <w:t>više</w:t>
      </w:r>
      <w:r w:rsidRPr="0021585F">
        <w:rPr>
          <w:rFonts w:cstheme="minorHAnsi"/>
          <w:sz w:val="24"/>
          <w:szCs w:val="24"/>
        </w:rPr>
        <w:t xml:space="preserve"> u</w:t>
      </w:r>
      <w:r>
        <w:rPr>
          <w:rFonts w:cstheme="minorHAnsi"/>
          <w:sz w:val="24"/>
          <w:szCs w:val="24"/>
        </w:rPr>
        <w:t xml:space="preserve"> odnosu na ostvarenje 2024</w:t>
      </w:r>
      <w:r w:rsidRPr="0021585F">
        <w:rPr>
          <w:rFonts w:cstheme="minorHAnsi"/>
          <w:sz w:val="24"/>
          <w:szCs w:val="24"/>
        </w:rPr>
        <w:t xml:space="preserve">. godine. </w:t>
      </w:r>
    </w:p>
    <w:p w14:paraId="7768AAF4" w14:textId="77777777" w:rsidR="007D4148" w:rsidRDefault="007D4148" w:rsidP="007D4148">
      <w:pPr>
        <w:autoSpaceDE w:val="0"/>
        <w:autoSpaceDN w:val="0"/>
        <w:adjustRightInd w:val="0"/>
        <w:spacing w:after="0"/>
        <w:jc w:val="both"/>
        <w:rPr>
          <w:rFonts w:cstheme="minorHAnsi"/>
          <w:b/>
          <w:bCs/>
          <w:sz w:val="24"/>
          <w:szCs w:val="24"/>
        </w:rPr>
      </w:pPr>
    </w:p>
    <w:p w14:paraId="21E1DE3D" w14:textId="0101D0F3" w:rsidR="007D4148" w:rsidRPr="007D4148" w:rsidRDefault="007D4148" w:rsidP="007D4148">
      <w:pPr>
        <w:autoSpaceDE w:val="0"/>
        <w:autoSpaceDN w:val="0"/>
        <w:adjustRightInd w:val="0"/>
        <w:spacing w:after="0"/>
        <w:jc w:val="both"/>
        <w:rPr>
          <w:rFonts w:cstheme="minorHAnsi"/>
          <w:sz w:val="24"/>
          <w:szCs w:val="24"/>
        </w:rPr>
      </w:pPr>
      <w:bookmarkStart w:id="0" w:name="_Hlk178692405"/>
      <w:r w:rsidRPr="007D4148">
        <w:rPr>
          <w:rFonts w:cstheme="minorHAnsi"/>
          <w:sz w:val="24"/>
          <w:szCs w:val="24"/>
        </w:rPr>
        <w:t>U nastavku su prikazani rashodi izdaci po:</w:t>
      </w:r>
    </w:p>
    <w:p w14:paraId="1BDB4627" w14:textId="415BFDB9" w:rsidR="007D4148" w:rsidRPr="007D4148" w:rsidRDefault="007D4148" w:rsidP="007D4148">
      <w:pPr>
        <w:autoSpaceDE w:val="0"/>
        <w:autoSpaceDN w:val="0"/>
        <w:adjustRightInd w:val="0"/>
        <w:spacing w:after="0"/>
        <w:jc w:val="both"/>
        <w:rPr>
          <w:rFonts w:cstheme="minorHAnsi"/>
          <w:sz w:val="24"/>
          <w:szCs w:val="24"/>
        </w:rPr>
      </w:pPr>
      <w:r w:rsidRPr="007D4148">
        <w:rPr>
          <w:rFonts w:cstheme="minorHAnsi"/>
          <w:sz w:val="24"/>
          <w:szCs w:val="24"/>
        </w:rPr>
        <w:t>-organizacijskoj klasifikaciji ( po Upravnim odjelima Grada)</w:t>
      </w:r>
    </w:p>
    <w:p w14:paraId="4EC4BCE6" w14:textId="0F47F38A" w:rsidR="007D4148" w:rsidRPr="007D4148" w:rsidRDefault="007D4148" w:rsidP="007D4148">
      <w:pPr>
        <w:autoSpaceDE w:val="0"/>
        <w:autoSpaceDN w:val="0"/>
        <w:adjustRightInd w:val="0"/>
        <w:spacing w:after="0"/>
        <w:jc w:val="both"/>
        <w:rPr>
          <w:rFonts w:cstheme="minorHAnsi"/>
          <w:sz w:val="24"/>
          <w:szCs w:val="24"/>
        </w:rPr>
      </w:pPr>
      <w:r w:rsidRPr="007D4148">
        <w:rPr>
          <w:rFonts w:cstheme="minorHAnsi"/>
          <w:sz w:val="24"/>
          <w:szCs w:val="24"/>
        </w:rPr>
        <w:t xml:space="preserve">-funkcijskoj klasifikaciji </w:t>
      </w:r>
    </w:p>
    <w:bookmarkEnd w:id="0"/>
    <w:p w14:paraId="577D969C" w14:textId="77777777" w:rsidR="00DE7FF8" w:rsidRDefault="00DE7FF8" w:rsidP="00A90838">
      <w:pPr>
        <w:autoSpaceDE w:val="0"/>
        <w:autoSpaceDN w:val="0"/>
        <w:adjustRightInd w:val="0"/>
        <w:spacing w:after="0"/>
        <w:jc w:val="both"/>
        <w:rPr>
          <w:rFonts w:eastAsiaTheme="majorEastAsia" w:cstheme="majorBidi"/>
          <w:b/>
          <w:bCs/>
          <w:color w:val="000000" w:themeColor="text1"/>
          <w:kern w:val="24"/>
          <w:sz w:val="36"/>
          <w:szCs w:val="36"/>
        </w:rPr>
      </w:pPr>
    </w:p>
    <w:p w14:paraId="62CB4904" w14:textId="593B6AD0" w:rsidR="00142D5A" w:rsidRDefault="00A90838" w:rsidP="00A90838">
      <w:pPr>
        <w:autoSpaceDE w:val="0"/>
        <w:autoSpaceDN w:val="0"/>
        <w:adjustRightInd w:val="0"/>
        <w:spacing w:after="0"/>
        <w:jc w:val="both"/>
        <w:rPr>
          <w:rFonts w:cstheme="minorHAnsi"/>
          <w:sz w:val="24"/>
          <w:szCs w:val="24"/>
        </w:rPr>
      </w:pPr>
      <w:r w:rsidRPr="0021585F">
        <w:rPr>
          <w:rFonts w:cstheme="minorHAnsi"/>
          <w:sz w:val="24"/>
          <w:szCs w:val="24"/>
        </w:rPr>
        <w:t>Rashodi i izdaci po vrsti u ukupnom iznosu sadrže rashode i izdatke svih upravnih odjela i rashode njihovih proračunskih korisnika – Dječjeg vrtića Trogir, Muzeja Grada Trogira, Gradske knjižnice Trogir, Javne ustanove Športski objekti Trogir i Javne vatrogasne postrojbe Grada Trogira. Namjenu primljenih sredstava iz proračuna proračunski korisnici određuju sami prilikom i</w:t>
      </w:r>
      <w:r>
        <w:rPr>
          <w:rFonts w:cstheme="minorHAnsi"/>
          <w:sz w:val="24"/>
          <w:szCs w:val="24"/>
        </w:rPr>
        <w:t>zrade Proračuna Grada Trogira (</w:t>
      </w:r>
      <w:r w:rsidRPr="0021585F">
        <w:rPr>
          <w:rFonts w:cstheme="minorHAnsi"/>
          <w:sz w:val="24"/>
          <w:szCs w:val="24"/>
        </w:rPr>
        <w:t>u njihovim financijskim planovima utrošak pripadajućih sredstava iz proračuna Grada određuju namjenu- plaće, ostali materijalni rashodi i sl.). Ostale rashode svoga poslovanja proračunski korisnici pokrivaju iz</w:t>
      </w:r>
      <w:r>
        <w:rPr>
          <w:rFonts w:cstheme="minorHAnsi"/>
          <w:sz w:val="24"/>
          <w:szCs w:val="24"/>
        </w:rPr>
        <w:t xml:space="preserve">  vlastitih i ostalih prihoda.  </w:t>
      </w:r>
    </w:p>
    <w:p w14:paraId="7D2B4848" w14:textId="08D56F53" w:rsidR="00077CF2" w:rsidRDefault="00077CF2" w:rsidP="00077CF2">
      <w:pPr>
        <w:spacing w:after="0" w:line="240" w:lineRule="auto"/>
        <w:jc w:val="both"/>
        <w:rPr>
          <w:rFonts w:cstheme="minorHAnsi"/>
          <w:sz w:val="24"/>
          <w:szCs w:val="24"/>
        </w:rPr>
      </w:pPr>
      <w:r>
        <w:rPr>
          <w:rFonts w:cstheme="minorHAnsi"/>
          <w:sz w:val="24"/>
          <w:szCs w:val="24"/>
        </w:rPr>
        <w:t>U grafikonu 2. koji slijedi daje se pregled izvršenih rashoda i izdataka Proračuna Grada Trogira u  202</w:t>
      </w:r>
      <w:r w:rsidR="006C7CEC">
        <w:rPr>
          <w:rFonts w:cstheme="minorHAnsi"/>
          <w:sz w:val="24"/>
          <w:szCs w:val="24"/>
        </w:rPr>
        <w:t>5</w:t>
      </w:r>
      <w:r>
        <w:rPr>
          <w:rFonts w:cstheme="minorHAnsi"/>
          <w:sz w:val="24"/>
          <w:szCs w:val="24"/>
        </w:rPr>
        <w:t>. godini.</w:t>
      </w:r>
    </w:p>
    <w:p w14:paraId="46D53A52" w14:textId="77777777" w:rsidR="00077CF2" w:rsidRDefault="00077CF2" w:rsidP="00B31A4A"/>
    <w:p w14:paraId="4EAC7A95" w14:textId="1E3F4BBE" w:rsidR="00A90838" w:rsidRDefault="00A90838" w:rsidP="00B31A4A">
      <w:pPr>
        <w:rPr>
          <w:rFonts w:cstheme="minorHAnsi"/>
        </w:rPr>
      </w:pPr>
      <w:r w:rsidRPr="00A94C60">
        <w:rPr>
          <w:rFonts w:cstheme="minorHAnsi"/>
          <w:b/>
          <w:sz w:val="24"/>
          <w:szCs w:val="24"/>
        </w:rPr>
        <w:t xml:space="preserve">Grafikon </w:t>
      </w:r>
      <w:r>
        <w:rPr>
          <w:rFonts w:cstheme="minorHAnsi"/>
          <w:b/>
          <w:sz w:val="24"/>
          <w:szCs w:val="24"/>
        </w:rPr>
        <w:t>2</w:t>
      </w:r>
      <w:r>
        <w:rPr>
          <w:rFonts w:cstheme="minorHAnsi"/>
          <w:sz w:val="24"/>
          <w:szCs w:val="24"/>
        </w:rPr>
        <w:t xml:space="preserve">. </w:t>
      </w:r>
      <w:r w:rsidRPr="00E37078">
        <w:rPr>
          <w:rFonts w:cstheme="minorHAnsi"/>
        </w:rPr>
        <w:t>Ostvarenje rashoda i izdataka proračuna Grada Trogira u 202</w:t>
      </w:r>
      <w:r w:rsidR="006C7CEC">
        <w:rPr>
          <w:rFonts w:cstheme="minorHAnsi"/>
        </w:rPr>
        <w:t>5</w:t>
      </w:r>
      <w:r w:rsidRPr="00E37078">
        <w:rPr>
          <w:rFonts w:cstheme="minorHAnsi"/>
        </w:rPr>
        <w:t>. godini</w:t>
      </w:r>
    </w:p>
    <w:p w14:paraId="5F2908B0" w14:textId="77777777" w:rsidR="006C7CEC" w:rsidRDefault="006C7CEC" w:rsidP="00B31A4A"/>
    <w:p w14:paraId="5DA622A1" w14:textId="443F285F" w:rsidR="00487AF9" w:rsidRDefault="006C7CEC" w:rsidP="00B31A4A">
      <w:pPr>
        <w:rPr>
          <w:noProof/>
        </w:rPr>
      </w:pPr>
      <w:r>
        <w:rPr>
          <w:noProof/>
        </w:rPr>
        <w:drawing>
          <wp:inline distT="0" distB="0" distL="0" distR="0" wp14:anchorId="241D05E3" wp14:editId="64113610">
            <wp:extent cx="5760720" cy="2821305"/>
            <wp:effectExtent l="0" t="0" r="11430" b="17145"/>
            <wp:docPr id="615117943" name="Grafikon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036381" w14:textId="77777777" w:rsidR="006C7CEC" w:rsidRDefault="006C7CEC" w:rsidP="00B31A4A">
      <w:pPr>
        <w:rPr>
          <w:noProof/>
        </w:rPr>
      </w:pPr>
    </w:p>
    <w:p w14:paraId="2B517326" w14:textId="77777777" w:rsidR="004A1F48" w:rsidRDefault="004A1F48" w:rsidP="00B31A4A">
      <w:pPr>
        <w:rPr>
          <w:noProof/>
        </w:rPr>
      </w:pPr>
    </w:p>
    <w:p w14:paraId="375C43B4" w14:textId="77777777" w:rsidR="005F3916" w:rsidRDefault="005F3916" w:rsidP="00B31A4A">
      <w:pPr>
        <w:rPr>
          <w:noProof/>
        </w:rPr>
      </w:pPr>
    </w:p>
    <w:p w14:paraId="60C41076" w14:textId="77777777" w:rsidR="00487AF9" w:rsidRPr="001A578C" w:rsidRDefault="00487AF9" w:rsidP="00487AF9">
      <w:pPr>
        <w:pStyle w:val="Bezproreda"/>
        <w:numPr>
          <w:ilvl w:val="0"/>
          <w:numId w:val="4"/>
        </w:numPr>
        <w:jc w:val="both"/>
        <w:rPr>
          <w:b/>
          <w:bCs/>
          <w:sz w:val="24"/>
          <w:szCs w:val="24"/>
        </w:rPr>
      </w:pPr>
      <w:r w:rsidRPr="001A578C">
        <w:rPr>
          <w:b/>
          <w:bCs/>
          <w:sz w:val="24"/>
          <w:szCs w:val="24"/>
        </w:rPr>
        <w:lastRenderedPageBreak/>
        <w:t>OSTVARENJE RASHODA I IZDATAKA PO IZVORIMA FINANCIRANJA</w:t>
      </w:r>
    </w:p>
    <w:p w14:paraId="5CB85B8D" w14:textId="77777777" w:rsidR="00487AF9" w:rsidRDefault="00487AF9" w:rsidP="00487AF9">
      <w:pPr>
        <w:pStyle w:val="Bezproreda"/>
        <w:jc w:val="both"/>
      </w:pPr>
    </w:p>
    <w:p w14:paraId="279D2483" w14:textId="77777777" w:rsidR="00487AF9" w:rsidRPr="001A578C" w:rsidRDefault="00487AF9" w:rsidP="00487AF9">
      <w:pPr>
        <w:pStyle w:val="Bezproreda"/>
        <w:jc w:val="both"/>
        <w:rPr>
          <w:sz w:val="24"/>
          <w:szCs w:val="24"/>
        </w:rPr>
      </w:pPr>
      <w:r>
        <w:t xml:space="preserve"> </w:t>
      </w:r>
      <w:r w:rsidRPr="001A578C">
        <w:rPr>
          <w:sz w:val="24"/>
          <w:szCs w:val="24"/>
        </w:rPr>
        <w:t xml:space="preserve">Proračunska klasifikacija po izvorima financiranja omogućuje praćenje izvršenja rashoda po prihodima iz kojih se financiraju. Za svaki prihod određeno je uz koji se izvor financiranja veže, a rashodi po izvorima financiranja se izvršavaju u skladu s utvrđenim planom i ostvarenjem prihoda iz kojih se financiraju. </w:t>
      </w:r>
    </w:p>
    <w:p w14:paraId="528E8BD5" w14:textId="77777777" w:rsidR="00487AF9" w:rsidRPr="001A578C" w:rsidRDefault="00487AF9" w:rsidP="00487AF9">
      <w:pPr>
        <w:pStyle w:val="Bezproreda"/>
        <w:jc w:val="both"/>
        <w:rPr>
          <w:sz w:val="24"/>
          <w:szCs w:val="24"/>
        </w:rPr>
      </w:pPr>
      <w:r w:rsidRPr="001A578C">
        <w:rPr>
          <w:sz w:val="24"/>
          <w:szCs w:val="24"/>
        </w:rPr>
        <w:t xml:space="preserve">Osnovni izvori financiranja su: opći prihodi i primici, vlastiti prihodi i namjenski prihodi i primici (prihodi za posebne namjene, pomoći, donacije, prihodi od prodaje ili zamjene nefinancijske imovine i naknade s naslova osiguranja te namjenski primici). Zakonom o proračunu daje se fleksibilnost u izvršavanju rashoda i izdataka koji se financiraju iz izvora: vlastiti prihodi i namjenski prihodi i primici, na način da se propisuje mogućnost njihova izvršavanja u iznosima većim od planiranih, a ograničenje se postavlja na razinu ostvarenja prihoda. Dodatno, neiskorišteni prihodi iz ovih izvora u jednoj godini mogu se prenijeti i trošiti u sljedećoj proračunskoj godini. </w:t>
      </w:r>
    </w:p>
    <w:p w14:paraId="419746D7" w14:textId="4A1FFBA2" w:rsidR="00487AF9" w:rsidRDefault="00487AF9" w:rsidP="00487AF9">
      <w:pPr>
        <w:pStyle w:val="Bezproreda"/>
        <w:jc w:val="both"/>
        <w:rPr>
          <w:sz w:val="24"/>
          <w:szCs w:val="24"/>
        </w:rPr>
      </w:pPr>
      <w:r w:rsidRPr="001A578C">
        <w:rPr>
          <w:sz w:val="24"/>
          <w:szCs w:val="24"/>
        </w:rPr>
        <w:t>U nastavku se daje tabelarni i grafički pregled izvršenih rashoda i izdataka konsolidiranog proračuna u 202</w:t>
      </w:r>
      <w:r w:rsidR="006C7CEC">
        <w:rPr>
          <w:sz w:val="24"/>
          <w:szCs w:val="24"/>
        </w:rPr>
        <w:t>5</w:t>
      </w:r>
      <w:r w:rsidRPr="001A578C">
        <w:rPr>
          <w:sz w:val="24"/>
          <w:szCs w:val="24"/>
        </w:rPr>
        <w:t>. godini prema izvorima financiranja.</w:t>
      </w:r>
    </w:p>
    <w:p w14:paraId="6385857D" w14:textId="77777777" w:rsidR="00487AF9" w:rsidRDefault="00487AF9" w:rsidP="00487AF9">
      <w:pPr>
        <w:pStyle w:val="Bezproreda"/>
        <w:jc w:val="both"/>
        <w:rPr>
          <w:sz w:val="24"/>
          <w:szCs w:val="24"/>
        </w:rPr>
      </w:pPr>
    </w:p>
    <w:p w14:paraId="145EEF05" w14:textId="3B9F8079" w:rsidR="00487AF9" w:rsidRPr="001A578C" w:rsidRDefault="00487AF9" w:rsidP="00487AF9">
      <w:pPr>
        <w:pStyle w:val="Bezproreda"/>
        <w:jc w:val="both"/>
        <w:rPr>
          <w:rFonts w:cs="Calibri"/>
          <w:sz w:val="24"/>
          <w:szCs w:val="24"/>
        </w:rPr>
      </w:pPr>
      <w:r w:rsidRPr="001A578C">
        <w:rPr>
          <w:b/>
          <w:bCs/>
          <w:sz w:val="24"/>
          <w:szCs w:val="24"/>
        </w:rPr>
        <w:t xml:space="preserve">Tablica </w:t>
      </w:r>
      <w:r>
        <w:rPr>
          <w:b/>
          <w:bCs/>
          <w:sz w:val="24"/>
          <w:szCs w:val="24"/>
        </w:rPr>
        <w:t>2</w:t>
      </w:r>
      <w:r>
        <w:rPr>
          <w:sz w:val="24"/>
          <w:szCs w:val="24"/>
        </w:rPr>
        <w:t>. Izvršenje rashoda i izdataka prema izvorima financiranja u 202</w:t>
      </w:r>
      <w:r w:rsidR="006C7CEC">
        <w:rPr>
          <w:sz w:val="24"/>
          <w:szCs w:val="24"/>
        </w:rPr>
        <w:t>5</w:t>
      </w:r>
      <w:r>
        <w:rPr>
          <w:sz w:val="24"/>
          <w:szCs w:val="24"/>
        </w:rPr>
        <w:t xml:space="preserve">.godini </w:t>
      </w:r>
    </w:p>
    <w:p w14:paraId="70F50276" w14:textId="77777777" w:rsidR="00487AF9" w:rsidRDefault="00487AF9" w:rsidP="00487AF9">
      <w:pPr>
        <w:pStyle w:val="Bezproreda"/>
        <w:jc w:val="both"/>
        <w:rPr>
          <w:rFonts w:cs="Calibri"/>
          <w:sz w:val="24"/>
          <w:szCs w:val="24"/>
        </w:rPr>
      </w:pPr>
    </w:p>
    <w:tbl>
      <w:tblPr>
        <w:tblpPr w:leftFromText="180" w:rightFromText="180" w:bottomFromText="160" w:vertAnchor="text" w:horzAnchor="margin" w:tblpXSpec="center" w:tblpY="287"/>
        <w:tblW w:w="11348" w:type="dxa"/>
        <w:tblLook w:val="04A0" w:firstRow="1" w:lastRow="0" w:firstColumn="1" w:lastColumn="0" w:noHBand="0" w:noVBand="1"/>
      </w:tblPr>
      <w:tblGrid>
        <w:gridCol w:w="3093"/>
        <w:gridCol w:w="1680"/>
        <w:gridCol w:w="1508"/>
        <w:gridCol w:w="1525"/>
        <w:gridCol w:w="1525"/>
        <w:gridCol w:w="1067"/>
        <w:gridCol w:w="950"/>
      </w:tblGrid>
      <w:tr w:rsidR="006C7CEC" w:rsidRPr="00100041" w14:paraId="47F9A347" w14:textId="77777777" w:rsidTr="006E27AE">
        <w:trPr>
          <w:trHeight w:val="456"/>
        </w:trPr>
        <w:tc>
          <w:tcPr>
            <w:tcW w:w="3093" w:type="dxa"/>
            <w:tcBorders>
              <w:top w:val="single" w:sz="4" w:space="0" w:color="auto"/>
              <w:bottom w:val="single" w:sz="4" w:space="0" w:color="auto"/>
            </w:tcBorders>
            <w:shd w:val="clear" w:color="auto" w:fill="FFE599" w:themeFill="accent4" w:themeFillTint="66"/>
            <w:noWrap/>
            <w:vAlign w:val="bottom"/>
            <w:hideMark/>
          </w:tcPr>
          <w:p w14:paraId="57CC52C1"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IZVORI FINANCIRANJA</w:t>
            </w:r>
          </w:p>
        </w:tc>
        <w:tc>
          <w:tcPr>
            <w:tcW w:w="1680" w:type="dxa"/>
            <w:tcBorders>
              <w:top w:val="single" w:sz="4" w:space="0" w:color="auto"/>
              <w:bottom w:val="single" w:sz="4" w:space="0" w:color="auto"/>
            </w:tcBorders>
            <w:shd w:val="clear" w:color="auto" w:fill="FFE599" w:themeFill="accent4" w:themeFillTint="66"/>
            <w:vAlign w:val="center"/>
            <w:hideMark/>
          </w:tcPr>
          <w:p w14:paraId="548F95DF"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Izvršenje 202</w:t>
            </w:r>
            <w:r>
              <w:rPr>
                <w:rFonts w:ascii="Arial" w:eastAsia="Times New Roman" w:hAnsi="Arial" w:cs="Arial"/>
                <w:b/>
                <w:bCs/>
                <w:sz w:val="18"/>
                <w:szCs w:val="18"/>
                <w:lang w:eastAsia="hr-HR"/>
              </w:rPr>
              <w:t>4</w:t>
            </w:r>
            <w:r w:rsidRPr="00100041">
              <w:rPr>
                <w:rFonts w:ascii="Arial" w:eastAsia="Times New Roman" w:hAnsi="Arial" w:cs="Arial"/>
                <w:b/>
                <w:bCs/>
                <w:sz w:val="18"/>
                <w:szCs w:val="18"/>
                <w:lang w:eastAsia="hr-HR"/>
              </w:rPr>
              <w:t xml:space="preserve">. </w:t>
            </w:r>
          </w:p>
        </w:tc>
        <w:tc>
          <w:tcPr>
            <w:tcW w:w="1508" w:type="dxa"/>
            <w:tcBorders>
              <w:top w:val="single" w:sz="4" w:space="0" w:color="auto"/>
              <w:bottom w:val="single" w:sz="4" w:space="0" w:color="auto"/>
            </w:tcBorders>
            <w:shd w:val="clear" w:color="auto" w:fill="FFE599" w:themeFill="accent4" w:themeFillTint="66"/>
            <w:vAlign w:val="center"/>
          </w:tcPr>
          <w:p w14:paraId="23756B19"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Izvorni  plan</w:t>
            </w:r>
            <w:r>
              <w:rPr>
                <w:rFonts w:ascii="Arial" w:eastAsia="Times New Roman" w:hAnsi="Arial" w:cs="Arial"/>
                <w:b/>
                <w:bCs/>
                <w:sz w:val="18"/>
                <w:szCs w:val="18"/>
                <w:lang w:eastAsia="hr-HR"/>
              </w:rPr>
              <w:t>/rebalans</w:t>
            </w:r>
            <w:r w:rsidRPr="00100041">
              <w:rPr>
                <w:rFonts w:ascii="Arial" w:eastAsia="Times New Roman" w:hAnsi="Arial" w:cs="Arial"/>
                <w:b/>
                <w:bCs/>
                <w:sz w:val="18"/>
                <w:szCs w:val="18"/>
                <w:lang w:eastAsia="hr-HR"/>
              </w:rPr>
              <w:t xml:space="preserve"> 202</w:t>
            </w:r>
            <w:r>
              <w:rPr>
                <w:rFonts w:ascii="Arial" w:eastAsia="Times New Roman" w:hAnsi="Arial" w:cs="Arial"/>
                <w:b/>
                <w:bCs/>
                <w:sz w:val="18"/>
                <w:szCs w:val="18"/>
                <w:lang w:eastAsia="hr-HR"/>
              </w:rPr>
              <w:t>5</w:t>
            </w:r>
            <w:r w:rsidRPr="00100041">
              <w:rPr>
                <w:rFonts w:ascii="Arial" w:eastAsia="Times New Roman" w:hAnsi="Arial" w:cs="Arial"/>
                <w:b/>
                <w:bCs/>
                <w:sz w:val="18"/>
                <w:szCs w:val="18"/>
                <w:lang w:eastAsia="hr-HR"/>
              </w:rPr>
              <w:t xml:space="preserve">. </w:t>
            </w:r>
          </w:p>
        </w:tc>
        <w:tc>
          <w:tcPr>
            <w:tcW w:w="1525" w:type="dxa"/>
            <w:tcBorders>
              <w:top w:val="single" w:sz="4" w:space="0" w:color="auto"/>
              <w:bottom w:val="single" w:sz="4" w:space="0" w:color="auto"/>
            </w:tcBorders>
            <w:shd w:val="clear" w:color="auto" w:fill="FFE599" w:themeFill="accent4" w:themeFillTint="66"/>
            <w:vAlign w:val="center"/>
          </w:tcPr>
          <w:p w14:paraId="6A9A64D0"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Tekući plan 2025.</w:t>
            </w:r>
          </w:p>
        </w:tc>
        <w:tc>
          <w:tcPr>
            <w:tcW w:w="1525" w:type="dxa"/>
            <w:tcBorders>
              <w:top w:val="single" w:sz="4" w:space="0" w:color="auto"/>
              <w:bottom w:val="single" w:sz="4" w:space="0" w:color="auto"/>
            </w:tcBorders>
            <w:shd w:val="clear" w:color="auto" w:fill="FFE599" w:themeFill="accent4" w:themeFillTint="66"/>
            <w:vAlign w:val="center"/>
            <w:hideMark/>
          </w:tcPr>
          <w:p w14:paraId="401A6B62"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Izvršenje 202</w:t>
            </w:r>
            <w:r>
              <w:rPr>
                <w:rFonts w:ascii="Arial" w:eastAsia="Times New Roman" w:hAnsi="Arial" w:cs="Arial"/>
                <w:b/>
                <w:bCs/>
                <w:sz w:val="18"/>
                <w:szCs w:val="18"/>
                <w:lang w:eastAsia="hr-HR"/>
              </w:rPr>
              <w:t>5</w:t>
            </w:r>
            <w:r w:rsidRPr="00100041">
              <w:rPr>
                <w:rFonts w:ascii="Arial" w:eastAsia="Times New Roman" w:hAnsi="Arial" w:cs="Arial"/>
                <w:b/>
                <w:bCs/>
                <w:sz w:val="18"/>
                <w:szCs w:val="18"/>
                <w:lang w:eastAsia="hr-HR"/>
              </w:rPr>
              <w:t xml:space="preserve">. </w:t>
            </w:r>
          </w:p>
        </w:tc>
        <w:tc>
          <w:tcPr>
            <w:tcW w:w="1067" w:type="dxa"/>
            <w:tcBorders>
              <w:top w:val="single" w:sz="4" w:space="0" w:color="auto"/>
              <w:bottom w:val="single" w:sz="4" w:space="0" w:color="auto"/>
            </w:tcBorders>
            <w:shd w:val="clear" w:color="auto" w:fill="FFE599" w:themeFill="accent4" w:themeFillTint="66"/>
            <w:vAlign w:val="center"/>
            <w:hideMark/>
          </w:tcPr>
          <w:p w14:paraId="5096770D"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Indeks  (</w:t>
            </w:r>
            <w:r>
              <w:rPr>
                <w:rFonts w:ascii="Arial" w:eastAsia="Times New Roman" w:hAnsi="Arial" w:cs="Arial"/>
                <w:b/>
                <w:bCs/>
                <w:sz w:val="18"/>
                <w:szCs w:val="18"/>
                <w:lang w:eastAsia="hr-HR"/>
              </w:rPr>
              <w:t>4</w:t>
            </w:r>
            <w:r w:rsidRPr="00100041">
              <w:rPr>
                <w:rFonts w:ascii="Arial" w:eastAsia="Times New Roman" w:hAnsi="Arial" w:cs="Arial"/>
                <w:b/>
                <w:bCs/>
                <w:sz w:val="18"/>
                <w:szCs w:val="18"/>
                <w:lang w:eastAsia="hr-HR"/>
              </w:rPr>
              <w:t>/1)</w:t>
            </w:r>
          </w:p>
        </w:tc>
        <w:tc>
          <w:tcPr>
            <w:tcW w:w="950" w:type="dxa"/>
            <w:tcBorders>
              <w:top w:val="single" w:sz="4" w:space="0" w:color="auto"/>
              <w:bottom w:val="single" w:sz="4" w:space="0" w:color="auto"/>
            </w:tcBorders>
            <w:shd w:val="clear" w:color="auto" w:fill="FFE599" w:themeFill="accent4" w:themeFillTint="66"/>
            <w:vAlign w:val="center"/>
            <w:hideMark/>
          </w:tcPr>
          <w:p w14:paraId="37620F81"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Indeks  (</w:t>
            </w:r>
            <w:r>
              <w:rPr>
                <w:rFonts w:ascii="Arial" w:eastAsia="Times New Roman" w:hAnsi="Arial" w:cs="Arial"/>
                <w:b/>
                <w:bCs/>
                <w:sz w:val="18"/>
                <w:szCs w:val="18"/>
                <w:lang w:eastAsia="hr-HR"/>
              </w:rPr>
              <w:t>4</w:t>
            </w:r>
            <w:r w:rsidRPr="00100041">
              <w:rPr>
                <w:rFonts w:ascii="Arial" w:eastAsia="Times New Roman" w:hAnsi="Arial" w:cs="Arial"/>
                <w:b/>
                <w:bCs/>
                <w:sz w:val="18"/>
                <w:szCs w:val="18"/>
                <w:lang w:eastAsia="hr-HR"/>
              </w:rPr>
              <w:t>/</w:t>
            </w:r>
            <w:r>
              <w:rPr>
                <w:rFonts w:ascii="Arial" w:eastAsia="Times New Roman" w:hAnsi="Arial" w:cs="Arial"/>
                <w:b/>
                <w:bCs/>
                <w:sz w:val="18"/>
                <w:szCs w:val="18"/>
                <w:lang w:eastAsia="hr-HR"/>
              </w:rPr>
              <w:t>3</w:t>
            </w:r>
            <w:r w:rsidRPr="00100041">
              <w:rPr>
                <w:rFonts w:ascii="Arial" w:eastAsia="Times New Roman" w:hAnsi="Arial" w:cs="Arial"/>
                <w:b/>
                <w:bCs/>
                <w:sz w:val="18"/>
                <w:szCs w:val="18"/>
                <w:lang w:eastAsia="hr-HR"/>
              </w:rPr>
              <w:t>)</w:t>
            </w:r>
          </w:p>
        </w:tc>
      </w:tr>
      <w:tr w:rsidR="006C7CEC" w:rsidRPr="00100041" w14:paraId="55AC3061" w14:textId="77777777" w:rsidTr="006E27AE">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4EF9A559"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p>
        </w:tc>
        <w:tc>
          <w:tcPr>
            <w:tcW w:w="1680" w:type="dxa"/>
            <w:tcBorders>
              <w:top w:val="single" w:sz="4" w:space="0" w:color="auto"/>
              <w:bottom w:val="single" w:sz="4" w:space="0" w:color="auto"/>
            </w:tcBorders>
            <w:shd w:val="clear" w:color="auto" w:fill="FFE599" w:themeFill="accent4" w:themeFillTint="66"/>
            <w:noWrap/>
            <w:vAlign w:val="bottom"/>
            <w:hideMark/>
          </w:tcPr>
          <w:p w14:paraId="5A4916E8"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(1)</w:t>
            </w:r>
          </w:p>
        </w:tc>
        <w:tc>
          <w:tcPr>
            <w:tcW w:w="1508" w:type="dxa"/>
            <w:tcBorders>
              <w:top w:val="single" w:sz="4" w:space="0" w:color="auto"/>
              <w:bottom w:val="single" w:sz="4" w:space="0" w:color="auto"/>
            </w:tcBorders>
            <w:shd w:val="clear" w:color="auto" w:fill="FFE599" w:themeFill="accent4" w:themeFillTint="66"/>
            <w:vAlign w:val="bottom"/>
          </w:tcPr>
          <w:p w14:paraId="41009860"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(2)</w:t>
            </w:r>
          </w:p>
        </w:tc>
        <w:tc>
          <w:tcPr>
            <w:tcW w:w="1525" w:type="dxa"/>
            <w:tcBorders>
              <w:top w:val="single" w:sz="4" w:space="0" w:color="auto"/>
              <w:bottom w:val="single" w:sz="4" w:space="0" w:color="auto"/>
            </w:tcBorders>
            <w:shd w:val="clear" w:color="auto" w:fill="FFE599" w:themeFill="accent4" w:themeFillTint="66"/>
          </w:tcPr>
          <w:p w14:paraId="4EE26966"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w:t>
            </w:r>
          </w:p>
        </w:tc>
        <w:tc>
          <w:tcPr>
            <w:tcW w:w="1525" w:type="dxa"/>
            <w:tcBorders>
              <w:top w:val="single" w:sz="4" w:space="0" w:color="auto"/>
              <w:bottom w:val="single" w:sz="4" w:space="0" w:color="auto"/>
            </w:tcBorders>
            <w:shd w:val="clear" w:color="auto" w:fill="FFE599" w:themeFill="accent4" w:themeFillTint="66"/>
            <w:noWrap/>
            <w:vAlign w:val="bottom"/>
            <w:hideMark/>
          </w:tcPr>
          <w:p w14:paraId="5EF255AE"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w:t>
            </w:r>
            <w:r>
              <w:rPr>
                <w:rFonts w:ascii="Arial" w:eastAsia="Times New Roman" w:hAnsi="Arial" w:cs="Arial"/>
                <w:b/>
                <w:bCs/>
                <w:sz w:val="18"/>
                <w:szCs w:val="18"/>
                <w:lang w:eastAsia="hr-HR"/>
              </w:rPr>
              <w:t>4</w:t>
            </w:r>
            <w:r w:rsidRPr="00100041">
              <w:rPr>
                <w:rFonts w:ascii="Arial" w:eastAsia="Times New Roman" w:hAnsi="Arial" w:cs="Arial"/>
                <w:b/>
                <w:bCs/>
                <w:sz w:val="18"/>
                <w:szCs w:val="18"/>
                <w:lang w:eastAsia="hr-HR"/>
              </w:rPr>
              <w:t>)</w:t>
            </w:r>
          </w:p>
        </w:tc>
        <w:tc>
          <w:tcPr>
            <w:tcW w:w="1067" w:type="dxa"/>
            <w:tcBorders>
              <w:top w:val="single" w:sz="4" w:space="0" w:color="auto"/>
              <w:bottom w:val="single" w:sz="4" w:space="0" w:color="auto"/>
            </w:tcBorders>
            <w:shd w:val="clear" w:color="auto" w:fill="FFE599" w:themeFill="accent4" w:themeFillTint="66"/>
            <w:noWrap/>
            <w:vAlign w:val="bottom"/>
            <w:hideMark/>
          </w:tcPr>
          <w:p w14:paraId="11CDD612"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w:t>
            </w:r>
            <w:r>
              <w:rPr>
                <w:rFonts w:ascii="Arial" w:eastAsia="Times New Roman" w:hAnsi="Arial" w:cs="Arial"/>
                <w:b/>
                <w:bCs/>
                <w:sz w:val="18"/>
                <w:szCs w:val="18"/>
                <w:lang w:eastAsia="hr-HR"/>
              </w:rPr>
              <w:t>5</w:t>
            </w:r>
            <w:r w:rsidRPr="00100041">
              <w:rPr>
                <w:rFonts w:ascii="Arial" w:eastAsia="Times New Roman" w:hAnsi="Arial" w:cs="Arial"/>
                <w:b/>
                <w:bCs/>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bottom"/>
            <w:hideMark/>
          </w:tcPr>
          <w:p w14:paraId="209A2C8F"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w:t>
            </w:r>
            <w:r>
              <w:rPr>
                <w:rFonts w:ascii="Arial" w:eastAsia="Times New Roman" w:hAnsi="Arial" w:cs="Arial"/>
                <w:b/>
                <w:bCs/>
                <w:sz w:val="18"/>
                <w:szCs w:val="18"/>
                <w:lang w:eastAsia="hr-HR"/>
              </w:rPr>
              <w:t>6</w:t>
            </w:r>
            <w:r w:rsidRPr="00100041">
              <w:rPr>
                <w:rFonts w:ascii="Arial" w:eastAsia="Times New Roman" w:hAnsi="Arial" w:cs="Arial"/>
                <w:b/>
                <w:bCs/>
                <w:sz w:val="18"/>
                <w:szCs w:val="18"/>
                <w:lang w:eastAsia="hr-HR"/>
              </w:rPr>
              <w:t>)</w:t>
            </w:r>
          </w:p>
        </w:tc>
      </w:tr>
      <w:tr w:rsidR="006C7CEC" w:rsidRPr="00100041" w14:paraId="7817C2B7" w14:textId="77777777" w:rsidTr="006E27AE">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49C8EF8D" w14:textId="77777777" w:rsidR="006C7CEC" w:rsidRPr="00100041" w:rsidRDefault="006C7CEC" w:rsidP="006E27AE">
            <w:pPr>
              <w:spacing w:after="0" w:line="240" w:lineRule="auto"/>
              <w:rPr>
                <w:rFonts w:ascii="Arial" w:eastAsia="Times New Roman" w:hAnsi="Arial" w:cs="Arial"/>
                <w:b/>
                <w:bCs/>
                <w:color w:val="FFFFFF"/>
                <w:sz w:val="18"/>
                <w:szCs w:val="18"/>
                <w:lang w:eastAsia="hr-HR"/>
              </w:rPr>
            </w:pPr>
            <w:r w:rsidRPr="00100041">
              <w:rPr>
                <w:rFonts w:ascii="Arial" w:eastAsia="Times New Roman" w:hAnsi="Arial" w:cs="Arial"/>
                <w:b/>
                <w:bCs/>
                <w:color w:val="FFFFFF"/>
                <w:sz w:val="18"/>
                <w:szCs w:val="18"/>
                <w:lang w:eastAsia="hr-HR"/>
              </w:rPr>
              <w:t xml:space="preserve"> </w:t>
            </w:r>
            <w:r w:rsidRPr="00100041">
              <w:rPr>
                <w:rFonts w:ascii="Arial" w:eastAsia="Times New Roman" w:hAnsi="Arial" w:cs="Arial"/>
                <w:b/>
                <w:bCs/>
                <w:sz w:val="18"/>
                <w:szCs w:val="18"/>
                <w:lang w:eastAsia="hr-HR"/>
              </w:rPr>
              <w:t>SVEUKUPNI PRIHODI</w:t>
            </w:r>
          </w:p>
        </w:tc>
        <w:tc>
          <w:tcPr>
            <w:tcW w:w="1680" w:type="dxa"/>
            <w:tcBorders>
              <w:top w:val="single" w:sz="4" w:space="0" w:color="auto"/>
              <w:bottom w:val="single" w:sz="4" w:space="0" w:color="auto"/>
            </w:tcBorders>
            <w:shd w:val="clear" w:color="auto" w:fill="FFE599" w:themeFill="accent4" w:themeFillTint="66"/>
            <w:noWrap/>
            <w:vAlign w:val="bottom"/>
          </w:tcPr>
          <w:p w14:paraId="3C9AC6CB"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17.537.721,38</w:t>
            </w:r>
          </w:p>
        </w:tc>
        <w:tc>
          <w:tcPr>
            <w:tcW w:w="1508" w:type="dxa"/>
            <w:tcBorders>
              <w:top w:val="single" w:sz="4" w:space="0" w:color="auto"/>
              <w:bottom w:val="single" w:sz="4" w:space="0" w:color="auto"/>
            </w:tcBorders>
            <w:shd w:val="clear" w:color="auto" w:fill="FFE599" w:themeFill="accent4" w:themeFillTint="66"/>
            <w:vAlign w:val="bottom"/>
          </w:tcPr>
          <w:p w14:paraId="18C93A08"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20.828.572,16</w:t>
            </w:r>
          </w:p>
        </w:tc>
        <w:tc>
          <w:tcPr>
            <w:tcW w:w="1525" w:type="dxa"/>
            <w:tcBorders>
              <w:top w:val="single" w:sz="4" w:space="0" w:color="auto"/>
              <w:bottom w:val="single" w:sz="4" w:space="0" w:color="auto"/>
            </w:tcBorders>
            <w:shd w:val="clear" w:color="auto" w:fill="FFE599" w:themeFill="accent4" w:themeFillTint="66"/>
          </w:tcPr>
          <w:p w14:paraId="7AC4080A"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20.828.572,16</w:t>
            </w:r>
          </w:p>
        </w:tc>
        <w:tc>
          <w:tcPr>
            <w:tcW w:w="1525" w:type="dxa"/>
            <w:tcBorders>
              <w:top w:val="single" w:sz="4" w:space="0" w:color="auto"/>
              <w:bottom w:val="single" w:sz="4" w:space="0" w:color="auto"/>
            </w:tcBorders>
            <w:shd w:val="clear" w:color="auto" w:fill="FFE599" w:themeFill="accent4" w:themeFillTint="66"/>
            <w:noWrap/>
            <w:vAlign w:val="bottom"/>
          </w:tcPr>
          <w:p w14:paraId="4D755E3E"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19.637.321,82</w:t>
            </w:r>
          </w:p>
        </w:tc>
        <w:tc>
          <w:tcPr>
            <w:tcW w:w="1067" w:type="dxa"/>
            <w:tcBorders>
              <w:top w:val="single" w:sz="4" w:space="0" w:color="auto"/>
              <w:bottom w:val="single" w:sz="4" w:space="0" w:color="auto"/>
            </w:tcBorders>
            <w:shd w:val="clear" w:color="auto" w:fill="FFE599" w:themeFill="accent4" w:themeFillTint="66"/>
            <w:noWrap/>
            <w:vAlign w:val="bottom"/>
          </w:tcPr>
          <w:p w14:paraId="2AAD5F0B"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111,97%</w:t>
            </w:r>
          </w:p>
        </w:tc>
        <w:tc>
          <w:tcPr>
            <w:tcW w:w="950" w:type="dxa"/>
            <w:tcBorders>
              <w:top w:val="single" w:sz="4" w:space="0" w:color="auto"/>
              <w:bottom w:val="single" w:sz="4" w:space="0" w:color="auto"/>
            </w:tcBorders>
            <w:shd w:val="clear" w:color="auto" w:fill="FFE599" w:themeFill="accent4" w:themeFillTint="66"/>
            <w:noWrap/>
            <w:vAlign w:val="bottom"/>
          </w:tcPr>
          <w:p w14:paraId="5823FFC3"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94,28%</w:t>
            </w:r>
          </w:p>
        </w:tc>
      </w:tr>
      <w:tr w:rsidR="006C7CEC" w:rsidRPr="00100041" w14:paraId="40E107AD" w14:textId="77777777" w:rsidTr="006E27AE">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4295CF61" w14:textId="77777777" w:rsidR="006C7CEC" w:rsidRPr="00100041" w:rsidRDefault="006C7CEC" w:rsidP="006E27AE">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1. OPĆI PRIHODI I PRIMICI</w:t>
            </w:r>
          </w:p>
        </w:tc>
        <w:tc>
          <w:tcPr>
            <w:tcW w:w="1680" w:type="dxa"/>
            <w:tcBorders>
              <w:top w:val="single" w:sz="4" w:space="0" w:color="auto"/>
              <w:bottom w:val="single" w:sz="4" w:space="0" w:color="auto"/>
            </w:tcBorders>
            <w:shd w:val="clear" w:color="auto" w:fill="FFE599" w:themeFill="accent4" w:themeFillTint="66"/>
            <w:noWrap/>
            <w:vAlign w:val="bottom"/>
          </w:tcPr>
          <w:p w14:paraId="0841A178"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12.109.051,09</w:t>
            </w:r>
          </w:p>
        </w:tc>
        <w:tc>
          <w:tcPr>
            <w:tcW w:w="1508" w:type="dxa"/>
            <w:tcBorders>
              <w:top w:val="single" w:sz="4" w:space="0" w:color="auto"/>
              <w:bottom w:val="single" w:sz="4" w:space="0" w:color="auto"/>
            </w:tcBorders>
            <w:shd w:val="clear" w:color="auto" w:fill="FFE599" w:themeFill="accent4" w:themeFillTint="66"/>
            <w:vAlign w:val="bottom"/>
          </w:tcPr>
          <w:p w14:paraId="58DC3B47"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12.949.732,23</w:t>
            </w:r>
          </w:p>
        </w:tc>
        <w:tc>
          <w:tcPr>
            <w:tcW w:w="1525" w:type="dxa"/>
            <w:tcBorders>
              <w:top w:val="single" w:sz="4" w:space="0" w:color="auto"/>
              <w:bottom w:val="single" w:sz="4" w:space="0" w:color="auto"/>
            </w:tcBorders>
            <w:shd w:val="clear" w:color="auto" w:fill="FFE599" w:themeFill="accent4" w:themeFillTint="66"/>
          </w:tcPr>
          <w:p w14:paraId="13DB05F6"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12.949.732,23</w:t>
            </w:r>
          </w:p>
        </w:tc>
        <w:tc>
          <w:tcPr>
            <w:tcW w:w="1525" w:type="dxa"/>
            <w:tcBorders>
              <w:top w:val="single" w:sz="4" w:space="0" w:color="auto"/>
              <w:bottom w:val="single" w:sz="4" w:space="0" w:color="auto"/>
            </w:tcBorders>
            <w:shd w:val="clear" w:color="auto" w:fill="FFE599" w:themeFill="accent4" w:themeFillTint="66"/>
            <w:noWrap/>
            <w:vAlign w:val="bottom"/>
          </w:tcPr>
          <w:p w14:paraId="548068CF"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13.308.965,36</w:t>
            </w:r>
          </w:p>
        </w:tc>
        <w:tc>
          <w:tcPr>
            <w:tcW w:w="1067" w:type="dxa"/>
            <w:tcBorders>
              <w:top w:val="single" w:sz="4" w:space="0" w:color="auto"/>
              <w:bottom w:val="single" w:sz="4" w:space="0" w:color="auto"/>
            </w:tcBorders>
            <w:shd w:val="clear" w:color="auto" w:fill="FFE599" w:themeFill="accent4" w:themeFillTint="66"/>
            <w:noWrap/>
            <w:vAlign w:val="bottom"/>
          </w:tcPr>
          <w:p w14:paraId="5D41C11D"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109,91%</w:t>
            </w:r>
          </w:p>
        </w:tc>
        <w:tc>
          <w:tcPr>
            <w:tcW w:w="950" w:type="dxa"/>
            <w:tcBorders>
              <w:top w:val="single" w:sz="4" w:space="0" w:color="auto"/>
              <w:bottom w:val="single" w:sz="4" w:space="0" w:color="auto"/>
            </w:tcBorders>
            <w:shd w:val="clear" w:color="auto" w:fill="FFE599" w:themeFill="accent4" w:themeFillTint="66"/>
            <w:noWrap/>
            <w:vAlign w:val="bottom"/>
          </w:tcPr>
          <w:p w14:paraId="3E9A4F4D"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102,77%</w:t>
            </w:r>
          </w:p>
        </w:tc>
      </w:tr>
      <w:tr w:rsidR="006C7CEC" w:rsidRPr="00100041" w14:paraId="0BDF29F3" w14:textId="77777777" w:rsidTr="006E27AE">
        <w:trPr>
          <w:trHeight w:val="202"/>
        </w:trPr>
        <w:tc>
          <w:tcPr>
            <w:tcW w:w="3093" w:type="dxa"/>
            <w:tcBorders>
              <w:top w:val="single" w:sz="4" w:space="0" w:color="auto"/>
              <w:bottom w:val="single" w:sz="4" w:space="0" w:color="auto"/>
            </w:tcBorders>
            <w:noWrap/>
            <w:vAlign w:val="bottom"/>
            <w:hideMark/>
          </w:tcPr>
          <w:p w14:paraId="13F0555C"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1.1. Opći prihodi i primici</w:t>
            </w:r>
          </w:p>
        </w:tc>
        <w:tc>
          <w:tcPr>
            <w:tcW w:w="1680" w:type="dxa"/>
            <w:tcBorders>
              <w:top w:val="single" w:sz="4" w:space="0" w:color="auto"/>
              <w:bottom w:val="single" w:sz="4" w:space="0" w:color="auto"/>
            </w:tcBorders>
            <w:noWrap/>
            <w:vAlign w:val="bottom"/>
          </w:tcPr>
          <w:p w14:paraId="06077847"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12.109.051,09</w:t>
            </w:r>
          </w:p>
        </w:tc>
        <w:tc>
          <w:tcPr>
            <w:tcW w:w="1508" w:type="dxa"/>
            <w:tcBorders>
              <w:top w:val="single" w:sz="4" w:space="0" w:color="auto"/>
              <w:bottom w:val="single" w:sz="4" w:space="0" w:color="auto"/>
            </w:tcBorders>
            <w:vAlign w:val="bottom"/>
          </w:tcPr>
          <w:p w14:paraId="679DE4B4"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12.949.732,23</w:t>
            </w:r>
          </w:p>
        </w:tc>
        <w:tc>
          <w:tcPr>
            <w:tcW w:w="1525" w:type="dxa"/>
            <w:tcBorders>
              <w:top w:val="single" w:sz="4" w:space="0" w:color="auto"/>
              <w:bottom w:val="single" w:sz="4" w:space="0" w:color="auto"/>
            </w:tcBorders>
          </w:tcPr>
          <w:p w14:paraId="2F5BADF9"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12.949.732,23</w:t>
            </w:r>
          </w:p>
        </w:tc>
        <w:tc>
          <w:tcPr>
            <w:tcW w:w="1525" w:type="dxa"/>
            <w:tcBorders>
              <w:top w:val="single" w:sz="4" w:space="0" w:color="auto"/>
              <w:bottom w:val="single" w:sz="4" w:space="0" w:color="auto"/>
            </w:tcBorders>
            <w:noWrap/>
            <w:vAlign w:val="bottom"/>
          </w:tcPr>
          <w:p w14:paraId="6B2E0877"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13.308.965,36</w:t>
            </w:r>
          </w:p>
        </w:tc>
        <w:tc>
          <w:tcPr>
            <w:tcW w:w="1067" w:type="dxa"/>
            <w:tcBorders>
              <w:top w:val="single" w:sz="4" w:space="0" w:color="auto"/>
              <w:bottom w:val="single" w:sz="4" w:space="0" w:color="auto"/>
            </w:tcBorders>
            <w:noWrap/>
            <w:vAlign w:val="bottom"/>
          </w:tcPr>
          <w:p w14:paraId="6007A35B"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109,91%</w:t>
            </w:r>
          </w:p>
        </w:tc>
        <w:tc>
          <w:tcPr>
            <w:tcW w:w="950" w:type="dxa"/>
            <w:tcBorders>
              <w:top w:val="single" w:sz="4" w:space="0" w:color="auto"/>
              <w:bottom w:val="single" w:sz="4" w:space="0" w:color="auto"/>
            </w:tcBorders>
            <w:noWrap/>
            <w:vAlign w:val="bottom"/>
          </w:tcPr>
          <w:p w14:paraId="2012CA14"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102,77%</w:t>
            </w:r>
          </w:p>
        </w:tc>
      </w:tr>
      <w:tr w:rsidR="006C7CEC" w:rsidRPr="00100041" w14:paraId="4F845046" w14:textId="77777777" w:rsidTr="006E27AE">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0B590A19" w14:textId="77777777" w:rsidR="006C7CEC" w:rsidRPr="00100041" w:rsidRDefault="006C7CEC" w:rsidP="006E27AE">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3. VLASTITI PRIHODI</w:t>
            </w:r>
          </w:p>
        </w:tc>
        <w:tc>
          <w:tcPr>
            <w:tcW w:w="1680" w:type="dxa"/>
            <w:tcBorders>
              <w:top w:val="single" w:sz="4" w:space="0" w:color="auto"/>
              <w:bottom w:val="single" w:sz="4" w:space="0" w:color="auto"/>
            </w:tcBorders>
            <w:shd w:val="clear" w:color="auto" w:fill="FFE599" w:themeFill="accent4" w:themeFillTint="66"/>
            <w:noWrap/>
            <w:vAlign w:val="bottom"/>
          </w:tcPr>
          <w:p w14:paraId="71E52B1C"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111.123,93</w:t>
            </w:r>
          </w:p>
        </w:tc>
        <w:tc>
          <w:tcPr>
            <w:tcW w:w="1508" w:type="dxa"/>
            <w:tcBorders>
              <w:top w:val="single" w:sz="4" w:space="0" w:color="auto"/>
              <w:bottom w:val="single" w:sz="4" w:space="0" w:color="auto"/>
            </w:tcBorders>
            <w:shd w:val="clear" w:color="auto" w:fill="FFE599" w:themeFill="accent4" w:themeFillTint="66"/>
            <w:vAlign w:val="bottom"/>
          </w:tcPr>
          <w:p w14:paraId="7FB3BCB1"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128.006,00</w:t>
            </w:r>
          </w:p>
        </w:tc>
        <w:tc>
          <w:tcPr>
            <w:tcW w:w="1525" w:type="dxa"/>
            <w:tcBorders>
              <w:top w:val="single" w:sz="4" w:space="0" w:color="auto"/>
              <w:bottom w:val="single" w:sz="4" w:space="0" w:color="auto"/>
            </w:tcBorders>
            <w:shd w:val="clear" w:color="auto" w:fill="FFE599" w:themeFill="accent4" w:themeFillTint="66"/>
          </w:tcPr>
          <w:p w14:paraId="2D5AC551"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128.006,00</w:t>
            </w:r>
          </w:p>
        </w:tc>
        <w:tc>
          <w:tcPr>
            <w:tcW w:w="1525" w:type="dxa"/>
            <w:tcBorders>
              <w:top w:val="single" w:sz="4" w:space="0" w:color="auto"/>
              <w:bottom w:val="single" w:sz="4" w:space="0" w:color="auto"/>
            </w:tcBorders>
            <w:shd w:val="clear" w:color="auto" w:fill="FFE599" w:themeFill="accent4" w:themeFillTint="66"/>
            <w:noWrap/>
            <w:vAlign w:val="bottom"/>
          </w:tcPr>
          <w:p w14:paraId="0E508760"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110.765,31</w:t>
            </w:r>
          </w:p>
        </w:tc>
        <w:tc>
          <w:tcPr>
            <w:tcW w:w="1067" w:type="dxa"/>
            <w:tcBorders>
              <w:top w:val="single" w:sz="4" w:space="0" w:color="auto"/>
              <w:bottom w:val="single" w:sz="4" w:space="0" w:color="auto"/>
            </w:tcBorders>
            <w:shd w:val="clear" w:color="auto" w:fill="FFE599" w:themeFill="accent4" w:themeFillTint="66"/>
            <w:noWrap/>
            <w:vAlign w:val="bottom"/>
          </w:tcPr>
          <w:p w14:paraId="42662446"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99,68%</w:t>
            </w:r>
          </w:p>
        </w:tc>
        <w:tc>
          <w:tcPr>
            <w:tcW w:w="950" w:type="dxa"/>
            <w:tcBorders>
              <w:top w:val="single" w:sz="4" w:space="0" w:color="auto"/>
              <w:bottom w:val="single" w:sz="4" w:space="0" w:color="auto"/>
            </w:tcBorders>
            <w:shd w:val="clear" w:color="auto" w:fill="FFE599" w:themeFill="accent4" w:themeFillTint="66"/>
            <w:noWrap/>
            <w:vAlign w:val="bottom"/>
          </w:tcPr>
          <w:p w14:paraId="638A6652"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86,53%</w:t>
            </w:r>
          </w:p>
        </w:tc>
      </w:tr>
      <w:tr w:rsidR="006C7CEC" w:rsidRPr="00100041" w14:paraId="14B85FE2" w14:textId="77777777" w:rsidTr="006E27AE">
        <w:trPr>
          <w:trHeight w:val="395"/>
        </w:trPr>
        <w:tc>
          <w:tcPr>
            <w:tcW w:w="3093" w:type="dxa"/>
            <w:tcBorders>
              <w:top w:val="single" w:sz="4" w:space="0" w:color="auto"/>
              <w:bottom w:val="single" w:sz="4" w:space="0" w:color="auto"/>
            </w:tcBorders>
            <w:noWrap/>
            <w:vAlign w:val="bottom"/>
            <w:hideMark/>
          </w:tcPr>
          <w:p w14:paraId="22086A45"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3.2. Vlastiti prihodi proračunskih korisnika</w:t>
            </w:r>
          </w:p>
        </w:tc>
        <w:tc>
          <w:tcPr>
            <w:tcW w:w="1680" w:type="dxa"/>
            <w:tcBorders>
              <w:top w:val="single" w:sz="4" w:space="0" w:color="auto"/>
              <w:bottom w:val="single" w:sz="4" w:space="0" w:color="auto"/>
            </w:tcBorders>
            <w:noWrap/>
            <w:vAlign w:val="center"/>
          </w:tcPr>
          <w:p w14:paraId="37E18E91"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111.123,93</w:t>
            </w:r>
          </w:p>
        </w:tc>
        <w:tc>
          <w:tcPr>
            <w:tcW w:w="1508" w:type="dxa"/>
            <w:tcBorders>
              <w:top w:val="single" w:sz="4" w:space="0" w:color="auto"/>
              <w:bottom w:val="single" w:sz="4" w:space="0" w:color="auto"/>
            </w:tcBorders>
            <w:vAlign w:val="center"/>
          </w:tcPr>
          <w:p w14:paraId="63271EAD"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128.006,00</w:t>
            </w:r>
          </w:p>
        </w:tc>
        <w:tc>
          <w:tcPr>
            <w:tcW w:w="1525" w:type="dxa"/>
            <w:tcBorders>
              <w:top w:val="single" w:sz="4" w:space="0" w:color="auto"/>
              <w:bottom w:val="single" w:sz="4" w:space="0" w:color="auto"/>
            </w:tcBorders>
            <w:vAlign w:val="center"/>
          </w:tcPr>
          <w:p w14:paraId="6ED0B00E"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128.006,00</w:t>
            </w:r>
          </w:p>
        </w:tc>
        <w:tc>
          <w:tcPr>
            <w:tcW w:w="1525" w:type="dxa"/>
            <w:tcBorders>
              <w:top w:val="single" w:sz="4" w:space="0" w:color="auto"/>
              <w:bottom w:val="single" w:sz="4" w:space="0" w:color="auto"/>
            </w:tcBorders>
            <w:noWrap/>
            <w:vAlign w:val="center"/>
          </w:tcPr>
          <w:p w14:paraId="56FF07CA"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110.765,31</w:t>
            </w:r>
          </w:p>
        </w:tc>
        <w:tc>
          <w:tcPr>
            <w:tcW w:w="1067" w:type="dxa"/>
            <w:tcBorders>
              <w:top w:val="single" w:sz="4" w:space="0" w:color="auto"/>
              <w:bottom w:val="single" w:sz="4" w:space="0" w:color="auto"/>
            </w:tcBorders>
            <w:noWrap/>
            <w:vAlign w:val="center"/>
          </w:tcPr>
          <w:p w14:paraId="10DAB038"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99,68%</w:t>
            </w:r>
          </w:p>
        </w:tc>
        <w:tc>
          <w:tcPr>
            <w:tcW w:w="950" w:type="dxa"/>
            <w:tcBorders>
              <w:top w:val="single" w:sz="4" w:space="0" w:color="auto"/>
              <w:bottom w:val="single" w:sz="4" w:space="0" w:color="auto"/>
            </w:tcBorders>
            <w:noWrap/>
            <w:vAlign w:val="center"/>
          </w:tcPr>
          <w:p w14:paraId="30A71409"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86,53%</w:t>
            </w:r>
          </w:p>
        </w:tc>
      </w:tr>
      <w:tr w:rsidR="006C7CEC" w:rsidRPr="00100041" w14:paraId="5F6F6E7F" w14:textId="77777777" w:rsidTr="006E27AE">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004326F0" w14:textId="77777777" w:rsidR="006C7CEC" w:rsidRPr="00100041" w:rsidRDefault="006C7CEC" w:rsidP="006E27AE">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4. PRIHODI ZA POSEBNE NAMJENE</w:t>
            </w:r>
          </w:p>
        </w:tc>
        <w:tc>
          <w:tcPr>
            <w:tcW w:w="1680" w:type="dxa"/>
            <w:tcBorders>
              <w:top w:val="single" w:sz="4" w:space="0" w:color="auto"/>
              <w:bottom w:val="single" w:sz="4" w:space="0" w:color="auto"/>
            </w:tcBorders>
            <w:shd w:val="clear" w:color="auto" w:fill="FFE599" w:themeFill="accent4" w:themeFillTint="66"/>
            <w:noWrap/>
            <w:vAlign w:val="center"/>
          </w:tcPr>
          <w:p w14:paraId="2B3983C1"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4.175.559,05</w:t>
            </w:r>
          </w:p>
        </w:tc>
        <w:tc>
          <w:tcPr>
            <w:tcW w:w="1508" w:type="dxa"/>
            <w:tcBorders>
              <w:top w:val="single" w:sz="4" w:space="0" w:color="auto"/>
              <w:bottom w:val="single" w:sz="4" w:space="0" w:color="auto"/>
            </w:tcBorders>
            <w:shd w:val="clear" w:color="auto" w:fill="FFE599" w:themeFill="accent4" w:themeFillTint="66"/>
            <w:vAlign w:val="center"/>
          </w:tcPr>
          <w:p w14:paraId="5880504A"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5.173.536,93</w:t>
            </w:r>
          </w:p>
        </w:tc>
        <w:tc>
          <w:tcPr>
            <w:tcW w:w="1525" w:type="dxa"/>
            <w:tcBorders>
              <w:top w:val="single" w:sz="4" w:space="0" w:color="auto"/>
              <w:bottom w:val="single" w:sz="4" w:space="0" w:color="auto"/>
            </w:tcBorders>
            <w:shd w:val="clear" w:color="auto" w:fill="FFE599" w:themeFill="accent4" w:themeFillTint="66"/>
            <w:vAlign w:val="center"/>
          </w:tcPr>
          <w:p w14:paraId="4D95128E"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5.173.536,93</w:t>
            </w:r>
          </w:p>
        </w:tc>
        <w:tc>
          <w:tcPr>
            <w:tcW w:w="1525" w:type="dxa"/>
            <w:tcBorders>
              <w:top w:val="single" w:sz="4" w:space="0" w:color="auto"/>
              <w:bottom w:val="single" w:sz="4" w:space="0" w:color="auto"/>
            </w:tcBorders>
            <w:shd w:val="clear" w:color="auto" w:fill="FFE599" w:themeFill="accent4" w:themeFillTint="66"/>
            <w:noWrap/>
            <w:vAlign w:val="center"/>
          </w:tcPr>
          <w:p w14:paraId="6AF5AC19"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5.021.220,85</w:t>
            </w:r>
          </w:p>
        </w:tc>
        <w:tc>
          <w:tcPr>
            <w:tcW w:w="1067" w:type="dxa"/>
            <w:tcBorders>
              <w:top w:val="single" w:sz="4" w:space="0" w:color="auto"/>
              <w:bottom w:val="single" w:sz="4" w:space="0" w:color="auto"/>
            </w:tcBorders>
            <w:shd w:val="clear" w:color="auto" w:fill="FFE599" w:themeFill="accent4" w:themeFillTint="66"/>
            <w:noWrap/>
            <w:vAlign w:val="center"/>
          </w:tcPr>
          <w:p w14:paraId="6DD8251A"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120,25%</w:t>
            </w:r>
          </w:p>
        </w:tc>
        <w:tc>
          <w:tcPr>
            <w:tcW w:w="950" w:type="dxa"/>
            <w:tcBorders>
              <w:top w:val="single" w:sz="4" w:space="0" w:color="auto"/>
              <w:bottom w:val="single" w:sz="4" w:space="0" w:color="auto"/>
            </w:tcBorders>
            <w:shd w:val="clear" w:color="auto" w:fill="FFE599" w:themeFill="accent4" w:themeFillTint="66"/>
            <w:noWrap/>
            <w:vAlign w:val="center"/>
          </w:tcPr>
          <w:p w14:paraId="1814578D"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97,06%</w:t>
            </w:r>
          </w:p>
        </w:tc>
      </w:tr>
      <w:tr w:rsidR="006C7CEC" w:rsidRPr="00100041" w14:paraId="343CABAC" w14:textId="77777777" w:rsidTr="006E27AE">
        <w:trPr>
          <w:trHeight w:val="202"/>
        </w:trPr>
        <w:tc>
          <w:tcPr>
            <w:tcW w:w="3093" w:type="dxa"/>
            <w:tcBorders>
              <w:top w:val="single" w:sz="4" w:space="0" w:color="auto"/>
              <w:bottom w:val="single" w:sz="4" w:space="0" w:color="auto"/>
            </w:tcBorders>
            <w:noWrap/>
            <w:vAlign w:val="bottom"/>
            <w:hideMark/>
          </w:tcPr>
          <w:p w14:paraId="50EEF9C5"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4.1. Komunalni doprinos</w:t>
            </w:r>
          </w:p>
        </w:tc>
        <w:tc>
          <w:tcPr>
            <w:tcW w:w="1680" w:type="dxa"/>
            <w:tcBorders>
              <w:top w:val="single" w:sz="4" w:space="0" w:color="auto"/>
              <w:bottom w:val="single" w:sz="4" w:space="0" w:color="auto"/>
            </w:tcBorders>
            <w:noWrap/>
            <w:vAlign w:val="center"/>
          </w:tcPr>
          <w:p w14:paraId="7AF0C92A"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1.113.976,61</w:t>
            </w:r>
          </w:p>
        </w:tc>
        <w:tc>
          <w:tcPr>
            <w:tcW w:w="1508" w:type="dxa"/>
            <w:tcBorders>
              <w:top w:val="single" w:sz="4" w:space="0" w:color="auto"/>
              <w:bottom w:val="single" w:sz="4" w:space="0" w:color="auto"/>
            </w:tcBorders>
            <w:vAlign w:val="center"/>
          </w:tcPr>
          <w:p w14:paraId="02623EDB"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1.349.885,93</w:t>
            </w:r>
          </w:p>
        </w:tc>
        <w:tc>
          <w:tcPr>
            <w:tcW w:w="1525" w:type="dxa"/>
            <w:tcBorders>
              <w:top w:val="single" w:sz="4" w:space="0" w:color="auto"/>
              <w:bottom w:val="single" w:sz="4" w:space="0" w:color="auto"/>
            </w:tcBorders>
            <w:vAlign w:val="center"/>
          </w:tcPr>
          <w:p w14:paraId="0E120EEF"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1.349.885,93</w:t>
            </w:r>
          </w:p>
        </w:tc>
        <w:tc>
          <w:tcPr>
            <w:tcW w:w="1525" w:type="dxa"/>
            <w:tcBorders>
              <w:top w:val="single" w:sz="4" w:space="0" w:color="auto"/>
              <w:bottom w:val="single" w:sz="4" w:space="0" w:color="auto"/>
            </w:tcBorders>
            <w:noWrap/>
            <w:vAlign w:val="center"/>
          </w:tcPr>
          <w:p w14:paraId="65D3A337"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1.445.037,08</w:t>
            </w:r>
          </w:p>
        </w:tc>
        <w:tc>
          <w:tcPr>
            <w:tcW w:w="1067" w:type="dxa"/>
            <w:tcBorders>
              <w:top w:val="single" w:sz="4" w:space="0" w:color="auto"/>
              <w:bottom w:val="single" w:sz="4" w:space="0" w:color="auto"/>
            </w:tcBorders>
            <w:noWrap/>
            <w:vAlign w:val="center"/>
          </w:tcPr>
          <w:p w14:paraId="03297543"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129,72%</w:t>
            </w:r>
          </w:p>
        </w:tc>
        <w:tc>
          <w:tcPr>
            <w:tcW w:w="950" w:type="dxa"/>
            <w:tcBorders>
              <w:top w:val="single" w:sz="4" w:space="0" w:color="auto"/>
              <w:bottom w:val="single" w:sz="4" w:space="0" w:color="auto"/>
            </w:tcBorders>
            <w:noWrap/>
            <w:vAlign w:val="center"/>
          </w:tcPr>
          <w:p w14:paraId="68843D9D"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107,05%</w:t>
            </w:r>
          </w:p>
        </w:tc>
      </w:tr>
      <w:tr w:rsidR="006C7CEC" w:rsidRPr="00100041" w14:paraId="5AC7B083" w14:textId="77777777" w:rsidTr="006E27AE">
        <w:trPr>
          <w:trHeight w:val="202"/>
        </w:trPr>
        <w:tc>
          <w:tcPr>
            <w:tcW w:w="3093" w:type="dxa"/>
            <w:tcBorders>
              <w:top w:val="single" w:sz="4" w:space="0" w:color="auto"/>
              <w:bottom w:val="single" w:sz="4" w:space="0" w:color="auto"/>
            </w:tcBorders>
            <w:noWrap/>
            <w:vAlign w:val="bottom"/>
            <w:hideMark/>
          </w:tcPr>
          <w:p w14:paraId="1692A4BA"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4.2. Komunalna naknada</w:t>
            </w:r>
          </w:p>
        </w:tc>
        <w:tc>
          <w:tcPr>
            <w:tcW w:w="1680" w:type="dxa"/>
            <w:tcBorders>
              <w:top w:val="single" w:sz="4" w:space="0" w:color="auto"/>
              <w:bottom w:val="single" w:sz="4" w:space="0" w:color="auto"/>
            </w:tcBorders>
            <w:noWrap/>
            <w:vAlign w:val="center"/>
          </w:tcPr>
          <w:p w14:paraId="12C632BD"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1.677.571,24</w:t>
            </w:r>
          </w:p>
        </w:tc>
        <w:tc>
          <w:tcPr>
            <w:tcW w:w="1508" w:type="dxa"/>
            <w:tcBorders>
              <w:top w:val="single" w:sz="4" w:space="0" w:color="auto"/>
              <w:bottom w:val="single" w:sz="4" w:space="0" w:color="auto"/>
            </w:tcBorders>
            <w:vAlign w:val="center"/>
          </w:tcPr>
          <w:p w14:paraId="589534DB"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1.873.200,00</w:t>
            </w:r>
          </w:p>
        </w:tc>
        <w:tc>
          <w:tcPr>
            <w:tcW w:w="1525" w:type="dxa"/>
            <w:tcBorders>
              <w:top w:val="single" w:sz="4" w:space="0" w:color="auto"/>
              <w:bottom w:val="single" w:sz="4" w:space="0" w:color="auto"/>
            </w:tcBorders>
            <w:vAlign w:val="center"/>
          </w:tcPr>
          <w:p w14:paraId="6F19983D"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1.873.200,00</w:t>
            </w:r>
          </w:p>
        </w:tc>
        <w:tc>
          <w:tcPr>
            <w:tcW w:w="1525" w:type="dxa"/>
            <w:tcBorders>
              <w:top w:val="single" w:sz="4" w:space="0" w:color="auto"/>
              <w:bottom w:val="single" w:sz="4" w:space="0" w:color="auto"/>
            </w:tcBorders>
            <w:noWrap/>
            <w:vAlign w:val="center"/>
          </w:tcPr>
          <w:p w14:paraId="43F23E77"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1.756.902,15</w:t>
            </w:r>
          </w:p>
        </w:tc>
        <w:tc>
          <w:tcPr>
            <w:tcW w:w="1067" w:type="dxa"/>
            <w:tcBorders>
              <w:top w:val="single" w:sz="4" w:space="0" w:color="auto"/>
              <w:bottom w:val="single" w:sz="4" w:space="0" w:color="auto"/>
            </w:tcBorders>
            <w:noWrap/>
            <w:vAlign w:val="center"/>
          </w:tcPr>
          <w:p w14:paraId="3F53410F"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104,73%</w:t>
            </w:r>
          </w:p>
        </w:tc>
        <w:tc>
          <w:tcPr>
            <w:tcW w:w="950" w:type="dxa"/>
            <w:tcBorders>
              <w:top w:val="single" w:sz="4" w:space="0" w:color="auto"/>
              <w:bottom w:val="single" w:sz="4" w:space="0" w:color="auto"/>
            </w:tcBorders>
            <w:noWrap/>
            <w:vAlign w:val="center"/>
          </w:tcPr>
          <w:p w14:paraId="77F3B084"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93,79%</w:t>
            </w:r>
          </w:p>
        </w:tc>
      </w:tr>
      <w:tr w:rsidR="006C7CEC" w:rsidRPr="00100041" w14:paraId="03941389" w14:textId="77777777" w:rsidTr="006E27AE">
        <w:trPr>
          <w:trHeight w:val="395"/>
        </w:trPr>
        <w:tc>
          <w:tcPr>
            <w:tcW w:w="3093" w:type="dxa"/>
            <w:tcBorders>
              <w:top w:val="single" w:sz="4" w:space="0" w:color="auto"/>
              <w:bottom w:val="single" w:sz="4" w:space="0" w:color="auto"/>
            </w:tcBorders>
            <w:noWrap/>
            <w:vAlign w:val="bottom"/>
            <w:hideMark/>
          </w:tcPr>
          <w:p w14:paraId="39CB7578"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4.3. Ostali prihodi za posebne namjene</w:t>
            </w:r>
          </w:p>
        </w:tc>
        <w:tc>
          <w:tcPr>
            <w:tcW w:w="1680" w:type="dxa"/>
            <w:tcBorders>
              <w:top w:val="single" w:sz="4" w:space="0" w:color="auto"/>
              <w:bottom w:val="single" w:sz="4" w:space="0" w:color="auto"/>
            </w:tcBorders>
            <w:noWrap/>
            <w:vAlign w:val="center"/>
          </w:tcPr>
          <w:p w14:paraId="4D665B4D"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800.929,90</w:t>
            </w:r>
          </w:p>
        </w:tc>
        <w:tc>
          <w:tcPr>
            <w:tcW w:w="1508" w:type="dxa"/>
            <w:tcBorders>
              <w:top w:val="single" w:sz="4" w:space="0" w:color="auto"/>
              <w:bottom w:val="single" w:sz="4" w:space="0" w:color="auto"/>
            </w:tcBorders>
            <w:vAlign w:val="center"/>
          </w:tcPr>
          <w:p w14:paraId="6AC98996"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1.320.600,00</w:t>
            </w:r>
          </w:p>
        </w:tc>
        <w:tc>
          <w:tcPr>
            <w:tcW w:w="1525" w:type="dxa"/>
            <w:tcBorders>
              <w:top w:val="single" w:sz="4" w:space="0" w:color="auto"/>
              <w:bottom w:val="single" w:sz="4" w:space="0" w:color="auto"/>
            </w:tcBorders>
            <w:vAlign w:val="center"/>
          </w:tcPr>
          <w:p w14:paraId="50B03FEB"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1.320.600,00</w:t>
            </w:r>
          </w:p>
        </w:tc>
        <w:tc>
          <w:tcPr>
            <w:tcW w:w="1525" w:type="dxa"/>
            <w:tcBorders>
              <w:top w:val="single" w:sz="4" w:space="0" w:color="auto"/>
              <w:bottom w:val="single" w:sz="4" w:space="0" w:color="auto"/>
            </w:tcBorders>
            <w:noWrap/>
            <w:vAlign w:val="center"/>
          </w:tcPr>
          <w:p w14:paraId="1491011A"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1.210.478,00</w:t>
            </w:r>
          </w:p>
        </w:tc>
        <w:tc>
          <w:tcPr>
            <w:tcW w:w="1067" w:type="dxa"/>
            <w:tcBorders>
              <w:top w:val="single" w:sz="4" w:space="0" w:color="auto"/>
              <w:bottom w:val="single" w:sz="4" w:space="0" w:color="auto"/>
            </w:tcBorders>
            <w:noWrap/>
            <w:vAlign w:val="center"/>
          </w:tcPr>
          <w:p w14:paraId="19E3F70C"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151,13%</w:t>
            </w:r>
          </w:p>
        </w:tc>
        <w:tc>
          <w:tcPr>
            <w:tcW w:w="950" w:type="dxa"/>
            <w:tcBorders>
              <w:top w:val="single" w:sz="4" w:space="0" w:color="auto"/>
              <w:bottom w:val="single" w:sz="4" w:space="0" w:color="auto"/>
            </w:tcBorders>
            <w:noWrap/>
            <w:vAlign w:val="center"/>
          </w:tcPr>
          <w:p w14:paraId="59894E77"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91,66%</w:t>
            </w:r>
          </w:p>
        </w:tc>
      </w:tr>
      <w:tr w:rsidR="006C7CEC" w:rsidRPr="00100041" w14:paraId="4FFDAD7C" w14:textId="77777777" w:rsidTr="006E27AE">
        <w:trPr>
          <w:trHeight w:val="407"/>
        </w:trPr>
        <w:tc>
          <w:tcPr>
            <w:tcW w:w="3093" w:type="dxa"/>
            <w:tcBorders>
              <w:top w:val="single" w:sz="4" w:space="0" w:color="auto"/>
              <w:bottom w:val="single" w:sz="4" w:space="0" w:color="auto"/>
            </w:tcBorders>
            <w:vAlign w:val="bottom"/>
            <w:hideMark/>
          </w:tcPr>
          <w:p w14:paraId="62BE1C40"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 xml:space="preserve">Izvor 4.4. Ostali prihodi za posebne namjene proračunskih korisnika </w:t>
            </w:r>
          </w:p>
        </w:tc>
        <w:tc>
          <w:tcPr>
            <w:tcW w:w="1680" w:type="dxa"/>
            <w:tcBorders>
              <w:top w:val="single" w:sz="4" w:space="0" w:color="auto"/>
              <w:bottom w:val="single" w:sz="4" w:space="0" w:color="auto"/>
            </w:tcBorders>
            <w:noWrap/>
            <w:vAlign w:val="center"/>
          </w:tcPr>
          <w:p w14:paraId="324EA6E8"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276.045,81</w:t>
            </w:r>
          </w:p>
        </w:tc>
        <w:tc>
          <w:tcPr>
            <w:tcW w:w="1508" w:type="dxa"/>
            <w:tcBorders>
              <w:top w:val="single" w:sz="4" w:space="0" w:color="auto"/>
              <w:bottom w:val="single" w:sz="4" w:space="0" w:color="auto"/>
            </w:tcBorders>
            <w:vAlign w:val="center"/>
          </w:tcPr>
          <w:p w14:paraId="0E65DC17"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303.737,00</w:t>
            </w:r>
          </w:p>
        </w:tc>
        <w:tc>
          <w:tcPr>
            <w:tcW w:w="1525" w:type="dxa"/>
            <w:tcBorders>
              <w:top w:val="single" w:sz="4" w:space="0" w:color="auto"/>
              <w:bottom w:val="single" w:sz="4" w:space="0" w:color="auto"/>
            </w:tcBorders>
            <w:vAlign w:val="center"/>
          </w:tcPr>
          <w:p w14:paraId="74B90E9B"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303.737,00</w:t>
            </w:r>
          </w:p>
        </w:tc>
        <w:tc>
          <w:tcPr>
            <w:tcW w:w="1525" w:type="dxa"/>
            <w:tcBorders>
              <w:top w:val="single" w:sz="4" w:space="0" w:color="auto"/>
              <w:bottom w:val="single" w:sz="4" w:space="0" w:color="auto"/>
            </w:tcBorders>
            <w:noWrap/>
            <w:vAlign w:val="center"/>
          </w:tcPr>
          <w:p w14:paraId="7A724F9C"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282.689,62</w:t>
            </w:r>
          </w:p>
        </w:tc>
        <w:tc>
          <w:tcPr>
            <w:tcW w:w="1067" w:type="dxa"/>
            <w:tcBorders>
              <w:top w:val="single" w:sz="4" w:space="0" w:color="auto"/>
              <w:bottom w:val="single" w:sz="4" w:space="0" w:color="auto"/>
            </w:tcBorders>
            <w:noWrap/>
            <w:vAlign w:val="center"/>
          </w:tcPr>
          <w:p w14:paraId="0E6504E4"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102,41%</w:t>
            </w:r>
          </w:p>
        </w:tc>
        <w:tc>
          <w:tcPr>
            <w:tcW w:w="950" w:type="dxa"/>
            <w:tcBorders>
              <w:top w:val="single" w:sz="4" w:space="0" w:color="auto"/>
              <w:bottom w:val="single" w:sz="4" w:space="0" w:color="auto"/>
            </w:tcBorders>
            <w:noWrap/>
            <w:vAlign w:val="center"/>
          </w:tcPr>
          <w:p w14:paraId="547963FC"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93,07%</w:t>
            </w:r>
          </w:p>
        </w:tc>
      </w:tr>
      <w:tr w:rsidR="006C7CEC" w:rsidRPr="00100041" w14:paraId="26B454F6" w14:textId="77777777" w:rsidTr="006E27AE">
        <w:trPr>
          <w:trHeight w:val="407"/>
        </w:trPr>
        <w:tc>
          <w:tcPr>
            <w:tcW w:w="3093" w:type="dxa"/>
            <w:tcBorders>
              <w:top w:val="single" w:sz="4" w:space="0" w:color="auto"/>
              <w:bottom w:val="single" w:sz="4" w:space="0" w:color="auto"/>
            </w:tcBorders>
            <w:vAlign w:val="bottom"/>
          </w:tcPr>
          <w:p w14:paraId="51F56050"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4.5. Ostali prihodi za posebne namjene -decentralizacija –JVP</w:t>
            </w:r>
          </w:p>
        </w:tc>
        <w:tc>
          <w:tcPr>
            <w:tcW w:w="1680" w:type="dxa"/>
            <w:tcBorders>
              <w:top w:val="single" w:sz="4" w:space="0" w:color="auto"/>
              <w:bottom w:val="single" w:sz="4" w:space="0" w:color="auto"/>
            </w:tcBorders>
            <w:noWrap/>
            <w:vAlign w:val="center"/>
          </w:tcPr>
          <w:p w14:paraId="4D7CB6FA"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216.011,14</w:t>
            </w:r>
          </w:p>
        </w:tc>
        <w:tc>
          <w:tcPr>
            <w:tcW w:w="1508" w:type="dxa"/>
            <w:tcBorders>
              <w:top w:val="single" w:sz="4" w:space="0" w:color="auto"/>
              <w:bottom w:val="single" w:sz="4" w:space="0" w:color="auto"/>
            </w:tcBorders>
            <w:vAlign w:val="center"/>
          </w:tcPr>
          <w:p w14:paraId="44846D76"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525" w:type="dxa"/>
            <w:tcBorders>
              <w:top w:val="single" w:sz="4" w:space="0" w:color="auto"/>
              <w:bottom w:val="single" w:sz="4" w:space="0" w:color="auto"/>
            </w:tcBorders>
            <w:vAlign w:val="center"/>
          </w:tcPr>
          <w:p w14:paraId="27681D23"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525" w:type="dxa"/>
            <w:tcBorders>
              <w:top w:val="single" w:sz="4" w:space="0" w:color="auto"/>
              <w:bottom w:val="single" w:sz="4" w:space="0" w:color="auto"/>
            </w:tcBorders>
            <w:noWrap/>
            <w:vAlign w:val="center"/>
          </w:tcPr>
          <w:p w14:paraId="60329650"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067" w:type="dxa"/>
            <w:tcBorders>
              <w:top w:val="single" w:sz="4" w:space="0" w:color="auto"/>
              <w:bottom w:val="single" w:sz="4" w:space="0" w:color="auto"/>
            </w:tcBorders>
            <w:noWrap/>
            <w:vAlign w:val="center"/>
          </w:tcPr>
          <w:p w14:paraId="0FBD69A9"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150,97%</w:t>
            </w:r>
          </w:p>
        </w:tc>
        <w:tc>
          <w:tcPr>
            <w:tcW w:w="950" w:type="dxa"/>
            <w:tcBorders>
              <w:top w:val="single" w:sz="4" w:space="0" w:color="auto"/>
              <w:bottom w:val="single" w:sz="4" w:space="0" w:color="auto"/>
            </w:tcBorders>
            <w:noWrap/>
            <w:vAlign w:val="center"/>
          </w:tcPr>
          <w:p w14:paraId="708B2FC4"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100,00%</w:t>
            </w:r>
          </w:p>
        </w:tc>
      </w:tr>
      <w:tr w:rsidR="006C7CEC" w:rsidRPr="00100041" w14:paraId="12CBFAD6" w14:textId="77777777" w:rsidTr="006E27AE">
        <w:trPr>
          <w:trHeight w:val="407"/>
        </w:trPr>
        <w:tc>
          <w:tcPr>
            <w:tcW w:w="3093" w:type="dxa"/>
            <w:tcBorders>
              <w:top w:val="single" w:sz="4" w:space="0" w:color="auto"/>
              <w:bottom w:val="single" w:sz="4" w:space="0" w:color="auto"/>
            </w:tcBorders>
            <w:vAlign w:val="bottom"/>
          </w:tcPr>
          <w:p w14:paraId="6F2C246D"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4.6. Ostali prihodi za posebne namjene –ustupljeni dio za JVP</w:t>
            </w:r>
          </w:p>
        </w:tc>
        <w:tc>
          <w:tcPr>
            <w:tcW w:w="1680" w:type="dxa"/>
            <w:tcBorders>
              <w:top w:val="single" w:sz="4" w:space="0" w:color="auto"/>
              <w:bottom w:val="single" w:sz="4" w:space="0" w:color="auto"/>
            </w:tcBorders>
            <w:noWrap/>
            <w:vAlign w:val="center"/>
          </w:tcPr>
          <w:p w14:paraId="0B7E593F"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91.024,35</w:t>
            </w:r>
          </w:p>
        </w:tc>
        <w:tc>
          <w:tcPr>
            <w:tcW w:w="1508" w:type="dxa"/>
            <w:tcBorders>
              <w:top w:val="single" w:sz="4" w:space="0" w:color="auto"/>
              <w:bottom w:val="single" w:sz="4" w:space="0" w:color="auto"/>
            </w:tcBorders>
            <w:vAlign w:val="center"/>
          </w:tcPr>
          <w:p w14:paraId="09326BE1"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vAlign w:val="center"/>
          </w:tcPr>
          <w:p w14:paraId="6E614DBC"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noWrap/>
            <w:vAlign w:val="center"/>
          </w:tcPr>
          <w:p w14:paraId="25F00B93"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04F8DDFF"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5A694013"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r>
      <w:tr w:rsidR="006C7CEC" w:rsidRPr="00100041" w14:paraId="7AF99F1A" w14:textId="77777777" w:rsidTr="006E27AE">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3662A6BB" w14:textId="77777777" w:rsidR="006C7CEC" w:rsidRPr="00100041" w:rsidRDefault="006C7CEC" w:rsidP="006E27AE">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5. POMOĆI</w:t>
            </w:r>
          </w:p>
        </w:tc>
        <w:tc>
          <w:tcPr>
            <w:tcW w:w="1680" w:type="dxa"/>
            <w:tcBorders>
              <w:top w:val="single" w:sz="4" w:space="0" w:color="auto"/>
              <w:bottom w:val="single" w:sz="4" w:space="0" w:color="auto"/>
            </w:tcBorders>
            <w:shd w:val="clear" w:color="auto" w:fill="FFE599" w:themeFill="accent4" w:themeFillTint="66"/>
            <w:noWrap/>
            <w:vAlign w:val="center"/>
          </w:tcPr>
          <w:p w14:paraId="01A31640"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1.133.548,95</w:t>
            </w:r>
          </w:p>
        </w:tc>
        <w:tc>
          <w:tcPr>
            <w:tcW w:w="1508" w:type="dxa"/>
            <w:tcBorders>
              <w:top w:val="single" w:sz="4" w:space="0" w:color="auto"/>
              <w:bottom w:val="single" w:sz="4" w:space="0" w:color="auto"/>
            </w:tcBorders>
            <w:shd w:val="clear" w:color="auto" w:fill="FFE599" w:themeFill="accent4" w:themeFillTint="66"/>
            <w:vAlign w:val="center"/>
          </w:tcPr>
          <w:p w14:paraId="68993F35"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2.562.397,00</w:t>
            </w:r>
          </w:p>
        </w:tc>
        <w:tc>
          <w:tcPr>
            <w:tcW w:w="1525" w:type="dxa"/>
            <w:tcBorders>
              <w:top w:val="single" w:sz="4" w:space="0" w:color="auto"/>
              <w:bottom w:val="single" w:sz="4" w:space="0" w:color="auto"/>
            </w:tcBorders>
            <w:shd w:val="clear" w:color="auto" w:fill="FFE599" w:themeFill="accent4" w:themeFillTint="66"/>
            <w:vAlign w:val="center"/>
          </w:tcPr>
          <w:p w14:paraId="5A1AC9AB"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2.562.397,00</w:t>
            </w:r>
          </w:p>
        </w:tc>
        <w:tc>
          <w:tcPr>
            <w:tcW w:w="1525" w:type="dxa"/>
            <w:tcBorders>
              <w:top w:val="single" w:sz="4" w:space="0" w:color="auto"/>
              <w:bottom w:val="single" w:sz="4" w:space="0" w:color="auto"/>
            </w:tcBorders>
            <w:shd w:val="clear" w:color="auto" w:fill="FFE599" w:themeFill="accent4" w:themeFillTint="66"/>
            <w:noWrap/>
            <w:vAlign w:val="center"/>
          </w:tcPr>
          <w:p w14:paraId="50B77C43"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1.188.949,01</w:t>
            </w:r>
          </w:p>
        </w:tc>
        <w:tc>
          <w:tcPr>
            <w:tcW w:w="1067" w:type="dxa"/>
            <w:tcBorders>
              <w:top w:val="single" w:sz="4" w:space="0" w:color="auto"/>
              <w:bottom w:val="single" w:sz="4" w:space="0" w:color="auto"/>
            </w:tcBorders>
            <w:shd w:val="clear" w:color="auto" w:fill="FFE599" w:themeFill="accent4" w:themeFillTint="66"/>
            <w:noWrap/>
            <w:vAlign w:val="center"/>
          </w:tcPr>
          <w:p w14:paraId="2A26F9B2"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104,89%</w:t>
            </w:r>
          </w:p>
        </w:tc>
        <w:tc>
          <w:tcPr>
            <w:tcW w:w="950" w:type="dxa"/>
            <w:tcBorders>
              <w:top w:val="single" w:sz="4" w:space="0" w:color="auto"/>
              <w:bottom w:val="single" w:sz="4" w:space="0" w:color="auto"/>
            </w:tcBorders>
            <w:shd w:val="clear" w:color="auto" w:fill="FFE599" w:themeFill="accent4" w:themeFillTint="66"/>
            <w:noWrap/>
            <w:vAlign w:val="center"/>
          </w:tcPr>
          <w:p w14:paraId="3445F5F6"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46,40%</w:t>
            </w:r>
          </w:p>
        </w:tc>
      </w:tr>
      <w:tr w:rsidR="006C7CEC" w:rsidRPr="00100041" w14:paraId="14B70E61" w14:textId="77777777" w:rsidTr="006E27AE">
        <w:trPr>
          <w:trHeight w:val="202"/>
        </w:trPr>
        <w:tc>
          <w:tcPr>
            <w:tcW w:w="3093" w:type="dxa"/>
            <w:tcBorders>
              <w:top w:val="single" w:sz="4" w:space="0" w:color="auto"/>
              <w:bottom w:val="single" w:sz="4" w:space="0" w:color="auto"/>
            </w:tcBorders>
            <w:noWrap/>
            <w:vAlign w:val="bottom"/>
            <w:hideMark/>
          </w:tcPr>
          <w:p w14:paraId="5559A640"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5.1. Ostale pomoći</w:t>
            </w:r>
          </w:p>
        </w:tc>
        <w:tc>
          <w:tcPr>
            <w:tcW w:w="1680" w:type="dxa"/>
            <w:tcBorders>
              <w:top w:val="single" w:sz="4" w:space="0" w:color="auto"/>
              <w:bottom w:val="single" w:sz="4" w:space="0" w:color="auto"/>
            </w:tcBorders>
            <w:noWrap/>
            <w:vAlign w:val="center"/>
          </w:tcPr>
          <w:p w14:paraId="6B4BBE30"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951.705,58</w:t>
            </w:r>
          </w:p>
        </w:tc>
        <w:tc>
          <w:tcPr>
            <w:tcW w:w="1508" w:type="dxa"/>
            <w:tcBorders>
              <w:top w:val="single" w:sz="4" w:space="0" w:color="auto"/>
              <w:bottom w:val="single" w:sz="4" w:space="0" w:color="auto"/>
            </w:tcBorders>
            <w:vAlign w:val="center"/>
          </w:tcPr>
          <w:p w14:paraId="53CC2894"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1.312.696,00</w:t>
            </w:r>
          </w:p>
        </w:tc>
        <w:tc>
          <w:tcPr>
            <w:tcW w:w="1525" w:type="dxa"/>
            <w:tcBorders>
              <w:top w:val="single" w:sz="4" w:space="0" w:color="auto"/>
              <w:bottom w:val="single" w:sz="4" w:space="0" w:color="auto"/>
            </w:tcBorders>
            <w:vAlign w:val="center"/>
          </w:tcPr>
          <w:p w14:paraId="5A3D9A65"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1.312.696,00</w:t>
            </w:r>
          </w:p>
        </w:tc>
        <w:tc>
          <w:tcPr>
            <w:tcW w:w="1525" w:type="dxa"/>
            <w:tcBorders>
              <w:top w:val="single" w:sz="4" w:space="0" w:color="auto"/>
              <w:bottom w:val="single" w:sz="4" w:space="0" w:color="auto"/>
            </w:tcBorders>
            <w:noWrap/>
            <w:vAlign w:val="center"/>
          </w:tcPr>
          <w:p w14:paraId="0858EC5C"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1.036.551,06</w:t>
            </w:r>
          </w:p>
        </w:tc>
        <w:tc>
          <w:tcPr>
            <w:tcW w:w="1067" w:type="dxa"/>
            <w:tcBorders>
              <w:top w:val="single" w:sz="4" w:space="0" w:color="auto"/>
              <w:bottom w:val="single" w:sz="4" w:space="0" w:color="auto"/>
            </w:tcBorders>
            <w:noWrap/>
            <w:vAlign w:val="center"/>
          </w:tcPr>
          <w:p w14:paraId="56704CD4"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108,92%</w:t>
            </w:r>
          </w:p>
        </w:tc>
        <w:tc>
          <w:tcPr>
            <w:tcW w:w="950" w:type="dxa"/>
            <w:tcBorders>
              <w:top w:val="single" w:sz="4" w:space="0" w:color="auto"/>
              <w:bottom w:val="single" w:sz="4" w:space="0" w:color="auto"/>
            </w:tcBorders>
            <w:noWrap/>
            <w:vAlign w:val="center"/>
          </w:tcPr>
          <w:p w14:paraId="2D403ED4"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78,96%</w:t>
            </w:r>
          </w:p>
        </w:tc>
      </w:tr>
      <w:tr w:rsidR="006C7CEC" w:rsidRPr="00100041" w14:paraId="44976ECE" w14:textId="77777777" w:rsidTr="006E27AE">
        <w:trPr>
          <w:trHeight w:val="202"/>
        </w:trPr>
        <w:tc>
          <w:tcPr>
            <w:tcW w:w="3093" w:type="dxa"/>
            <w:tcBorders>
              <w:top w:val="single" w:sz="4" w:space="0" w:color="auto"/>
              <w:bottom w:val="single" w:sz="4" w:space="0" w:color="auto"/>
            </w:tcBorders>
            <w:noWrap/>
            <w:vAlign w:val="bottom"/>
            <w:hideMark/>
          </w:tcPr>
          <w:p w14:paraId="4DAF5E07"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5.2. Pomoći EU</w:t>
            </w:r>
          </w:p>
        </w:tc>
        <w:tc>
          <w:tcPr>
            <w:tcW w:w="1680" w:type="dxa"/>
            <w:tcBorders>
              <w:top w:val="single" w:sz="4" w:space="0" w:color="auto"/>
              <w:bottom w:val="single" w:sz="4" w:space="0" w:color="auto"/>
            </w:tcBorders>
            <w:noWrap/>
            <w:vAlign w:val="center"/>
          </w:tcPr>
          <w:p w14:paraId="5BB7149F"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71.235,49</w:t>
            </w:r>
          </w:p>
        </w:tc>
        <w:tc>
          <w:tcPr>
            <w:tcW w:w="1508" w:type="dxa"/>
            <w:tcBorders>
              <w:top w:val="single" w:sz="4" w:space="0" w:color="auto"/>
              <w:bottom w:val="single" w:sz="4" w:space="0" w:color="auto"/>
            </w:tcBorders>
            <w:vAlign w:val="center"/>
          </w:tcPr>
          <w:p w14:paraId="199F0F0D"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406.650,00</w:t>
            </w:r>
          </w:p>
        </w:tc>
        <w:tc>
          <w:tcPr>
            <w:tcW w:w="1525" w:type="dxa"/>
            <w:tcBorders>
              <w:top w:val="single" w:sz="4" w:space="0" w:color="auto"/>
              <w:bottom w:val="single" w:sz="4" w:space="0" w:color="auto"/>
            </w:tcBorders>
            <w:vAlign w:val="center"/>
          </w:tcPr>
          <w:p w14:paraId="06111FCC"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406.650,00</w:t>
            </w:r>
          </w:p>
        </w:tc>
        <w:tc>
          <w:tcPr>
            <w:tcW w:w="1525" w:type="dxa"/>
            <w:tcBorders>
              <w:top w:val="single" w:sz="4" w:space="0" w:color="auto"/>
              <w:bottom w:val="single" w:sz="4" w:space="0" w:color="auto"/>
            </w:tcBorders>
            <w:noWrap/>
            <w:vAlign w:val="center"/>
          </w:tcPr>
          <w:p w14:paraId="59FD7FD1"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57.953,62</w:t>
            </w:r>
          </w:p>
        </w:tc>
        <w:tc>
          <w:tcPr>
            <w:tcW w:w="1067" w:type="dxa"/>
            <w:tcBorders>
              <w:top w:val="single" w:sz="4" w:space="0" w:color="auto"/>
              <w:bottom w:val="single" w:sz="4" w:space="0" w:color="auto"/>
            </w:tcBorders>
            <w:noWrap/>
            <w:vAlign w:val="center"/>
          </w:tcPr>
          <w:p w14:paraId="6D1D634B"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81,35%</w:t>
            </w:r>
          </w:p>
        </w:tc>
        <w:tc>
          <w:tcPr>
            <w:tcW w:w="950" w:type="dxa"/>
            <w:tcBorders>
              <w:top w:val="single" w:sz="4" w:space="0" w:color="auto"/>
              <w:bottom w:val="single" w:sz="4" w:space="0" w:color="auto"/>
            </w:tcBorders>
            <w:noWrap/>
            <w:vAlign w:val="center"/>
          </w:tcPr>
          <w:p w14:paraId="1B772371"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14,25%</w:t>
            </w:r>
          </w:p>
        </w:tc>
      </w:tr>
      <w:tr w:rsidR="006C7CEC" w:rsidRPr="00100041" w14:paraId="755920DD" w14:textId="77777777" w:rsidTr="006E27AE">
        <w:trPr>
          <w:trHeight w:val="202"/>
        </w:trPr>
        <w:tc>
          <w:tcPr>
            <w:tcW w:w="3093" w:type="dxa"/>
            <w:tcBorders>
              <w:top w:val="single" w:sz="4" w:space="0" w:color="auto"/>
              <w:bottom w:val="single" w:sz="4" w:space="0" w:color="auto"/>
            </w:tcBorders>
            <w:noWrap/>
            <w:vAlign w:val="bottom"/>
            <w:hideMark/>
          </w:tcPr>
          <w:p w14:paraId="0082BCFE"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5.4. Pomoći EU  proračunskih korisnika</w:t>
            </w:r>
          </w:p>
        </w:tc>
        <w:tc>
          <w:tcPr>
            <w:tcW w:w="1680" w:type="dxa"/>
            <w:tcBorders>
              <w:top w:val="single" w:sz="4" w:space="0" w:color="auto"/>
              <w:bottom w:val="single" w:sz="4" w:space="0" w:color="auto"/>
            </w:tcBorders>
            <w:noWrap/>
            <w:vAlign w:val="center"/>
          </w:tcPr>
          <w:p w14:paraId="3298FBD2"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5.509,38</w:t>
            </w:r>
          </w:p>
        </w:tc>
        <w:tc>
          <w:tcPr>
            <w:tcW w:w="1508" w:type="dxa"/>
            <w:tcBorders>
              <w:top w:val="single" w:sz="4" w:space="0" w:color="auto"/>
              <w:bottom w:val="single" w:sz="4" w:space="0" w:color="auto"/>
            </w:tcBorders>
            <w:vAlign w:val="center"/>
          </w:tcPr>
          <w:p w14:paraId="32016CD3"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665.125,00</w:t>
            </w:r>
          </w:p>
        </w:tc>
        <w:tc>
          <w:tcPr>
            <w:tcW w:w="1525" w:type="dxa"/>
            <w:tcBorders>
              <w:top w:val="single" w:sz="4" w:space="0" w:color="auto"/>
              <w:bottom w:val="single" w:sz="4" w:space="0" w:color="auto"/>
            </w:tcBorders>
            <w:vAlign w:val="center"/>
          </w:tcPr>
          <w:p w14:paraId="7BB8AF35"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665.125,00</w:t>
            </w:r>
          </w:p>
        </w:tc>
        <w:tc>
          <w:tcPr>
            <w:tcW w:w="1525" w:type="dxa"/>
            <w:tcBorders>
              <w:top w:val="single" w:sz="4" w:space="0" w:color="auto"/>
              <w:bottom w:val="single" w:sz="4" w:space="0" w:color="auto"/>
            </w:tcBorders>
            <w:noWrap/>
            <w:vAlign w:val="center"/>
          </w:tcPr>
          <w:p w14:paraId="7726708F"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18B9208D"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11228BC8"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r>
      <w:tr w:rsidR="006C7CEC" w:rsidRPr="00100041" w14:paraId="4E199D91" w14:textId="77777777" w:rsidTr="006E27AE">
        <w:trPr>
          <w:trHeight w:val="363"/>
        </w:trPr>
        <w:tc>
          <w:tcPr>
            <w:tcW w:w="3093" w:type="dxa"/>
            <w:tcBorders>
              <w:top w:val="single" w:sz="4" w:space="0" w:color="auto"/>
              <w:bottom w:val="single" w:sz="4" w:space="0" w:color="auto"/>
            </w:tcBorders>
            <w:noWrap/>
            <w:vAlign w:val="bottom"/>
            <w:hideMark/>
          </w:tcPr>
          <w:p w14:paraId="774EBABD"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5.5. Ostale pomoći  proračunskih korisnika</w:t>
            </w:r>
          </w:p>
        </w:tc>
        <w:tc>
          <w:tcPr>
            <w:tcW w:w="1680" w:type="dxa"/>
            <w:tcBorders>
              <w:top w:val="single" w:sz="4" w:space="0" w:color="auto"/>
              <w:bottom w:val="single" w:sz="4" w:space="0" w:color="auto"/>
            </w:tcBorders>
            <w:noWrap/>
            <w:vAlign w:val="center"/>
          </w:tcPr>
          <w:p w14:paraId="225ED9A0"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105.098,50</w:t>
            </w:r>
          </w:p>
        </w:tc>
        <w:tc>
          <w:tcPr>
            <w:tcW w:w="1508" w:type="dxa"/>
            <w:tcBorders>
              <w:top w:val="single" w:sz="4" w:space="0" w:color="auto"/>
              <w:bottom w:val="single" w:sz="4" w:space="0" w:color="auto"/>
            </w:tcBorders>
            <w:vAlign w:val="center"/>
          </w:tcPr>
          <w:p w14:paraId="2BCF976F"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177.926,00</w:t>
            </w:r>
          </w:p>
        </w:tc>
        <w:tc>
          <w:tcPr>
            <w:tcW w:w="1525" w:type="dxa"/>
            <w:tcBorders>
              <w:top w:val="single" w:sz="4" w:space="0" w:color="auto"/>
              <w:bottom w:val="single" w:sz="4" w:space="0" w:color="auto"/>
            </w:tcBorders>
            <w:vAlign w:val="center"/>
          </w:tcPr>
          <w:p w14:paraId="55F13BAA"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177.926,00</w:t>
            </w:r>
          </w:p>
        </w:tc>
        <w:tc>
          <w:tcPr>
            <w:tcW w:w="1525" w:type="dxa"/>
            <w:tcBorders>
              <w:top w:val="single" w:sz="4" w:space="0" w:color="auto"/>
              <w:bottom w:val="single" w:sz="4" w:space="0" w:color="auto"/>
            </w:tcBorders>
            <w:noWrap/>
            <w:vAlign w:val="center"/>
          </w:tcPr>
          <w:p w14:paraId="228AC765"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94.444,33</w:t>
            </w:r>
          </w:p>
        </w:tc>
        <w:tc>
          <w:tcPr>
            <w:tcW w:w="1067" w:type="dxa"/>
            <w:tcBorders>
              <w:top w:val="single" w:sz="4" w:space="0" w:color="auto"/>
              <w:bottom w:val="single" w:sz="4" w:space="0" w:color="auto"/>
            </w:tcBorders>
            <w:noWrap/>
            <w:vAlign w:val="center"/>
          </w:tcPr>
          <w:p w14:paraId="411030FA"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89,86%</w:t>
            </w:r>
          </w:p>
        </w:tc>
        <w:tc>
          <w:tcPr>
            <w:tcW w:w="950" w:type="dxa"/>
            <w:tcBorders>
              <w:top w:val="single" w:sz="4" w:space="0" w:color="auto"/>
              <w:bottom w:val="single" w:sz="4" w:space="0" w:color="auto"/>
            </w:tcBorders>
            <w:noWrap/>
            <w:vAlign w:val="center"/>
          </w:tcPr>
          <w:p w14:paraId="2533C502"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53,08%</w:t>
            </w:r>
          </w:p>
        </w:tc>
      </w:tr>
      <w:tr w:rsidR="006C7CEC" w:rsidRPr="00100041" w14:paraId="2037F5A4" w14:textId="77777777" w:rsidTr="006E27AE">
        <w:trPr>
          <w:trHeight w:val="202"/>
        </w:trPr>
        <w:tc>
          <w:tcPr>
            <w:tcW w:w="3093" w:type="dxa"/>
            <w:tcBorders>
              <w:top w:val="single" w:sz="4" w:space="0" w:color="auto"/>
              <w:bottom w:val="single" w:sz="4" w:space="0" w:color="auto"/>
            </w:tcBorders>
            <w:noWrap/>
            <w:vAlign w:val="bottom"/>
            <w:hideMark/>
          </w:tcPr>
          <w:p w14:paraId="47BE9439" w14:textId="77777777" w:rsidR="006C7CEC" w:rsidRPr="00100041" w:rsidRDefault="006C7CEC" w:rsidP="006E27AE">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6. DONACIJE</w:t>
            </w:r>
          </w:p>
        </w:tc>
        <w:tc>
          <w:tcPr>
            <w:tcW w:w="1680" w:type="dxa"/>
            <w:tcBorders>
              <w:top w:val="single" w:sz="4" w:space="0" w:color="auto"/>
              <w:bottom w:val="single" w:sz="4" w:space="0" w:color="auto"/>
            </w:tcBorders>
            <w:noWrap/>
            <w:vAlign w:val="center"/>
          </w:tcPr>
          <w:p w14:paraId="754932A9"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8.438,36</w:t>
            </w:r>
          </w:p>
        </w:tc>
        <w:tc>
          <w:tcPr>
            <w:tcW w:w="1508" w:type="dxa"/>
            <w:tcBorders>
              <w:top w:val="single" w:sz="4" w:space="0" w:color="auto"/>
              <w:bottom w:val="single" w:sz="4" w:space="0" w:color="auto"/>
            </w:tcBorders>
            <w:vAlign w:val="center"/>
          </w:tcPr>
          <w:p w14:paraId="14296313"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11.900,00</w:t>
            </w:r>
          </w:p>
        </w:tc>
        <w:tc>
          <w:tcPr>
            <w:tcW w:w="1525" w:type="dxa"/>
            <w:tcBorders>
              <w:top w:val="single" w:sz="4" w:space="0" w:color="auto"/>
              <w:bottom w:val="single" w:sz="4" w:space="0" w:color="auto"/>
            </w:tcBorders>
            <w:vAlign w:val="center"/>
          </w:tcPr>
          <w:p w14:paraId="12CA961D"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11.900,00</w:t>
            </w:r>
          </w:p>
        </w:tc>
        <w:tc>
          <w:tcPr>
            <w:tcW w:w="1525" w:type="dxa"/>
            <w:tcBorders>
              <w:top w:val="single" w:sz="4" w:space="0" w:color="auto"/>
              <w:bottom w:val="single" w:sz="4" w:space="0" w:color="auto"/>
            </w:tcBorders>
            <w:noWrap/>
            <w:vAlign w:val="center"/>
          </w:tcPr>
          <w:p w14:paraId="00ED9195"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7.421,29</w:t>
            </w:r>
          </w:p>
        </w:tc>
        <w:tc>
          <w:tcPr>
            <w:tcW w:w="1067" w:type="dxa"/>
            <w:tcBorders>
              <w:top w:val="single" w:sz="4" w:space="0" w:color="auto"/>
              <w:bottom w:val="single" w:sz="4" w:space="0" w:color="auto"/>
            </w:tcBorders>
            <w:noWrap/>
            <w:vAlign w:val="center"/>
          </w:tcPr>
          <w:p w14:paraId="34F6B9B3"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87,95%</w:t>
            </w:r>
          </w:p>
        </w:tc>
        <w:tc>
          <w:tcPr>
            <w:tcW w:w="950" w:type="dxa"/>
            <w:tcBorders>
              <w:top w:val="single" w:sz="4" w:space="0" w:color="auto"/>
              <w:bottom w:val="single" w:sz="4" w:space="0" w:color="auto"/>
            </w:tcBorders>
            <w:noWrap/>
            <w:vAlign w:val="center"/>
          </w:tcPr>
          <w:p w14:paraId="783EE72F"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62,36%</w:t>
            </w:r>
          </w:p>
        </w:tc>
      </w:tr>
      <w:tr w:rsidR="006C7CEC" w:rsidRPr="00100041" w14:paraId="08DA488D" w14:textId="77777777" w:rsidTr="006E27AE">
        <w:trPr>
          <w:trHeight w:val="202"/>
        </w:trPr>
        <w:tc>
          <w:tcPr>
            <w:tcW w:w="3093" w:type="dxa"/>
            <w:tcBorders>
              <w:top w:val="single" w:sz="4" w:space="0" w:color="auto"/>
              <w:bottom w:val="single" w:sz="4" w:space="0" w:color="auto"/>
            </w:tcBorders>
            <w:noWrap/>
            <w:vAlign w:val="bottom"/>
            <w:hideMark/>
          </w:tcPr>
          <w:p w14:paraId="1DD764AE"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6.1. Donacije</w:t>
            </w:r>
          </w:p>
        </w:tc>
        <w:tc>
          <w:tcPr>
            <w:tcW w:w="1680" w:type="dxa"/>
            <w:tcBorders>
              <w:top w:val="single" w:sz="4" w:space="0" w:color="auto"/>
              <w:bottom w:val="single" w:sz="4" w:space="0" w:color="auto"/>
            </w:tcBorders>
            <w:noWrap/>
            <w:vAlign w:val="center"/>
          </w:tcPr>
          <w:p w14:paraId="6B3E215A"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6.569,78</w:t>
            </w:r>
          </w:p>
        </w:tc>
        <w:tc>
          <w:tcPr>
            <w:tcW w:w="1508" w:type="dxa"/>
            <w:tcBorders>
              <w:top w:val="single" w:sz="4" w:space="0" w:color="auto"/>
              <w:bottom w:val="single" w:sz="4" w:space="0" w:color="auto"/>
            </w:tcBorders>
            <w:vAlign w:val="center"/>
          </w:tcPr>
          <w:p w14:paraId="49927819"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7.300,00</w:t>
            </w:r>
          </w:p>
        </w:tc>
        <w:tc>
          <w:tcPr>
            <w:tcW w:w="1525" w:type="dxa"/>
            <w:tcBorders>
              <w:top w:val="single" w:sz="4" w:space="0" w:color="auto"/>
              <w:bottom w:val="single" w:sz="4" w:space="0" w:color="auto"/>
            </w:tcBorders>
            <w:vAlign w:val="center"/>
          </w:tcPr>
          <w:p w14:paraId="13164169"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7.300,00</w:t>
            </w:r>
          </w:p>
        </w:tc>
        <w:tc>
          <w:tcPr>
            <w:tcW w:w="1525" w:type="dxa"/>
            <w:tcBorders>
              <w:top w:val="single" w:sz="4" w:space="0" w:color="auto"/>
              <w:bottom w:val="single" w:sz="4" w:space="0" w:color="auto"/>
            </w:tcBorders>
            <w:noWrap/>
            <w:vAlign w:val="center"/>
          </w:tcPr>
          <w:p w14:paraId="57D802F4"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6.983,29</w:t>
            </w:r>
          </w:p>
        </w:tc>
        <w:tc>
          <w:tcPr>
            <w:tcW w:w="1067" w:type="dxa"/>
            <w:tcBorders>
              <w:top w:val="single" w:sz="4" w:space="0" w:color="auto"/>
              <w:bottom w:val="single" w:sz="4" w:space="0" w:color="auto"/>
            </w:tcBorders>
            <w:noWrap/>
            <w:vAlign w:val="center"/>
          </w:tcPr>
          <w:p w14:paraId="14F6321F"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106,29%</w:t>
            </w:r>
          </w:p>
        </w:tc>
        <w:tc>
          <w:tcPr>
            <w:tcW w:w="950" w:type="dxa"/>
            <w:tcBorders>
              <w:top w:val="single" w:sz="4" w:space="0" w:color="auto"/>
              <w:bottom w:val="single" w:sz="4" w:space="0" w:color="auto"/>
            </w:tcBorders>
            <w:noWrap/>
            <w:vAlign w:val="center"/>
          </w:tcPr>
          <w:p w14:paraId="43ED7CD1" w14:textId="77777777" w:rsidR="006C7CEC" w:rsidRPr="00100041" w:rsidRDefault="006C7CEC" w:rsidP="006E27AE">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  95,66%</w:t>
            </w:r>
          </w:p>
        </w:tc>
      </w:tr>
      <w:tr w:rsidR="006C7CEC" w:rsidRPr="00100041" w14:paraId="0EC24968" w14:textId="77777777" w:rsidTr="006E27AE">
        <w:trPr>
          <w:trHeight w:val="391"/>
        </w:trPr>
        <w:tc>
          <w:tcPr>
            <w:tcW w:w="3093" w:type="dxa"/>
            <w:tcBorders>
              <w:top w:val="single" w:sz="4" w:space="0" w:color="auto"/>
              <w:bottom w:val="single" w:sz="4" w:space="0" w:color="auto"/>
            </w:tcBorders>
            <w:noWrap/>
            <w:vAlign w:val="bottom"/>
            <w:hideMark/>
          </w:tcPr>
          <w:p w14:paraId="391E0EE8"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6.2. Donacije proračunskih korisnika</w:t>
            </w:r>
          </w:p>
        </w:tc>
        <w:tc>
          <w:tcPr>
            <w:tcW w:w="1680" w:type="dxa"/>
            <w:tcBorders>
              <w:top w:val="single" w:sz="4" w:space="0" w:color="auto"/>
              <w:bottom w:val="single" w:sz="4" w:space="0" w:color="auto"/>
            </w:tcBorders>
            <w:noWrap/>
            <w:vAlign w:val="center"/>
          </w:tcPr>
          <w:p w14:paraId="512EB146"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1.868,58</w:t>
            </w:r>
          </w:p>
        </w:tc>
        <w:tc>
          <w:tcPr>
            <w:tcW w:w="1508" w:type="dxa"/>
            <w:tcBorders>
              <w:top w:val="single" w:sz="4" w:space="0" w:color="auto"/>
              <w:bottom w:val="single" w:sz="4" w:space="0" w:color="auto"/>
            </w:tcBorders>
            <w:vAlign w:val="center"/>
          </w:tcPr>
          <w:p w14:paraId="07539FDA"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4.600,00</w:t>
            </w:r>
          </w:p>
        </w:tc>
        <w:tc>
          <w:tcPr>
            <w:tcW w:w="1525" w:type="dxa"/>
            <w:tcBorders>
              <w:top w:val="single" w:sz="4" w:space="0" w:color="auto"/>
              <w:bottom w:val="single" w:sz="4" w:space="0" w:color="auto"/>
            </w:tcBorders>
            <w:vAlign w:val="center"/>
          </w:tcPr>
          <w:p w14:paraId="2E28245F"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4.600,00</w:t>
            </w:r>
          </w:p>
        </w:tc>
        <w:tc>
          <w:tcPr>
            <w:tcW w:w="1525" w:type="dxa"/>
            <w:tcBorders>
              <w:top w:val="single" w:sz="4" w:space="0" w:color="auto"/>
              <w:bottom w:val="single" w:sz="4" w:space="0" w:color="auto"/>
            </w:tcBorders>
            <w:noWrap/>
            <w:vAlign w:val="center"/>
          </w:tcPr>
          <w:p w14:paraId="55081080"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438,00</w:t>
            </w:r>
          </w:p>
        </w:tc>
        <w:tc>
          <w:tcPr>
            <w:tcW w:w="1067" w:type="dxa"/>
            <w:tcBorders>
              <w:top w:val="single" w:sz="4" w:space="0" w:color="auto"/>
              <w:bottom w:val="single" w:sz="4" w:space="0" w:color="auto"/>
            </w:tcBorders>
            <w:noWrap/>
            <w:vAlign w:val="center"/>
          </w:tcPr>
          <w:p w14:paraId="316DDCFC"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23,44%</w:t>
            </w:r>
          </w:p>
        </w:tc>
        <w:tc>
          <w:tcPr>
            <w:tcW w:w="950" w:type="dxa"/>
            <w:tcBorders>
              <w:top w:val="single" w:sz="4" w:space="0" w:color="auto"/>
              <w:bottom w:val="single" w:sz="4" w:space="0" w:color="auto"/>
            </w:tcBorders>
            <w:noWrap/>
            <w:vAlign w:val="center"/>
          </w:tcPr>
          <w:p w14:paraId="5EC38B42"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9,52%</w:t>
            </w:r>
          </w:p>
        </w:tc>
      </w:tr>
      <w:tr w:rsidR="006C7CEC" w:rsidRPr="00100041" w14:paraId="0D6F7A1B" w14:textId="77777777" w:rsidTr="006E27AE">
        <w:trPr>
          <w:trHeight w:val="391"/>
        </w:trPr>
        <w:tc>
          <w:tcPr>
            <w:tcW w:w="3093" w:type="dxa"/>
            <w:tcBorders>
              <w:top w:val="single" w:sz="4" w:space="0" w:color="auto"/>
              <w:bottom w:val="single" w:sz="4" w:space="0" w:color="auto"/>
            </w:tcBorders>
            <w:shd w:val="clear" w:color="auto" w:fill="FFE599" w:themeFill="accent4" w:themeFillTint="66"/>
            <w:noWrap/>
            <w:vAlign w:val="bottom"/>
          </w:tcPr>
          <w:p w14:paraId="4E86D9DF" w14:textId="77777777" w:rsidR="006C7CEC" w:rsidRPr="00203590" w:rsidRDefault="006C7CEC" w:rsidP="006E27AE">
            <w:pPr>
              <w:spacing w:after="0" w:line="240" w:lineRule="auto"/>
              <w:rPr>
                <w:rFonts w:ascii="Arial" w:eastAsia="Times New Roman" w:hAnsi="Arial" w:cs="Arial"/>
                <w:b/>
                <w:sz w:val="18"/>
                <w:szCs w:val="18"/>
                <w:lang w:eastAsia="hr-HR"/>
              </w:rPr>
            </w:pPr>
            <w:r w:rsidRPr="00203590">
              <w:rPr>
                <w:rFonts w:ascii="Arial" w:eastAsia="Times New Roman" w:hAnsi="Arial" w:cs="Arial"/>
                <w:b/>
                <w:sz w:val="18"/>
                <w:szCs w:val="18"/>
                <w:lang w:eastAsia="hr-HR"/>
              </w:rPr>
              <w:t>Izvor 7. PRIHODI OD PRODAJE ILI ZAMJENE NEFIN.IMOVINE I NAK.OSIG.</w:t>
            </w:r>
          </w:p>
        </w:tc>
        <w:tc>
          <w:tcPr>
            <w:tcW w:w="1680" w:type="dxa"/>
            <w:tcBorders>
              <w:top w:val="single" w:sz="4" w:space="0" w:color="auto"/>
              <w:bottom w:val="single" w:sz="4" w:space="0" w:color="auto"/>
            </w:tcBorders>
            <w:shd w:val="clear" w:color="auto" w:fill="FFE599" w:themeFill="accent4" w:themeFillTint="66"/>
            <w:noWrap/>
            <w:vAlign w:val="center"/>
          </w:tcPr>
          <w:p w14:paraId="2661179B" w14:textId="77777777" w:rsidR="006C7CEC" w:rsidRPr="00203590"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508" w:type="dxa"/>
            <w:tcBorders>
              <w:top w:val="single" w:sz="4" w:space="0" w:color="auto"/>
              <w:bottom w:val="single" w:sz="4" w:space="0" w:color="auto"/>
            </w:tcBorders>
            <w:shd w:val="clear" w:color="auto" w:fill="FFE599" w:themeFill="accent4" w:themeFillTint="66"/>
            <w:vAlign w:val="center"/>
          </w:tcPr>
          <w:p w14:paraId="75D355BE" w14:textId="77777777" w:rsidR="006C7CEC" w:rsidRPr="00203590"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3.000,00</w:t>
            </w:r>
          </w:p>
        </w:tc>
        <w:tc>
          <w:tcPr>
            <w:tcW w:w="1525" w:type="dxa"/>
            <w:tcBorders>
              <w:top w:val="single" w:sz="4" w:space="0" w:color="auto"/>
              <w:bottom w:val="single" w:sz="4" w:space="0" w:color="auto"/>
            </w:tcBorders>
            <w:shd w:val="clear" w:color="auto" w:fill="FFE599" w:themeFill="accent4" w:themeFillTint="66"/>
            <w:vAlign w:val="center"/>
          </w:tcPr>
          <w:p w14:paraId="478D6251" w14:textId="77777777" w:rsidR="006C7CEC" w:rsidRPr="00203590"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3.000,00</w:t>
            </w:r>
          </w:p>
        </w:tc>
        <w:tc>
          <w:tcPr>
            <w:tcW w:w="1525" w:type="dxa"/>
            <w:tcBorders>
              <w:top w:val="single" w:sz="4" w:space="0" w:color="auto"/>
              <w:bottom w:val="single" w:sz="4" w:space="0" w:color="auto"/>
            </w:tcBorders>
            <w:shd w:val="clear" w:color="auto" w:fill="FFE599" w:themeFill="accent4" w:themeFillTint="66"/>
            <w:noWrap/>
            <w:vAlign w:val="center"/>
          </w:tcPr>
          <w:p w14:paraId="1601A6DA" w14:textId="77777777" w:rsidR="006C7CEC" w:rsidRPr="00203590"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067" w:type="dxa"/>
            <w:tcBorders>
              <w:top w:val="single" w:sz="4" w:space="0" w:color="auto"/>
              <w:bottom w:val="single" w:sz="4" w:space="0" w:color="auto"/>
            </w:tcBorders>
            <w:shd w:val="clear" w:color="auto" w:fill="FFE599" w:themeFill="accent4" w:themeFillTint="66"/>
            <w:noWrap/>
            <w:vAlign w:val="center"/>
          </w:tcPr>
          <w:p w14:paraId="586AC279" w14:textId="77777777" w:rsidR="006C7CEC" w:rsidRPr="00203590"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12B38E87" w14:textId="77777777" w:rsidR="006C7CEC" w:rsidRPr="00203590"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r>
      <w:tr w:rsidR="006C7CEC" w:rsidRPr="00100041" w14:paraId="6BC98E2B" w14:textId="77777777" w:rsidTr="006E27AE">
        <w:trPr>
          <w:trHeight w:val="391"/>
        </w:trPr>
        <w:tc>
          <w:tcPr>
            <w:tcW w:w="3093" w:type="dxa"/>
            <w:tcBorders>
              <w:top w:val="single" w:sz="4" w:space="0" w:color="auto"/>
              <w:bottom w:val="single" w:sz="4" w:space="0" w:color="auto"/>
            </w:tcBorders>
            <w:noWrap/>
            <w:vAlign w:val="bottom"/>
          </w:tcPr>
          <w:p w14:paraId="08AC25F8" w14:textId="77777777" w:rsidR="006C7CEC" w:rsidRDefault="006C7CEC" w:rsidP="006E27AE">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lastRenderedPageBreak/>
              <w:t>Izvor 7.1. Prihodi od prodaje ili zamjene nef.imovine i nak  .osiguranja</w:t>
            </w:r>
          </w:p>
        </w:tc>
        <w:tc>
          <w:tcPr>
            <w:tcW w:w="1680" w:type="dxa"/>
            <w:tcBorders>
              <w:top w:val="single" w:sz="4" w:space="0" w:color="auto"/>
              <w:bottom w:val="single" w:sz="4" w:space="0" w:color="auto"/>
            </w:tcBorders>
            <w:noWrap/>
            <w:vAlign w:val="center"/>
          </w:tcPr>
          <w:p w14:paraId="4F394B7F"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64122E03"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3.000,00</w:t>
            </w:r>
          </w:p>
        </w:tc>
        <w:tc>
          <w:tcPr>
            <w:tcW w:w="1525" w:type="dxa"/>
            <w:tcBorders>
              <w:top w:val="single" w:sz="4" w:space="0" w:color="auto"/>
              <w:bottom w:val="single" w:sz="4" w:space="0" w:color="auto"/>
            </w:tcBorders>
            <w:vAlign w:val="center"/>
          </w:tcPr>
          <w:p w14:paraId="287C11FE"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3.000,00</w:t>
            </w:r>
          </w:p>
        </w:tc>
        <w:tc>
          <w:tcPr>
            <w:tcW w:w="1525" w:type="dxa"/>
            <w:tcBorders>
              <w:top w:val="single" w:sz="4" w:space="0" w:color="auto"/>
              <w:bottom w:val="single" w:sz="4" w:space="0" w:color="auto"/>
            </w:tcBorders>
            <w:noWrap/>
            <w:vAlign w:val="center"/>
          </w:tcPr>
          <w:p w14:paraId="3ACAFC24"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1837B3C4"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2BF83302"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6C7CEC" w:rsidRPr="00100041" w14:paraId="5557A193" w14:textId="77777777" w:rsidTr="006E27AE">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2E5FFB89" w14:textId="77777777" w:rsidR="006C7CEC" w:rsidRPr="00100041" w:rsidRDefault="006C7CEC" w:rsidP="006E27AE">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 xml:space="preserve"> SVEUKUPNI RASHODI</w:t>
            </w:r>
          </w:p>
        </w:tc>
        <w:tc>
          <w:tcPr>
            <w:tcW w:w="1680" w:type="dxa"/>
            <w:tcBorders>
              <w:top w:val="single" w:sz="4" w:space="0" w:color="auto"/>
              <w:bottom w:val="single" w:sz="4" w:space="0" w:color="auto"/>
            </w:tcBorders>
            <w:shd w:val="clear" w:color="auto" w:fill="FFE599" w:themeFill="accent4" w:themeFillTint="66"/>
            <w:noWrap/>
            <w:vAlign w:val="center"/>
          </w:tcPr>
          <w:p w14:paraId="3341909C"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16.752.997,56</w:t>
            </w:r>
          </w:p>
        </w:tc>
        <w:tc>
          <w:tcPr>
            <w:tcW w:w="1508" w:type="dxa"/>
            <w:tcBorders>
              <w:top w:val="single" w:sz="4" w:space="0" w:color="auto"/>
              <w:bottom w:val="single" w:sz="4" w:space="0" w:color="auto"/>
            </w:tcBorders>
            <w:shd w:val="clear" w:color="auto" w:fill="FFE599" w:themeFill="accent4" w:themeFillTint="66"/>
            <w:vAlign w:val="center"/>
          </w:tcPr>
          <w:p w14:paraId="75558257"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25.062.815,09</w:t>
            </w:r>
          </w:p>
        </w:tc>
        <w:tc>
          <w:tcPr>
            <w:tcW w:w="1525" w:type="dxa"/>
            <w:tcBorders>
              <w:top w:val="single" w:sz="4" w:space="0" w:color="auto"/>
              <w:bottom w:val="single" w:sz="4" w:space="0" w:color="auto"/>
            </w:tcBorders>
            <w:shd w:val="clear" w:color="auto" w:fill="FFE599" w:themeFill="accent4" w:themeFillTint="66"/>
            <w:vAlign w:val="center"/>
          </w:tcPr>
          <w:p w14:paraId="6C76435B"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25.062.815,09</w:t>
            </w:r>
          </w:p>
        </w:tc>
        <w:tc>
          <w:tcPr>
            <w:tcW w:w="1525" w:type="dxa"/>
            <w:tcBorders>
              <w:top w:val="single" w:sz="4" w:space="0" w:color="auto"/>
              <w:bottom w:val="single" w:sz="4" w:space="0" w:color="auto"/>
            </w:tcBorders>
            <w:shd w:val="clear" w:color="auto" w:fill="FFE599" w:themeFill="accent4" w:themeFillTint="66"/>
            <w:noWrap/>
            <w:vAlign w:val="center"/>
          </w:tcPr>
          <w:p w14:paraId="1002EEBA"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19.932.543,52</w:t>
            </w:r>
          </w:p>
        </w:tc>
        <w:tc>
          <w:tcPr>
            <w:tcW w:w="1067" w:type="dxa"/>
            <w:tcBorders>
              <w:top w:val="single" w:sz="4" w:space="0" w:color="auto"/>
              <w:bottom w:val="single" w:sz="4" w:space="0" w:color="auto"/>
            </w:tcBorders>
            <w:shd w:val="clear" w:color="auto" w:fill="FFE599" w:themeFill="accent4" w:themeFillTint="66"/>
            <w:noWrap/>
            <w:vAlign w:val="center"/>
          </w:tcPr>
          <w:p w14:paraId="5B8D0200"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118,98%</w:t>
            </w:r>
          </w:p>
        </w:tc>
        <w:tc>
          <w:tcPr>
            <w:tcW w:w="950" w:type="dxa"/>
            <w:tcBorders>
              <w:top w:val="single" w:sz="4" w:space="0" w:color="auto"/>
              <w:bottom w:val="single" w:sz="4" w:space="0" w:color="auto"/>
            </w:tcBorders>
            <w:shd w:val="clear" w:color="auto" w:fill="FFE599" w:themeFill="accent4" w:themeFillTint="66"/>
            <w:noWrap/>
            <w:vAlign w:val="center"/>
          </w:tcPr>
          <w:p w14:paraId="4B92AF30"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79,53%</w:t>
            </w:r>
          </w:p>
        </w:tc>
      </w:tr>
      <w:tr w:rsidR="006C7CEC" w:rsidRPr="00100041" w14:paraId="5757B62E" w14:textId="77777777" w:rsidTr="006E27AE">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1DDE55C7" w14:textId="77777777" w:rsidR="006C7CEC" w:rsidRPr="00100041" w:rsidRDefault="006C7CEC" w:rsidP="006E27AE">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1. OPĆI PRIHODI I PRIMICI</w:t>
            </w:r>
          </w:p>
        </w:tc>
        <w:tc>
          <w:tcPr>
            <w:tcW w:w="1680" w:type="dxa"/>
            <w:tcBorders>
              <w:top w:val="single" w:sz="4" w:space="0" w:color="auto"/>
              <w:bottom w:val="single" w:sz="4" w:space="0" w:color="auto"/>
            </w:tcBorders>
            <w:shd w:val="clear" w:color="auto" w:fill="FFE599" w:themeFill="accent4" w:themeFillTint="66"/>
            <w:noWrap/>
            <w:vAlign w:val="center"/>
          </w:tcPr>
          <w:p w14:paraId="758D70CE"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10.401.979,87</w:t>
            </w:r>
          </w:p>
        </w:tc>
        <w:tc>
          <w:tcPr>
            <w:tcW w:w="1508" w:type="dxa"/>
            <w:tcBorders>
              <w:top w:val="single" w:sz="4" w:space="0" w:color="auto"/>
              <w:bottom w:val="single" w:sz="4" w:space="0" w:color="auto"/>
            </w:tcBorders>
            <w:shd w:val="clear" w:color="auto" w:fill="FFE599" w:themeFill="accent4" w:themeFillTint="66"/>
            <w:vAlign w:val="center"/>
          </w:tcPr>
          <w:p w14:paraId="4E2D93E8"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13.704.767,00</w:t>
            </w:r>
          </w:p>
        </w:tc>
        <w:tc>
          <w:tcPr>
            <w:tcW w:w="1525" w:type="dxa"/>
            <w:tcBorders>
              <w:top w:val="single" w:sz="4" w:space="0" w:color="auto"/>
              <w:bottom w:val="single" w:sz="4" w:space="0" w:color="auto"/>
            </w:tcBorders>
            <w:shd w:val="clear" w:color="auto" w:fill="FFE599" w:themeFill="accent4" w:themeFillTint="66"/>
            <w:vAlign w:val="center"/>
          </w:tcPr>
          <w:p w14:paraId="45901BE6"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13.660.538,50</w:t>
            </w:r>
          </w:p>
        </w:tc>
        <w:tc>
          <w:tcPr>
            <w:tcW w:w="1525" w:type="dxa"/>
            <w:tcBorders>
              <w:top w:val="single" w:sz="4" w:space="0" w:color="auto"/>
              <w:bottom w:val="single" w:sz="4" w:space="0" w:color="auto"/>
            </w:tcBorders>
            <w:shd w:val="clear" w:color="auto" w:fill="FFE599" w:themeFill="accent4" w:themeFillTint="66"/>
            <w:noWrap/>
            <w:vAlign w:val="center"/>
          </w:tcPr>
          <w:p w14:paraId="448B209E"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11.736.174,31</w:t>
            </w:r>
          </w:p>
        </w:tc>
        <w:tc>
          <w:tcPr>
            <w:tcW w:w="1067" w:type="dxa"/>
            <w:tcBorders>
              <w:top w:val="single" w:sz="4" w:space="0" w:color="auto"/>
              <w:bottom w:val="single" w:sz="4" w:space="0" w:color="auto"/>
            </w:tcBorders>
            <w:shd w:val="clear" w:color="auto" w:fill="FFE599" w:themeFill="accent4" w:themeFillTint="66"/>
            <w:noWrap/>
            <w:vAlign w:val="center"/>
          </w:tcPr>
          <w:p w14:paraId="286F33FA"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112,83%</w:t>
            </w:r>
          </w:p>
        </w:tc>
        <w:tc>
          <w:tcPr>
            <w:tcW w:w="950" w:type="dxa"/>
            <w:tcBorders>
              <w:top w:val="single" w:sz="4" w:space="0" w:color="auto"/>
              <w:bottom w:val="single" w:sz="4" w:space="0" w:color="auto"/>
            </w:tcBorders>
            <w:shd w:val="clear" w:color="auto" w:fill="FFE599" w:themeFill="accent4" w:themeFillTint="66"/>
            <w:noWrap/>
            <w:vAlign w:val="center"/>
          </w:tcPr>
          <w:p w14:paraId="4D29CAD9"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85,91%</w:t>
            </w:r>
          </w:p>
        </w:tc>
      </w:tr>
      <w:tr w:rsidR="006C7CEC" w:rsidRPr="00100041" w14:paraId="1E0C7BFD" w14:textId="77777777" w:rsidTr="006E27AE">
        <w:trPr>
          <w:trHeight w:val="202"/>
        </w:trPr>
        <w:tc>
          <w:tcPr>
            <w:tcW w:w="3093" w:type="dxa"/>
            <w:tcBorders>
              <w:top w:val="single" w:sz="4" w:space="0" w:color="auto"/>
              <w:bottom w:val="single" w:sz="4" w:space="0" w:color="auto"/>
            </w:tcBorders>
            <w:noWrap/>
            <w:vAlign w:val="bottom"/>
            <w:hideMark/>
          </w:tcPr>
          <w:p w14:paraId="5AF4EA43"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1.1. Opći prihodi i primici</w:t>
            </w:r>
          </w:p>
        </w:tc>
        <w:tc>
          <w:tcPr>
            <w:tcW w:w="1680" w:type="dxa"/>
            <w:tcBorders>
              <w:top w:val="single" w:sz="4" w:space="0" w:color="auto"/>
              <w:bottom w:val="single" w:sz="4" w:space="0" w:color="auto"/>
            </w:tcBorders>
            <w:noWrap/>
            <w:vAlign w:val="center"/>
          </w:tcPr>
          <w:p w14:paraId="00CBE73B"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10.401.979,87</w:t>
            </w:r>
          </w:p>
        </w:tc>
        <w:tc>
          <w:tcPr>
            <w:tcW w:w="1508" w:type="dxa"/>
            <w:tcBorders>
              <w:top w:val="single" w:sz="4" w:space="0" w:color="auto"/>
              <w:bottom w:val="single" w:sz="4" w:space="0" w:color="auto"/>
            </w:tcBorders>
            <w:vAlign w:val="center"/>
          </w:tcPr>
          <w:p w14:paraId="29728293"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13.650.967,00</w:t>
            </w:r>
          </w:p>
        </w:tc>
        <w:tc>
          <w:tcPr>
            <w:tcW w:w="1525" w:type="dxa"/>
            <w:tcBorders>
              <w:top w:val="single" w:sz="4" w:space="0" w:color="auto"/>
              <w:bottom w:val="single" w:sz="4" w:space="0" w:color="auto"/>
            </w:tcBorders>
            <w:vAlign w:val="center"/>
          </w:tcPr>
          <w:p w14:paraId="29080777"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13.607.623,50</w:t>
            </w:r>
          </w:p>
        </w:tc>
        <w:tc>
          <w:tcPr>
            <w:tcW w:w="1525" w:type="dxa"/>
            <w:tcBorders>
              <w:top w:val="single" w:sz="4" w:space="0" w:color="auto"/>
              <w:bottom w:val="single" w:sz="4" w:space="0" w:color="auto"/>
            </w:tcBorders>
            <w:noWrap/>
            <w:vAlign w:val="center"/>
          </w:tcPr>
          <w:p w14:paraId="341318D7"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11.717.098,32</w:t>
            </w:r>
          </w:p>
        </w:tc>
        <w:tc>
          <w:tcPr>
            <w:tcW w:w="1067" w:type="dxa"/>
            <w:tcBorders>
              <w:top w:val="single" w:sz="4" w:space="0" w:color="auto"/>
              <w:bottom w:val="single" w:sz="4" w:space="0" w:color="auto"/>
            </w:tcBorders>
            <w:noWrap/>
            <w:vAlign w:val="center"/>
          </w:tcPr>
          <w:p w14:paraId="5BACBF91"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112,64%</w:t>
            </w:r>
          </w:p>
        </w:tc>
        <w:tc>
          <w:tcPr>
            <w:tcW w:w="950" w:type="dxa"/>
            <w:tcBorders>
              <w:top w:val="single" w:sz="4" w:space="0" w:color="auto"/>
              <w:bottom w:val="single" w:sz="4" w:space="0" w:color="auto"/>
            </w:tcBorders>
            <w:noWrap/>
            <w:vAlign w:val="center"/>
          </w:tcPr>
          <w:p w14:paraId="0D3DFC80"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86,11%</w:t>
            </w:r>
          </w:p>
        </w:tc>
      </w:tr>
      <w:tr w:rsidR="006C7CEC" w:rsidRPr="00100041" w14:paraId="1E6CBAEC" w14:textId="77777777" w:rsidTr="006E27AE">
        <w:trPr>
          <w:trHeight w:val="202"/>
        </w:trPr>
        <w:tc>
          <w:tcPr>
            <w:tcW w:w="3093" w:type="dxa"/>
            <w:tcBorders>
              <w:top w:val="single" w:sz="4" w:space="0" w:color="auto"/>
              <w:bottom w:val="single" w:sz="4" w:space="0" w:color="auto"/>
            </w:tcBorders>
            <w:noWrap/>
            <w:vAlign w:val="bottom"/>
          </w:tcPr>
          <w:p w14:paraId="5FFD694E" w14:textId="77777777" w:rsidR="006C7CEC" w:rsidRPr="00100041" w:rsidRDefault="006C7CEC" w:rsidP="006E27AE">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Izvor 1.9. Preneseni viška/manjak-opći prihodi i primici </w:t>
            </w:r>
          </w:p>
        </w:tc>
        <w:tc>
          <w:tcPr>
            <w:tcW w:w="1680" w:type="dxa"/>
            <w:tcBorders>
              <w:top w:val="single" w:sz="4" w:space="0" w:color="auto"/>
              <w:bottom w:val="single" w:sz="4" w:space="0" w:color="auto"/>
            </w:tcBorders>
            <w:noWrap/>
            <w:vAlign w:val="center"/>
          </w:tcPr>
          <w:p w14:paraId="17BDD1B8"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68234766"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53.800,00</w:t>
            </w:r>
          </w:p>
        </w:tc>
        <w:tc>
          <w:tcPr>
            <w:tcW w:w="1525" w:type="dxa"/>
            <w:tcBorders>
              <w:top w:val="single" w:sz="4" w:space="0" w:color="auto"/>
              <w:bottom w:val="single" w:sz="4" w:space="0" w:color="auto"/>
            </w:tcBorders>
            <w:vAlign w:val="center"/>
          </w:tcPr>
          <w:p w14:paraId="2C76FFCE"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52.915,00</w:t>
            </w:r>
          </w:p>
        </w:tc>
        <w:tc>
          <w:tcPr>
            <w:tcW w:w="1525" w:type="dxa"/>
            <w:tcBorders>
              <w:top w:val="single" w:sz="4" w:space="0" w:color="auto"/>
              <w:bottom w:val="single" w:sz="4" w:space="0" w:color="auto"/>
            </w:tcBorders>
            <w:noWrap/>
            <w:vAlign w:val="center"/>
          </w:tcPr>
          <w:p w14:paraId="6C403CF4"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19.075,99</w:t>
            </w:r>
          </w:p>
        </w:tc>
        <w:tc>
          <w:tcPr>
            <w:tcW w:w="1067" w:type="dxa"/>
            <w:tcBorders>
              <w:top w:val="single" w:sz="4" w:space="0" w:color="auto"/>
              <w:bottom w:val="single" w:sz="4" w:space="0" w:color="auto"/>
            </w:tcBorders>
            <w:noWrap/>
            <w:vAlign w:val="center"/>
          </w:tcPr>
          <w:p w14:paraId="776F428A"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0258A98A"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36,05%</w:t>
            </w:r>
          </w:p>
        </w:tc>
      </w:tr>
      <w:tr w:rsidR="006C7CEC" w:rsidRPr="00100041" w14:paraId="102253F9" w14:textId="77777777" w:rsidTr="006E27AE">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4C4BB485" w14:textId="77777777" w:rsidR="006C7CEC" w:rsidRPr="00100041" w:rsidRDefault="006C7CEC" w:rsidP="006E27AE">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3. VLASTITI PRIHODI</w:t>
            </w:r>
          </w:p>
        </w:tc>
        <w:tc>
          <w:tcPr>
            <w:tcW w:w="1680" w:type="dxa"/>
            <w:tcBorders>
              <w:top w:val="single" w:sz="4" w:space="0" w:color="auto"/>
              <w:bottom w:val="single" w:sz="4" w:space="0" w:color="auto"/>
            </w:tcBorders>
            <w:shd w:val="clear" w:color="auto" w:fill="FFE599" w:themeFill="accent4" w:themeFillTint="66"/>
            <w:noWrap/>
            <w:vAlign w:val="center"/>
          </w:tcPr>
          <w:p w14:paraId="0F59396C"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82.453,46</w:t>
            </w:r>
          </w:p>
        </w:tc>
        <w:tc>
          <w:tcPr>
            <w:tcW w:w="1508" w:type="dxa"/>
            <w:tcBorders>
              <w:top w:val="single" w:sz="4" w:space="0" w:color="auto"/>
              <w:bottom w:val="single" w:sz="4" w:space="0" w:color="auto"/>
            </w:tcBorders>
            <w:shd w:val="clear" w:color="auto" w:fill="FFE599" w:themeFill="accent4" w:themeFillTint="66"/>
            <w:vAlign w:val="center"/>
          </w:tcPr>
          <w:p w14:paraId="6CFC954F"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128.006,00</w:t>
            </w:r>
          </w:p>
        </w:tc>
        <w:tc>
          <w:tcPr>
            <w:tcW w:w="1525" w:type="dxa"/>
            <w:tcBorders>
              <w:top w:val="single" w:sz="4" w:space="0" w:color="auto"/>
              <w:bottom w:val="single" w:sz="4" w:space="0" w:color="auto"/>
            </w:tcBorders>
            <w:shd w:val="clear" w:color="auto" w:fill="FFE599" w:themeFill="accent4" w:themeFillTint="66"/>
            <w:vAlign w:val="center"/>
          </w:tcPr>
          <w:p w14:paraId="30F8F6EE"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128.006,00</w:t>
            </w:r>
          </w:p>
        </w:tc>
        <w:tc>
          <w:tcPr>
            <w:tcW w:w="1525" w:type="dxa"/>
            <w:tcBorders>
              <w:top w:val="single" w:sz="4" w:space="0" w:color="auto"/>
              <w:bottom w:val="single" w:sz="4" w:space="0" w:color="auto"/>
            </w:tcBorders>
            <w:shd w:val="clear" w:color="auto" w:fill="FFE599" w:themeFill="accent4" w:themeFillTint="66"/>
            <w:noWrap/>
            <w:vAlign w:val="center"/>
          </w:tcPr>
          <w:p w14:paraId="5A25CC6B"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104.852,82</w:t>
            </w:r>
          </w:p>
        </w:tc>
        <w:tc>
          <w:tcPr>
            <w:tcW w:w="1067" w:type="dxa"/>
            <w:tcBorders>
              <w:top w:val="single" w:sz="4" w:space="0" w:color="auto"/>
              <w:bottom w:val="single" w:sz="4" w:space="0" w:color="auto"/>
            </w:tcBorders>
            <w:shd w:val="clear" w:color="auto" w:fill="FFE599" w:themeFill="accent4" w:themeFillTint="66"/>
            <w:noWrap/>
            <w:vAlign w:val="center"/>
          </w:tcPr>
          <w:p w14:paraId="77201B68"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127,17%</w:t>
            </w:r>
          </w:p>
        </w:tc>
        <w:tc>
          <w:tcPr>
            <w:tcW w:w="950" w:type="dxa"/>
            <w:tcBorders>
              <w:top w:val="single" w:sz="4" w:space="0" w:color="auto"/>
              <w:bottom w:val="single" w:sz="4" w:space="0" w:color="auto"/>
            </w:tcBorders>
            <w:shd w:val="clear" w:color="auto" w:fill="FFE599" w:themeFill="accent4" w:themeFillTint="66"/>
            <w:noWrap/>
            <w:vAlign w:val="center"/>
          </w:tcPr>
          <w:p w14:paraId="25C84C42"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81,91%</w:t>
            </w:r>
          </w:p>
        </w:tc>
      </w:tr>
      <w:tr w:rsidR="006C7CEC" w:rsidRPr="00100041" w14:paraId="2BC894A3" w14:textId="77777777" w:rsidTr="006E27AE">
        <w:trPr>
          <w:trHeight w:val="342"/>
        </w:trPr>
        <w:tc>
          <w:tcPr>
            <w:tcW w:w="3093" w:type="dxa"/>
            <w:tcBorders>
              <w:top w:val="single" w:sz="4" w:space="0" w:color="auto"/>
              <w:bottom w:val="single" w:sz="4" w:space="0" w:color="auto"/>
            </w:tcBorders>
            <w:noWrap/>
            <w:vAlign w:val="bottom"/>
            <w:hideMark/>
          </w:tcPr>
          <w:p w14:paraId="0FFC42B0"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3.2. Vlastiti prihodi proračunskih korisnika</w:t>
            </w:r>
          </w:p>
        </w:tc>
        <w:tc>
          <w:tcPr>
            <w:tcW w:w="1680" w:type="dxa"/>
            <w:tcBorders>
              <w:top w:val="single" w:sz="4" w:space="0" w:color="auto"/>
              <w:bottom w:val="single" w:sz="4" w:space="0" w:color="auto"/>
            </w:tcBorders>
            <w:noWrap/>
            <w:vAlign w:val="center"/>
          </w:tcPr>
          <w:p w14:paraId="5B971B80"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82.453,46</w:t>
            </w:r>
          </w:p>
        </w:tc>
        <w:tc>
          <w:tcPr>
            <w:tcW w:w="1508" w:type="dxa"/>
            <w:tcBorders>
              <w:top w:val="single" w:sz="4" w:space="0" w:color="auto"/>
              <w:bottom w:val="single" w:sz="4" w:space="0" w:color="auto"/>
            </w:tcBorders>
            <w:vAlign w:val="center"/>
          </w:tcPr>
          <w:p w14:paraId="4F06D4DE"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128.006,00</w:t>
            </w:r>
          </w:p>
        </w:tc>
        <w:tc>
          <w:tcPr>
            <w:tcW w:w="1525" w:type="dxa"/>
            <w:tcBorders>
              <w:top w:val="single" w:sz="4" w:space="0" w:color="auto"/>
              <w:bottom w:val="single" w:sz="4" w:space="0" w:color="auto"/>
            </w:tcBorders>
            <w:vAlign w:val="center"/>
          </w:tcPr>
          <w:p w14:paraId="54211A8B"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128.006,00</w:t>
            </w:r>
          </w:p>
        </w:tc>
        <w:tc>
          <w:tcPr>
            <w:tcW w:w="1525" w:type="dxa"/>
            <w:tcBorders>
              <w:top w:val="single" w:sz="4" w:space="0" w:color="auto"/>
              <w:bottom w:val="single" w:sz="4" w:space="0" w:color="auto"/>
            </w:tcBorders>
            <w:noWrap/>
            <w:vAlign w:val="center"/>
          </w:tcPr>
          <w:p w14:paraId="150434CB"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104.852,82</w:t>
            </w:r>
          </w:p>
        </w:tc>
        <w:tc>
          <w:tcPr>
            <w:tcW w:w="1067" w:type="dxa"/>
            <w:tcBorders>
              <w:top w:val="single" w:sz="4" w:space="0" w:color="auto"/>
              <w:bottom w:val="single" w:sz="4" w:space="0" w:color="auto"/>
            </w:tcBorders>
            <w:noWrap/>
            <w:vAlign w:val="center"/>
          </w:tcPr>
          <w:p w14:paraId="5D6A119B"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127,17%</w:t>
            </w:r>
          </w:p>
        </w:tc>
        <w:tc>
          <w:tcPr>
            <w:tcW w:w="950" w:type="dxa"/>
            <w:tcBorders>
              <w:top w:val="single" w:sz="4" w:space="0" w:color="auto"/>
              <w:bottom w:val="single" w:sz="4" w:space="0" w:color="auto"/>
            </w:tcBorders>
            <w:noWrap/>
            <w:vAlign w:val="center"/>
          </w:tcPr>
          <w:p w14:paraId="49325A8C"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81,91%</w:t>
            </w:r>
          </w:p>
        </w:tc>
      </w:tr>
      <w:tr w:rsidR="006C7CEC" w:rsidRPr="00100041" w14:paraId="5D88798B" w14:textId="77777777" w:rsidTr="006E27AE">
        <w:trPr>
          <w:trHeight w:val="367"/>
        </w:trPr>
        <w:tc>
          <w:tcPr>
            <w:tcW w:w="3093" w:type="dxa"/>
            <w:tcBorders>
              <w:top w:val="single" w:sz="4" w:space="0" w:color="auto"/>
              <w:bottom w:val="single" w:sz="4" w:space="0" w:color="auto"/>
            </w:tcBorders>
            <w:shd w:val="clear" w:color="auto" w:fill="FFE599" w:themeFill="accent4" w:themeFillTint="66"/>
            <w:noWrap/>
            <w:vAlign w:val="bottom"/>
            <w:hideMark/>
          </w:tcPr>
          <w:p w14:paraId="48FAFAA5" w14:textId="77777777" w:rsidR="006C7CEC" w:rsidRPr="00100041" w:rsidRDefault="006C7CEC" w:rsidP="006E27AE">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4. PRIHODI ZA POSEBNE NAMJENE</w:t>
            </w:r>
          </w:p>
        </w:tc>
        <w:tc>
          <w:tcPr>
            <w:tcW w:w="1680" w:type="dxa"/>
            <w:tcBorders>
              <w:top w:val="single" w:sz="4" w:space="0" w:color="auto"/>
              <w:bottom w:val="single" w:sz="4" w:space="0" w:color="auto"/>
            </w:tcBorders>
            <w:shd w:val="clear" w:color="auto" w:fill="FFE599" w:themeFill="accent4" w:themeFillTint="66"/>
            <w:noWrap/>
            <w:vAlign w:val="center"/>
          </w:tcPr>
          <w:p w14:paraId="5F6E6614"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3.670.761,64</w:t>
            </w:r>
          </w:p>
        </w:tc>
        <w:tc>
          <w:tcPr>
            <w:tcW w:w="1508" w:type="dxa"/>
            <w:tcBorders>
              <w:top w:val="single" w:sz="4" w:space="0" w:color="auto"/>
              <w:bottom w:val="single" w:sz="4" w:space="0" w:color="auto"/>
            </w:tcBorders>
            <w:shd w:val="clear" w:color="auto" w:fill="FFE599" w:themeFill="accent4" w:themeFillTint="66"/>
            <w:vAlign w:val="center"/>
          </w:tcPr>
          <w:p w14:paraId="294EFAD0"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6.753.330,50</w:t>
            </w:r>
          </w:p>
        </w:tc>
        <w:tc>
          <w:tcPr>
            <w:tcW w:w="1525" w:type="dxa"/>
            <w:tcBorders>
              <w:top w:val="single" w:sz="4" w:space="0" w:color="auto"/>
              <w:bottom w:val="single" w:sz="4" w:space="0" w:color="auto"/>
            </w:tcBorders>
            <w:shd w:val="clear" w:color="auto" w:fill="FFE599" w:themeFill="accent4" w:themeFillTint="66"/>
            <w:vAlign w:val="center"/>
          </w:tcPr>
          <w:p w14:paraId="55F8C677"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6.789.551,50</w:t>
            </w:r>
          </w:p>
        </w:tc>
        <w:tc>
          <w:tcPr>
            <w:tcW w:w="1525" w:type="dxa"/>
            <w:tcBorders>
              <w:top w:val="single" w:sz="4" w:space="0" w:color="auto"/>
              <w:bottom w:val="single" w:sz="4" w:space="0" w:color="auto"/>
            </w:tcBorders>
            <w:shd w:val="clear" w:color="auto" w:fill="FFE599" w:themeFill="accent4" w:themeFillTint="66"/>
            <w:noWrap/>
            <w:vAlign w:val="center"/>
          </w:tcPr>
          <w:p w14:paraId="43E2B951"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5.121.512,33</w:t>
            </w:r>
          </w:p>
        </w:tc>
        <w:tc>
          <w:tcPr>
            <w:tcW w:w="1067" w:type="dxa"/>
            <w:tcBorders>
              <w:top w:val="single" w:sz="4" w:space="0" w:color="auto"/>
              <w:bottom w:val="single" w:sz="4" w:space="0" w:color="auto"/>
            </w:tcBorders>
            <w:shd w:val="clear" w:color="auto" w:fill="FFE599" w:themeFill="accent4" w:themeFillTint="66"/>
            <w:noWrap/>
            <w:vAlign w:val="center"/>
          </w:tcPr>
          <w:p w14:paraId="6BEC3C74"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139,52%</w:t>
            </w:r>
          </w:p>
        </w:tc>
        <w:tc>
          <w:tcPr>
            <w:tcW w:w="950" w:type="dxa"/>
            <w:tcBorders>
              <w:top w:val="single" w:sz="4" w:space="0" w:color="auto"/>
              <w:bottom w:val="single" w:sz="4" w:space="0" w:color="auto"/>
            </w:tcBorders>
            <w:shd w:val="clear" w:color="auto" w:fill="FFE599" w:themeFill="accent4" w:themeFillTint="66"/>
            <w:noWrap/>
            <w:vAlign w:val="center"/>
          </w:tcPr>
          <w:p w14:paraId="60D81AC9"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75,43%</w:t>
            </w:r>
          </w:p>
        </w:tc>
      </w:tr>
      <w:tr w:rsidR="006C7CEC" w:rsidRPr="00100041" w14:paraId="4C9B8928" w14:textId="77777777" w:rsidTr="006E27AE">
        <w:trPr>
          <w:trHeight w:val="202"/>
        </w:trPr>
        <w:tc>
          <w:tcPr>
            <w:tcW w:w="3093" w:type="dxa"/>
            <w:tcBorders>
              <w:top w:val="single" w:sz="4" w:space="0" w:color="auto"/>
              <w:bottom w:val="single" w:sz="4" w:space="0" w:color="auto"/>
            </w:tcBorders>
            <w:noWrap/>
            <w:vAlign w:val="bottom"/>
            <w:hideMark/>
          </w:tcPr>
          <w:p w14:paraId="57ABB23F"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4.1. Komunalni doprinos</w:t>
            </w:r>
          </w:p>
        </w:tc>
        <w:tc>
          <w:tcPr>
            <w:tcW w:w="1680" w:type="dxa"/>
            <w:tcBorders>
              <w:top w:val="single" w:sz="4" w:space="0" w:color="auto"/>
              <w:bottom w:val="single" w:sz="4" w:space="0" w:color="auto"/>
            </w:tcBorders>
            <w:noWrap/>
            <w:vAlign w:val="center"/>
          </w:tcPr>
          <w:p w14:paraId="70E1F22D"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368.201,05</w:t>
            </w:r>
          </w:p>
        </w:tc>
        <w:tc>
          <w:tcPr>
            <w:tcW w:w="1508" w:type="dxa"/>
            <w:tcBorders>
              <w:top w:val="single" w:sz="4" w:space="0" w:color="auto"/>
              <w:bottom w:val="single" w:sz="4" w:space="0" w:color="auto"/>
            </w:tcBorders>
            <w:vAlign w:val="center"/>
          </w:tcPr>
          <w:p w14:paraId="271499A4"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1.349.885,93</w:t>
            </w:r>
          </w:p>
        </w:tc>
        <w:tc>
          <w:tcPr>
            <w:tcW w:w="1525" w:type="dxa"/>
            <w:tcBorders>
              <w:top w:val="single" w:sz="4" w:space="0" w:color="auto"/>
              <w:bottom w:val="single" w:sz="4" w:space="0" w:color="auto"/>
            </w:tcBorders>
            <w:vAlign w:val="center"/>
          </w:tcPr>
          <w:p w14:paraId="5C56F4A1"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1.326.645,93</w:t>
            </w:r>
          </w:p>
        </w:tc>
        <w:tc>
          <w:tcPr>
            <w:tcW w:w="1525" w:type="dxa"/>
            <w:tcBorders>
              <w:top w:val="single" w:sz="4" w:space="0" w:color="auto"/>
              <w:bottom w:val="single" w:sz="4" w:space="0" w:color="auto"/>
            </w:tcBorders>
            <w:noWrap/>
            <w:vAlign w:val="center"/>
          </w:tcPr>
          <w:p w14:paraId="0EF3AC58"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557.596,17</w:t>
            </w:r>
          </w:p>
        </w:tc>
        <w:tc>
          <w:tcPr>
            <w:tcW w:w="1067" w:type="dxa"/>
            <w:tcBorders>
              <w:top w:val="single" w:sz="4" w:space="0" w:color="auto"/>
              <w:bottom w:val="single" w:sz="4" w:space="0" w:color="auto"/>
            </w:tcBorders>
            <w:noWrap/>
            <w:vAlign w:val="center"/>
          </w:tcPr>
          <w:p w14:paraId="35275601"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151,44%</w:t>
            </w:r>
          </w:p>
        </w:tc>
        <w:tc>
          <w:tcPr>
            <w:tcW w:w="950" w:type="dxa"/>
            <w:tcBorders>
              <w:top w:val="single" w:sz="4" w:space="0" w:color="auto"/>
              <w:bottom w:val="single" w:sz="4" w:space="0" w:color="auto"/>
            </w:tcBorders>
            <w:noWrap/>
            <w:vAlign w:val="center"/>
          </w:tcPr>
          <w:p w14:paraId="411B3A62"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42,03%</w:t>
            </w:r>
          </w:p>
        </w:tc>
      </w:tr>
      <w:tr w:rsidR="006C7CEC" w:rsidRPr="00100041" w14:paraId="67CCD7D2" w14:textId="77777777" w:rsidTr="006E27AE">
        <w:trPr>
          <w:trHeight w:val="202"/>
        </w:trPr>
        <w:tc>
          <w:tcPr>
            <w:tcW w:w="3093" w:type="dxa"/>
            <w:tcBorders>
              <w:top w:val="single" w:sz="4" w:space="0" w:color="auto"/>
              <w:bottom w:val="single" w:sz="4" w:space="0" w:color="auto"/>
            </w:tcBorders>
            <w:noWrap/>
            <w:vAlign w:val="bottom"/>
            <w:hideMark/>
          </w:tcPr>
          <w:p w14:paraId="05E9AF48"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4.2. Komunalna naknada</w:t>
            </w:r>
          </w:p>
        </w:tc>
        <w:tc>
          <w:tcPr>
            <w:tcW w:w="1680" w:type="dxa"/>
            <w:tcBorders>
              <w:top w:val="single" w:sz="4" w:space="0" w:color="auto"/>
              <w:bottom w:val="single" w:sz="4" w:space="0" w:color="auto"/>
            </w:tcBorders>
            <w:noWrap/>
            <w:vAlign w:val="center"/>
          </w:tcPr>
          <w:p w14:paraId="70F61846"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2.045.863,37</w:t>
            </w:r>
          </w:p>
        </w:tc>
        <w:tc>
          <w:tcPr>
            <w:tcW w:w="1508" w:type="dxa"/>
            <w:tcBorders>
              <w:top w:val="single" w:sz="4" w:space="0" w:color="auto"/>
              <w:bottom w:val="single" w:sz="4" w:space="0" w:color="auto"/>
            </w:tcBorders>
            <w:vAlign w:val="center"/>
          </w:tcPr>
          <w:p w14:paraId="2C0E1B55"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2.627.612,50</w:t>
            </w:r>
          </w:p>
        </w:tc>
        <w:tc>
          <w:tcPr>
            <w:tcW w:w="1525" w:type="dxa"/>
            <w:tcBorders>
              <w:top w:val="single" w:sz="4" w:space="0" w:color="auto"/>
              <w:bottom w:val="single" w:sz="4" w:space="0" w:color="auto"/>
            </w:tcBorders>
            <w:vAlign w:val="center"/>
          </w:tcPr>
          <w:p w14:paraId="343B66EB"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2.630.018,50</w:t>
            </w:r>
          </w:p>
        </w:tc>
        <w:tc>
          <w:tcPr>
            <w:tcW w:w="1525" w:type="dxa"/>
            <w:tcBorders>
              <w:top w:val="single" w:sz="4" w:space="0" w:color="auto"/>
              <w:bottom w:val="single" w:sz="4" w:space="0" w:color="auto"/>
            </w:tcBorders>
            <w:noWrap/>
            <w:vAlign w:val="center"/>
          </w:tcPr>
          <w:p w14:paraId="65E81372"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2.445.393,29</w:t>
            </w:r>
          </w:p>
        </w:tc>
        <w:tc>
          <w:tcPr>
            <w:tcW w:w="1067" w:type="dxa"/>
            <w:tcBorders>
              <w:top w:val="single" w:sz="4" w:space="0" w:color="auto"/>
              <w:bottom w:val="single" w:sz="4" w:space="0" w:color="auto"/>
            </w:tcBorders>
            <w:noWrap/>
            <w:vAlign w:val="center"/>
          </w:tcPr>
          <w:p w14:paraId="133EE099"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119,53%</w:t>
            </w:r>
          </w:p>
        </w:tc>
        <w:tc>
          <w:tcPr>
            <w:tcW w:w="950" w:type="dxa"/>
            <w:tcBorders>
              <w:top w:val="single" w:sz="4" w:space="0" w:color="auto"/>
              <w:bottom w:val="single" w:sz="4" w:space="0" w:color="auto"/>
            </w:tcBorders>
            <w:noWrap/>
            <w:vAlign w:val="center"/>
          </w:tcPr>
          <w:p w14:paraId="6E3AFB70"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92,98%</w:t>
            </w:r>
          </w:p>
        </w:tc>
      </w:tr>
      <w:tr w:rsidR="006C7CEC" w:rsidRPr="00100041" w14:paraId="011E8646" w14:textId="77777777" w:rsidTr="006E27AE">
        <w:trPr>
          <w:trHeight w:val="394"/>
        </w:trPr>
        <w:tc>
          <w:tcPr>
            <w:tcW w:w="3093" w:type="dxa"/>
            <w:tcBorders>
              <w:top w:val="single" w:sz="4" w:space="0" w:color="auto"/>
              <w:bottom w:val="single" w:sz="4" w:space="0" w:color="auto"/>
            </w:tcBorders>
            <w:noWrap/>
            <w:vAlign w:val="bottom"/>
            <w:hideMark/>
          </w:tcPr>
          <w:p w14:paraId="38806EED"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4.3. Ostali prihodi za posebne namjene</w:t>
            </w:r>
          </w:p>
        </w:tc>
        <w:tc>
          <w:tcPr>
            <w:tcW w:w="1680" w:type="dxa"/>
            <w:tcBorders>
              <w:top w:val="single" w:sz="4" w:space="0" w:color="auto"/>
              <w:bottom w:val="single" w:sz="4" w:space="0" w:color="auto"/>
            </w:tcBorders>
            <w:noWrap/>
            <w:vAlign w:val="center"/>
          </w:tcPr>
          <w:p w14:paraId="322C598F"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699.047,77</w:t>
            </w:r>
          </w:p>
        </w:tc>
        <w:tc>
          <w:tcPr>
            <w:tcW w:w="1508" w:type="dxa"/>
            <w:tcBorders>
              <w:top w:val="single" w:sz="4" w:space="0" w:color="auto"/>
              <w:bottom w:val="single" w:sz="4" w:space="0" w:color="auto"/>
            </w:tcBorders>
            <w:vAlign w:val="center"/>
          </w:tcPr>
          <w:p w14:paraId="6A748628"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1.078.850,00</w:t>
            </w:r>
          </w:p>
        </w:tc>
        <w:tc>
          <w:tcPr>
            <w:tcW w:w="1525" w:type="dxa"/>
            <w:tcBorders>
              <w:top w:val="single" w:sz="4" w:space="0" w:color="auto"/>
              <w:bottom w:val="single" w:sz="4" w:space="0" w:color="auto"/>
            </w:tcBorders>
            <w:vAlign w:val="center"/>
          </w:tcPr>
          <w:p w14:paraId="134BAA1D"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1.157.609,00</w:t>
            </w:r>
          </w:p>
        </w:tc>
        <w:tc>
          <w:tcPr>
            <w:tcW w:w="1525" w:type="dxa"/>
            <w:tcBorders>
              <w:top w:val="single" w:sz="4" w:space="0" w:color="auto"/>
              <w:bottom w:val="single" w:sz="4" w:space="0" w:color="auto"/>
            </w:tcBorders>
            <w:noWrap/>
            <w:vAlign w:val="center"/>
          </w:tcPr>
          <w:p w14:paraId="58C9DE7E"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921.852,97</w:t>
            </w:r>
          </w:p>
        </w:tc>
        <w:tc>
          <w:tcPr>
            <w:tcW w:w="1067" w:type="dxa"/>
            <w:tcBorders>
              <w:top w:val="single" w:sz="4" w:space="0" w:color="auto"/>
              <w:bottom w:val="single" w:sz="4" w:space="0" w:color="auto"/>
            </w:tcBorders>
            <w:noWrap/>
            <w:vAlign w:val="center"/>
          </w:tcPr>
          <w:p w14:paraId="53697E4F"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131,87%</w:t>
            </w:r>
          </w:p>
        </w:tc>
        <w:tc>
          <w:tcPr>
            <w:tcW w:w="950" w:type="dxa"/>
            <w:tcBorders>
              <w:top w:val="single" w:sz="4" w:space="0" w:color="auto"/>
              <w:bottom w:val="single" w:sz="4" w:space="0" w:color="auto"/>
            </w:tcBorders>
            <w:noWrap/>
            <w:vAlign w:val="center"/>
          </w:tcPr>
          <w:p w14:paraId="111F842E"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79,63%</w:t>
            </w:r>
          </w:p>
        </w:tc>
      </w:tr>
      <w:tr w:rsidR="006C7CEC" w:rsidRPr="00100041" w14:paraId="11FF796B" w14:textId="77777777" w:rsidTr="006E27AE">
        <w:trPr>
          <w:trHeight w:val="419"/>
        </w:trPr>
        <w:tc>
          <w:tcPr>
            <w:tcW w:w="3093" w:type="dxa"/>
            <w:tcBorders>
              <w:top w:val="single" w:sz="4" w:space="0" w:color="auto"/>
              <w:bottom w:val="single" w:sz="4" w:space="0" w:color="auto"/>
            </w:tcBorders>
            <w:vAlign w:val="bottom"/>
            <w:hideMark/>
          </w:tcPr>
          <w:p w14:paraId="0B11C954"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 xml:space="preserve">Izvor 4.4. Ostali prihodi za posebne namjene proračunskih korisnika </w:t>
            </w:r>
          </w:p>
        </w:tc>
        <w:tc>
          <w:tcPr>
            <w:tcW w:w="1680" w:type="dxa"/>
            <w:tcBorders>
              <w:top w:val="single" w:sz="4" w:space="0" w:color="auto"/>
              <w:bottom w:val="single" w:sz="4" w:space="0" w:color="auto"/>
            </w:tcBorders>
            <w:noWrap/>
            <w:vAlign w:val="center"/>
          </w:tcPr>
          <w:p w14:paraId="44656133"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252.870,45</w:t>
            </w:r>
          </w:p>
        </w:tc>
        <w:tc>
          <w:tcPr>
            <w:tcW w:w="1508" w:type="dxa"/>
            <w:tcBorders>
              <w:top w:val="single" w:sz="4" w:space="0" w:color="auto"/>
              <w:bottom w:val="single" w:sz="4" w:space="0" w:color="auto"/>
            </w:tcBorders>
            <w:vAlign w:val="center"/>
          </w:tcPr>
          <w:p w14:paraId="004EC406"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303.737,00</w:t>
            </w:r>
          </w:p>
        </w:tc>
        <w:tc>
          <w:tcPr>
            <w:tcW w:w="1525" w:type="dxa"/>
            <w:tcBorders>
              <w:top w:val="single" w:sz="4" w:space="0" w:color="auto"/>
              <w:bottom w:val="single" w:sz="4" w:space="0" w:color="auto"/>
            </w:tcBorders>
            <w:vAlign w:val="center"/>
          </w:tcPr>
          <w:p w14:paraId="68C2D7EB"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303.737,00</w:t>
            </w:r>
          </w:p>
        </w:tc>
        <w:tc>
          <w:tcPr>
            <w:tcW w:w="1525" w:type="dxa"/>
            <w:tcBorders>
              <w:top w:val="single" w:sz="4" w:space="0" w:color="auto"/>
              <w:bottom w:val="single" w:sz="4" w:space="0" w:color="auto"/>
            </w:tcBorders>
            <w:noWrap/>
            <w:vAlign w:val="center"/>
          </w:tcPr>
          <w:p w14:paraId="15E245FD"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250.227,64</w:t>
            </w:r>
          </w:p>
        </w:tc>
        <w:tc>
          <w:tcPr>
            <w:tcW w:w="1067" w:type="dxa"/>
            <w:tcBorders>
              <w:top w:val="single" w:sz="4" w:space="0" w:color="auto"/>
              <w:bottom w:val="single" w:sz="4" w:space="0" w:color="auto"/>
            </w:tcBorders>
            <w:noWrap/>
            <w:vAlign w:val="center"/>
          </w:tcPr>
          <w:p w14:paraId="24A3C730"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98,95%</w:t>
            </w:r>
          </w:p>
        </w:tc>
        <w:tc>
          <w:tcPr>
            <w:tcW w:w="950" w:type="dxa"/>
            <w:tcBorders>
              <w:top w:val="single" w:sz="4" w:space="0" w:color="auto"/>
              <w:bottom w:val="single" w:sz="4" w:space="0" w:color="auto"/>
            </w:tcBorders>
            <w:noWrap/>
            <w:vAlign w:val="center"/>
          </w:tcPr>
          <w:p w14:paraId="3A1D52D5"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82,38%</w:t>
            </w:r>
          </w:p>
        </w:tc>
      </w:tr>
      <w:tr w:rsidR="006C7CEC" w:rsidRPr="00100041" w14:paraId="417F9F37" w14:textId="77777777" w:rsidTr="006E27AE">
        <w:trPr>
          <w:trHeight w:val="419"/>
        </w:trPr>
        <w:tc>
          <w:tcPr>
            <w:tcW w:w="3093" w:type="dxa"/>
            <w:tcBorders>
              <w:top w:val="single" w:sz="4" w:space="0" w:color="auto"/>
              <w:bottom w:val="single" w:sz="4" w:space="0" w:color="auto"/>
            </w:tcBorders>
            <w:vAlign w:val="bottom"/>
          </w:tcPr>
          <w:p w14:paraId="10E1AEA7"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 xml:space="preserve">Izvor 4.5.Ostali prihodi za posebne namjene-decentralizacija- JVP </w:t>
            </w:r>
          </w:p>
        </w:tc>
        <w:tc>
          <w:tcPr>
            <w:tcW w:w="1680" w:type="dxa"/>
            <w:tcBorders>
              <w:top w:val="single" w:sz="4" w:space="0" w:color="auto"/>
              <w:bottom w:val="single" w:sz="4" w:space="0" w:color="auto"/>
            </w:tcBorders>
            <w:noWrap/>
            <w:vAlign w:val="center"/>
          </w:tcPr>
          <w:p w14:paraId="3CF5F9A9"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213.754,64</w:t>
            </w:r>
          </w:p>
        </w:tc>
        <w:tc>
          <w:tcPr>
            <w:tcW w:w="1508" w:type="dxa"/>
            <w:tcBorders>
              <w:top w:val="single" w:sz="4" w:space="0" w:color="auto"/>
              <w:bottom w:val="single" w:sz="4" w:space="0" w:color="auto"/>
            </w:tcBorders>
            <w:vAlign w:val="center"/>
          </w:tcPr>
          <w:p w14:paraId="43779CB0"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525" w:type="dxa"/>
            <w:tcBorders>
              <w:top w:val="single" w:sz="4" w:space="0" w:color="auto"/>
              <w:bottom w:val="single" w:sz="4" w:space="0" w:color="auto"/>
            </w:tcBorders>
            <w:vAlign w:val="center"/>
          </w:tcPr>
          <w:p w14:paraId="5EC2F30A"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525" w:type="dxa"/>
            <w:tcBorders>
              <w:top w:val="single" w:sz="4" w:space="0" w:color="auto"/>
              <w:bottom w:val="single" w:sz="4" w:space="0" w:color="auto"/>
            </w:tcBorders>
            <w:noWrap/>
            <w:vAlign w:val="center"/>
          </w:tcPr>
          <w:p w14:paraId="77F29E12"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067" w:type="dxa"/>
            <w:tcBorders>
              <w:top w:val="single" w:sz="4" w:space="0" w:color="auto"/>
              <w:bottom w:val="single" w:sz="4" w:space="0" w:color="auto"/>
            </w:tcBorders>
            <w:noWrap/>
            <w:vAlign w:val="center"/>
          </w:tcPr>
          <w:p w14:paraId="31A717C5"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152,56%</w:t>
            </w:r>
          </w:p>
        </w:tc>
        <w:tc>
          <w:tcPr>
            <w:tcW w:w="950" w:type="dxa"/>
            <w:tcBorders>
              <w:top w:val="single" w:sz="4" w:space="0" w:color="auto"/>
              <w:bottom w:val="single" w:sz="4" w:space="0" w:color="auto"/>
            </w:tcBorders>
            <w:noWrap/>
            <w:vAlign w:val="center"/>
          </w:tcPr>
          <w:p w14:paraId="7247A486"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100,00%</w:t>
            </w:r>
          </w:p>
        </w:tc>
      </w:tr>
      <w:tr w:rsidR="006C7CEC" w:rsidRPr="00100041" w14:paraId="39B9F83A" w14:textId="77777777" w:rsidTr="006E27AE">
        <w:trPr>
          <w:trHeight w:val="419"/>
        </w:trPr>
        <w:tc>
          <w:tcPr>
            <w:tcW w:w="3093" w:type="dxa"/>
            <w:tcBorders>
              <w:top w:val="single" w:sz="4" w:space="0" w:color="auto"/>
              <w:bottom w:val="single" w:sz="4" w:space="0" w:color="auto"/>
            </w:tcBorders>
            <w:vAlign w:val="bottom"/>
          </w:tcPr>
          <w:p w14:paraId="580BE89B"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4.6. Ostali prihodi za posebne namjene- ustupljeni dio za JVP</w:t>
            </w:r>
          </w:p>
        </w:tc>
        <w:tc>
          <w:tcPr>
            <w:tcW w:w="1680" w:type="dxa"/>
            <w:tcBorders>
              <w:top w:val="single" w:sz="4" w:space="0" w:color="auto"/>
              <w:bottom w:val="single" w:sz="4" w:space="0" w:color="auto"/>
            </w:tcBorders>
            <w:noWrap/>
            <w:vAlign w:val="center"/>
          </w:tcPr>
          <w:p w14:paraId="5BE7642A"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91.024,36</w:t>
            </w:r>
          </w:p>
        </w:tc>
        <w:tc>
          <w:tcPr>
            <w:tcW w:w="1508" w:type="dxa"/>
            <w:tcBorders>
              <w:top w:val="single" w:sz="4" w:space="0" w:color="auto"/>
              <w:bottom w:val="single" w:sz="4" w:space="0" w:color="auto"/>
            </w:tcBorders>
            <w:vAlign w:val="center"/>
          </w:tcPr>
          <w:p w14:paraId="56FA81A3"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vAlign w:val="center"/>
          </w:tcPr>
          <w:p w14:paraId="634C3702"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noWrap/>
            <w:vAlign w:val="center"/>
          </w:tcPr>
          <w:p w14:paraId="7DE73E09"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2B43D835"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64CA2352"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r>
      <w:tr w:rsidR="006C7CEC" w:rsidRPr="00100041" w14:paraId="199697FD" w14:textId="77777777" w:rsidTr="006E27AE">
        <w:trPr>
          <w:trHeight w:val="414"/>
        </w:trPr>
        <w:tc>
          <w:tcPr>
            <w:tcW w:w="3093" w:type="dxa"/>
            <w:tcBorders>
              <w:top w:val="single" w:sz="4" w:space="0" w:color="auto"/>
              <w:bottom w:val="single" w:sz="4" w:space="0" w:color="auto"/>
            </w:tcBorders>
            <w:vAlign w:val="bottom"/>
          </w:tcPr>
          <w:p w14:paraId="2E749114" w14:textId="77777777" w:rsidR="006C7CEC" w:rsidRPr="00100041" w:rsidRDefault="006C7CEC" w:rsidP="006E27AE">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Izvor 4.9. Preneseni višak/manjak-prihodi za posebne namjene </w:t>
            </w:r>
          </w:p>
        </w:tc>
        <w:tc>
          <w:tcPr>
            <w:tcW w:w="1680" w:type="dxa"/>
            <w:tcBorders>
              <w:top w:val="single" w:sz="4" w:space="0" w:color="auto"/>
              <w:bottom w:val="single" w:sz="4" w:space="0" w:color="auto"/>
            </w:tcBorders>
            <w:noWrap/>
            <w:vAlign w:val="center"/>
          </w:tcPr>
          <w:p w14:paraId="48EE7519"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7F0F08D5"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1.067.131,07</w:t>
            </w:r>
          </w:p>
        </w:tc>
        <w:tc>
          <w:tcPr>
            <w:tcW w:w="1525" w:type="dxa"/>
            <w:tcBorders>
              <w:top w:val="single" w:sz="4" w:space="0" w:color="auto"/>
              <w:bottom w:val="single" w:sz="4" w:space="0" w:color="auto"/>
            </w:tcBorders>
            <w:vAlign w:val="center"/>
          </w:tcPr>
          <w:p w14:paraId="7ED2E1E4"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1.045.427,07</w:t>
            </w:r>
          </w:p>
        </w:tc>
        <w:tc>
          <w:tcPr>
            <w:tcW w:w="1525" w:type="dxa"/>
            <w:tcBorders>
              <w:top w:val="single" w:sz="4" w:space="0" w:color="auto"/>
              <w:bottom w:val="single" w:sz="4" w:space="0" w:color="auto"/>
            </w:tcBorders>
            <w:noWrap/>
            <w:vAlign w:val="center"/>
          </w:tcPr>
          <w:p w14:paraId="7B30D43F"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620.328,26</w:t>
            </w:r>
          </w:p>
        </w:tc>
        <w:tc>
          <w:tcPr>
            <w:tcW w:w="1067" w:type="dxa"/>
            <w:tcBorders>
              <w:top w:val="single" w:sz="4" w:space="0" w:color="auto"/>
              <w:bottom w:val="single" w:sz="4" w:space="0" w:color="auto"/>
            </w:tcBorders>
            <w:noWrap/>
            <w:vAlign w:val="center"/>
          </w:tcPr>
          <w:p w14:paraId="1B4B6ECC"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37E64FF7"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59,34%</w:t>
            </w:r>
          </w:p>
        </w:tc>
      </w:tr>
      <w:tr w:rsidR="006C7CEC" w:rsidRPr="00100041" w14:paraId="7309758B" w14:textId="77777777" w:rsidTr="006E27AE">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415195E8" w14:textId="77777777" w:rsidR="006C7CEC" w:rsidRPr="00100041" w:rsidRDefault="006C7CEC" w:rsidP="006E27AE">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5. POMOĆI</w:t>
            </w:r>
          </w:p>
        </w:tc>
        <w:tc>
          <w:tcPr>
            <w:tcW w:w="1680" w:type="dxa"/>
            <w:tcBorders>
              <w:top w:val="single" w:sz="4" w:space="0" w:color="auto"/>
              <w:bottom w:val="single" w:sz="4" w:space="0" w:color="auto"/>
            </w:tcBorders>
            <w:shd w:val="clear" w:color="auto" w:fill="FFE599" w:themeFill="accent4" w:themeFillTint="66"/>
            <w:noWrap/>
            <w:vAlign w:val="center"/>
          </w:tcPr>
          <w:p w14:paraId="71F0CCAE"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500.644,65</w:t>
            </w:r>
          </w:p>
        </w:tc>
        <w:tc>
          <w:tcPr>
            <w:tcW w:w="1508" w:type="dxa"/>
            <w:tcBorders>
              <w:top w:val="single" w:sz="4" w:space="0" w:color="auto"/>
              <w:bottom w:val="single" w:sz="4" w:space="0" w:color="auto"/>
            </w:tcBorders>
            <w:shd w:val="clear" w:color="auto" w:fill="FFE599" w:themeFill="accent4" w:themeFillTint="66"/>
            <w:vAlign w:val="center"/>
          </w:tcPr>
          <w:p w14:paraId="3DE92287"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4.311.811,59</w:t>
            </w:r>
          </w:p>
        </w:tc>
        <w:tc>
          <w:tcPr>
            <w:tcW w:w="1525" w:type="dxa"/>
            <w:tcBorders>
              <w:top w:val="single" w:sz="4" w:space="0" w:color="auto"/>
              <w:bottom w:val="single" w:sz="4" w:space="0" w:color="auto"/>
            </w:tcBorders>
            <w:shd w:val="clear" w:color="auto" w:fill="FFE599" w:themeFill="accent4" w:themeFillTint="66"/>
            <w:vAlign w:val="center"/>
          </w:tcPr>
          <w:p w14:paraId="33DE5D80"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4.319.819,09</w:t>
            </w:r>
          </w:p>
        </w:tc>
        <w:tc>
          <w:tcPr>
            <w:tcW w:w="1525" w:type="dxa"/>
            <w:tcBorders>
              <w:top w:val="single" w:sz="4" w:space="0" w:color="auto"/>
              <w:bottom w:val="single" w:sz="4" w:space="0" w:color="auto"/>
            </w:tcBorders>
            <w:shd w:val="clear" w:color="auto" w:fill="FFE599" w:themeFill="accent4" w:themeFillTint="66"/>
            <w:noWrap/>
            <w:vAlign w:val="center"/>
          </w:tcPr>
          <w:p w14:paraId="74B5C3C6"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2.817.340,88</w:t>
            </w:r>
          </w:p>
        </w:tc>
        <w:tc>
          <w:tcPr>
            <w:tcW w:w="1067" w:type="dxa"/>
            <w:tcBorders>
              <w:top w:val="single" w:sz="4" w:space="0" w:color="auto"/>
              <w:bottom w:val="single" w:sz="4" w:space="0" w:color="auto"/>
            </w:tcBorders>
            <w:shd w:val="clear" w:color="auto" w:fill="FFE599" w:themeFill="accent4" w:themeFillTint="66"/>
            <w:noWrap/>
            <w:vAlign w:val="center"/>
          </w:tcPr>
          <w:p w14:paraId="7C247FAF"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786,04%</w:t>
            </w:r>
          </w:p>
        </w:tc>
        <w:tc>
          <w:tcPr>
            <w:tcW w:w="950" w:type="dxa"/>
            <w:tcBorders>
              <w:top w:val="single" w:sz="4" w:space="0" w:color="auto"/>
              <w:bottom w:val="single" w:sz="4" w:space="0" w:color="auto"/>
            </w:tcBorders>
            <w:shd w:val="clear" w:color="auto" w:fill="FFE599" w:themeFill="accent4" w:themeFillTint="66"/>
            <w:noWrap/>
            <w:vAlign w:val="center"/>
          </w:tcPr>
          <w:p w14:paraId="1F43470D"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65,22%</w:t>
            </w:r>
          </w:p>
        </w:tc>
      </w:tr>
      <w:tr w:rsidR="006C7CEC" w:rsidRPr="00100041" w14:paraId="4B450DC6" w14:textId="77777777" w:rsidTr="006E27AE">
        <w:trPr>
          <w:trHeight w:val="202"/>
        </w:trPr>
        <w:tc>
          <w:tcPr>
            <w:tcW w:w="3093" w:type="dxa"/>
            <w:tcBorders>
              <w:top w:val="single" w:sz="4" w:space="0" w:color="auto"/>
              <w:bottom w:val="single" w:sz="4" w:space="0" w:color="auto"/>
            </w:tcBorders>
            <w:noWrap/>
            <w:vAlign w:val="bottom"/>
            <w:hideMark/>
          </w:tcPr>
          <w:p w14:paraId="4CEF3BB3"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5.1. Ostale pomoći</w:t>
            </w:r>
          </w:p>
        </w:tc>
        <w:tc>
          <w:tcPr>
            <w:tcW w:w="1680" w:type="dxa"/>
            <w:tcBorders>
              <w:top w:val="single" w:sz="4" w:space="0" w:color="auto"/>
              <w:bottom w:val="single" w:sz="4" w:space="0" w:color="auto"/>
            </w:tcBorders>
            <w:noWrap/>
            <w:vAlign w:val="center"/>
          </w:tcPr>
          <w:p w14:paraId="10D21294"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322.269,29</w:t>
            </w:r>
          </w:p>
        </w:tc>
        <w:tc>
          <w:tcPr>
            <w:tcW w:w="1508" w:type="dxa"/>
            <w:tcBorders>
              <w:top w:val="single" w:sz="4" w:space="0" w:color="auto"/>
              <w:bottom w:val="single" w:sz="4" w:space="0" w:color="auto"/>
            </w:tcBorders>
            <w:vAlign w:val="center"/>
          </w:tcPr>
          <w:p w14:paraId="661F755B"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1.312.696,00</w:t>
            </w:r>
          </w:p>
        </w:tc>
        <w:tc>
          <w:tcPr>
            <w:tcW w:w="1525" w:type="dxa"/>
            <w:tcBorders>
              <w:top w:val="single" w:sz="4" w:space="0" w:color="auto"/>
              <w:bottom w:val="single" w:sz="4" w:space="0" w:color="auto"/>
            </w:tcBorders>
            <w:vAlign w:val="center"/>
          </w:tcPr>
          <w:p w14:paraId="5FE609BC"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1.399.063,50</w:t>
            </w:r>
          </w:p>
        </w:tc>
        <w:tc>
          <w:tcPr>
            <w:tcW w:w="1525" w:type="dxa"/>
            <w:tcBorders>
              <w:top w:val="single" w:sz="4" w:space="0" w:color="auto"/>
              <w:bottom w:val="single" w:sz="4" w:space="0" w:color="auto"/>
            </w:tcBorders>
            <w:noWrap/>
            <w:vAlign w:val="center"/>
          </w:tcPr>
          <w:p w14:paraId="17105DCC"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1.120.220,49</w:t>
            </w:r>
          </w:p>
        </w:tc>
        <w:tc>
          <w:tcPr>
            <w:tcW w:w="1067" w:type="dxa"/>
            <w:tcBorders>
              <w:top w:val="single" w:sz="4" w:space="0" w:color="auto"/>
              <w:bottom w:val="single" w:sz="4" w:space="0" w:color="auto"/>
            </w:tcBorders>
            <w:noWrap/>
            <w:vAlign w:val="center"/>
          </w:tcPr>
          <w:p w14:paraId="69EB0F2F"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347,60%</w:t>
            </w:r>
          </w:p>
        </w:tc>
        <w:tc>
          <w:tcPr>
            <w:tcW w:w="950" w:type="dxa"/>
            <w:tcBorders>
              <w:top w:val="single" w:sz="4" w:space="0" w:color="auto"/>
              <w:bottom w:val="single" w:sz="4" w:space="0" w:color="auto"/>
            </w:tcBorders>
            <w:noWrap/>
            <w:vAlign w:val="center"/>
          </w:tcPr>
          <w:p w14:paraId="79B26120"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80,07%</w:t>
            </w:r>
          </w:p>
        </w:tc>
      </w:tr>
      <w:tr w:rsidR="006C7CEC" w:rsidRPr="00100041" w14:paraId="42E58739" w14:textId="77777777" w:rsidTr="006E27AE">
        <w:trPr>
          <w:trHeight w:val="202"/>
        </w:trPr>
        <w:tc>
          <w:tcPr>
            <w:tcW w:w="3093" w:type="dxa"/>
            <w:tcBorders>
              <w:top w:val="single" w:sz="4" w:space="0" w:color="auto"/>
              <w:bottom w:val="single" w:sz="4" w:space="0" w:color="auto"/>
            </w:tcBorders>
            <w:noWrap/>
            <w:vAlign w:val="bottom"/>
            <w:hideMark/>
          </w:tcPr>
          <w:p w14:paraId="332E363A"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5.2. Pomoći EU</w:t>
            </w:r>
          </w:p>
        </w:tc>
        <w:tc>
          <w:tcPr>
            <w:tcW w:w="1680" w:type="dxa"/>
            <w:tcBorders>
              <w:top w:val="single" w:sz="4" w:space="0" w:color="auto"/>
              <w:bottom w:val="single" w:sz="4" w:space="0" w:color="auto"/>
            </w:tcBorders>
            <w:noWrap/>
            <w:vAlign w:val="center"/>
          </w:tcPr>
          <w:p w14:paraId="0EE32BFC"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32.536,66</w:t>
            </w:r>
          </w:p>
        </w:tc>
        <w:tc>
          <w:tcPr>
            <w:tcW w:w="1508" w:type="dxa"/>
            <w:tcBorders>
              <w:top w:val="single" w:sz="4" w:space="0" w:color="auto"/>
              <w:bottom w:val="single" w:sz="4" w:space="0" w:color="auto"/>
            </w:tcBorders>
            <w:vAlign w:val="center"/>
          </w:tcPr>
          <w:p w14:paraId="3C1B1F04"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406.650,00</w:t>
            </w:r>
          </w:p>
        </w:tc>
        <w:tc>
          <w:tcPr>
            <w:tcW w:w="1525" w:type="dxa"/>
            <w:tcBorders>
              <w:top w:val="single" w:sz="4" w:space="0" w:color="auto"/>
              <w:bottom w:val="single" w:sz="4" w:space="0" w:color="auto"/>
            </w:tcBorders>
            <w:vAlign w:val="center"/>
          </w:tcPr>
          <w:p w14:paraId="7781A654"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366.650,00</w:t>
            </w:r>
          </w:p>
        </w:tc>
        <w:tc>
          <w:tcPr>
            <w:tcW w:w="1525" w:type="dxa"/>
            <w:tcBorders>
              <w:top w:val="single" w:sz="4" w:space="0" w:color="auto"/>
              <w:bottom w:val="single" w:sz="4" w:space="0" w:color="auto"/>
            </w:tcBorders>
            <w:noWrap/>
            <w:vAlign w:val="center"/>
          </w:tcPr>
          <w:p w14:paraId="43D6E877" w14:textId="77777777" w:rsidR="006C7CEC" w:rsidRPr="003256CD"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51.584,24</w:t>
            </w:r>
          </w:p>
        </w:tc>
        <w:tc>
          <w:tcPr>
            <w:tcW w:w="1067" w:type="dxa"/>
            <w:tcBorders>
              <w:top w:val="single" w:sz="4" w:space="0" w:color="auto"/>
              <w:bottom w:val="single" w:sz="4" w:space="0" w:color="auto"/>
            </w:tcBorders>
            <w:noWrap/>
            <w:vAlign w:val="center"/>
          </w:tcPr>
          <w:p w14:paraId="26A0F220"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158,54%</w:t>
            </w:r>
          </w:p>
        </w:tc>
        <w:tc>
          <w:tcPr>
            <w:tcW w:w="950" w:type="dxa"/>
            <w:tcBorders>
              <w:top w:val="single" w:sz="4" w:space="0" w:color="auto"/>
              <w:bottom w:val="single" w:sz="4" w:space="0" w:color="auto"/>
            </w:tcBorders>
            <w:noWrap/>
            <w:vAlign w:val="center"/>
          </w:tcPr>
          <w:p w14:paraId="077587C0"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14,07%</w:t>
            </w:r>
          </w:p>
        </w:tc>
      </w:tr>
      <w:tr w:rsidR="006C7CEC" w:rsidRPr="00100041" w14:paraId="3D0807B9" w14:textId="77777777" w:rsidTr="006E27AE">
        <w:trPr>
          <w:trHeight w:val="202"/>
        </w:trPr>
        <w:tc>
          <w:tcPr>
            <w:tcW w:w="3093" w:type="dxa"/>
            <w:tcBorders>
              <w:top w:val="single" w:sz="4" w:space="0" w:color="auto"/>
              <w:bottom w:val="single" w:sz="4" w:space="0" w:color="auto"/>
            </w:tcBorders>
            <w:noWrap/>
            <w:vAlign w:val="bottom"/>
            <w:hideMark/>
          </w:tcPr>
          <w:p w14:paraId="7A817191"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5.4. Pomoći EU  proračunskih korisnika</w:t>
            </w:r>
          </w:p>
        </w:tc>
        <w:tc>
          <w:tcPr>
            <w:tcW w:w="1680" w:type="dxa"/>
            <w:tcBorders>
              <w:top w:val="single" w:sz="4" w:space="0" w:color="auto"/>
              <w:bottom w:val="single" w:sz="4" w:space="0" w:color="auto"/>
            </w:tcBorders>
            <w:noWrap/>
            <w:vAlign w:val="center"/>
          </w:tcPr>
          <w:p w14:paraId="52EEBC0A"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29.115,80</w:t>
            </w:r>
          </w:p>
        </w:tc>
        <w:tc>
          <w:tcPr>
            <w:tcW w:w="1508" w:type="dxa"/>
            <w:tcBorders>
              <w:top w:val="single" w:sz="4" w:space="0" w:color="auto"/>
              <w:bottom w:val="single" w:sz="4" w:space="0" w:color="auto"/>
            </w:tcBorders>
            <w:vAlign w:val="center"/>
          </w:tcPr>
          <w:p w14:paraId="2BB0A8EC"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665.125,00</w:t>
            </w:r>
          </w:p>
        </w:tc>
        <w:tc>
          <w:tcPr>
            <w:tcW w:w="1525" w:type="dxa"/>
            <w:tcBorders>
              <w:top w:val="single" w:sz="4" w:space="0" w:color="auto"/>
              <w:bottom w:val="single" w:sz="4" w:space="0" w:color="auto"/>
            </w:tcBorders>
            <w:vAlign w:val="center"/>
          </w:tcPr>
          <w:p w14:paraId="334D1EAE"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665.125,00</w:t>
            </w:r>
          </w:p>
        </w:tc>
        <w:tc>
          <w:tcPr>
            <w:tcW w:w="1525" w:type="dxa"/>
            <w:tcBorders>
              <w:top w:val="single" w:sz="4" w:space="0" w:color="auto"/>
              <w:bottom w:val="single" w:sz="4" w:space="0" w:color="auto"/>
            </w:tcBorders>
            <w:noWrap/>
            <w:vAlign w:val="center"/>
          </w:tcPr>
          <w:p w14:paraId="309ED4D9" w14:textId="77777777" w:rsidR="006C7CEC" w:rsidRPr="003256CD"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5858684A"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52A5C875"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r>
      <w:tr w:rsidR="006C7CEC" w:rsidRPr="00100041" w14:paraId="53F59D17" w14:textId="77777777" w:rsidTr="006E27AE">
        <w:trPr>
          <w:trHeight w:val="202"/>
        </w:trPr>
        <w:tc>
          <w:tcPr>
            <w:tcW w:w="3093" w:type="dxa"/>
            <w:tcBorders>
              <w:top w:val="single" w:sz="4" w:space="0" w:color="auto"/>
              <w:bottom w:val="single" w:sz="4" w:space="0" w:color="auto"/>
            </w:tcBorders>
            <w:noWrap/>
            <w:vAlign w:val="bottom"/>
            <w:hideMark/>
          </w:tcPr>
          <w:p w14:paraId="781D082A"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5.5. Ostale pomoći  proračunskih korisnika</w:t>
            </w:r>
          </w:p>
        </w:tc>
        <w:tc>
          <w:tcPr>
            <w:tcW w:w="1680" w:type="dxa"/>
            <w:tcBorders>
              <w:top w:val="single" w:sz="4" w:space="0" w:color="auto"/>
              <w:bottom w:val="single" w:sz="4" w:space="0" w:color="auto"/>
            </w:tcBorders>
            <w:noWrap/>
            <w:vAlign w:val="center"/>
          </w:tcPr>
          <w:p w14:paraId="0CCF29CC"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116.722,90</w:t>
            </w:r>
          </w:p>
        </w:tc>
        <w:tc>
          <w:tcPr>
            <w:tcW w:w="1508" w:type="dxa"/>
            <w:tcBorders>
              <w:top w:val="single" w:sz="4" w:space="0" w:color="auto"/>
              <w:bottom w:val="single" w:sz="4" w:space="0" w:color="auto"/>
            </w:tcBorders>
            <w:vAlign w:val="center"/>
          </w:tcPr>
          <w:p w14:paraId="02833860"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177.926,00</w:t>
            </w:r>
          </w:p>
        </w:tc>
        <w:tc>
          <w:tcPr>
            <w:tcW w:w="1525" w:type="dxa"/>
            <w:tcBorders>
              <w:top w:val="single" w:sz="4" w:space="0" w:color="auto"/>
              <w:bottom w:val="single" w:sz="4" w:space="0" w:color="auto"/>
            </w:tcBorders>
            <w:vAlign w:val="center"/>
          </w:tcPr>
          <w:p w14:paraId="7F16765D"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177.926,00</w:t>
            </w:r>
          </w:p>
        </w:tc>
        <w:tc>
          <w:tcPr>
            <w:tcW w:w="1525" w:type="dxa"/>
            <w:tcBorders>
              <w:top w:val="single" w:sz="4" w:space="0" w:color="auto"/>
              <w:bottom w:val="single" w:sz="4" w:space="0" w:color="auto"/>
            </w:tcBorders>
            <w:noWrap/>
            <w:vAlign w:val="center"/>
          </w:tcPr>
          <w:p w14:paraId="1BC7D689" w14:textId="77777777" w:rsidR="006C7CEC" w:rsidRPr="003256CD"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97.255,31</w:t>
            </w:r>
          </w:p>
        </w:tc>
        <w:tc>
          <w:tcPr>
            <w:tcW w:w="1067" w:type="dxa"/>
            <w:tcBorders>
              <w:top w:val="single" w:sz="4" w:space="0" w:color="auto"/>
              <w:bottom w:val="single" w:sz="4" w:space="0" w:color="auto"/>
            </w:tcBorders>
            <w:noWrap/>
            <w:vAlign w:val="center"/>
          </w:tcPr>
          <w:p w14:paraId="5C7DFCD7"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6859B159"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54,66%</w:t>
            </w:r>
          </w:p>
        </w:tc>
      </w:tr>
      <w:tr w:rsidR="006C7CEC" w:rsidRPr="00100041" w14:paraId="433A532D" w14:textId="77777777" w:rsidTr="006E27AE">
        <w:trPr>
          <w:trHeight w:val="202"/>
        </w:trPr>
        <w:tc>
          <w:tcPr>
            <w:tcW w:w="3093" w:type="dxa"/>
            <w:tcBorders>
              <w:top w:val="single" w:sz="4" w:space="0" w:color="auto"/>
              <w:bottom w:val="single" w:sz="4" w:space="0" w:color="auto"/>
            </w:tcBorders>
            <w:noWrap/>
            <w:vAlign w:val="bottom"/>
          </w:tcPr>
          <w:p w14:paraId="10985B91" w14:textId="77777777" w:rsidR="006C7CEC" w:rsidRPr="00100041" w:rsidRDefault="006C7CEC" w:rsidP="006E27AE">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Izvor 5.9. Preneseni višak/manjak-pomoći</w:t>
            </w:r>
          </w:p>
        </w:tc>
        <w:tc>
          <w:tcPr>
            <w:tcW w:w="1680" w:type="dxa"/>
            <w:tcBorders>
              <w:top w:val="single" w:sz="4" w:space="0" w:color="auto"/>
              <w:bottom w:val="single" w:sz="4" w:space="0" w:color="auto"/>
            </w:tcBorders>
            <w:noWrap/>
            <w:vAlign w:val="center"/>
          </w:tcPr>
          <w:p w14:paraId="3FFD85D8"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7C0483D6"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1.749.414,59</w:t>
            </w:r>
          </w:p>
        </w:tc>
        <w:tc>
          <w:tcPr>
            <w:tcW w:w="1525" w:type="dxa"/>
            <w:tcBorders>
              <w:top w:val="single" w:sz="4" w:space="0" w:color="auto"/>
              <w:bottom w:val="single" w:sz="4" w:space="0" w:color="auto"/>
            </w:tcBorders>
            <w:vAlign w:val="center"/>
          </w:tcPr>
          <w:p w14:paraId="544296D0"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1.711.054,59</w:t>
            </w:r>
          </w:p>
        </w:tc>
        <w:tc>
          <w:tcPr>
            <w:tcW w:w="1525" w:type="dxa"/>
            <w:tcBorders>
              <w:top w:val="single" w:sz="4" w:space="0" w:color="auto"/>
              <w:bottom w:val="single" w:sz="4" w:space="0" w:color="auto"/>
            </w:tcBorders>
            <w:noWrap/>
            <w:vAlign w:val="center"/>
          </w:tcPr>
          <w:p w14:paraId="19A07CF6"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1.548.280,84</w:t>
            </w:r>
          </w:p>
        </w:tc>
        <w:tc>
          <w:tcPr>
            <w:tcW w:w="1067" w:type="dxa"/>
            <w:tcBorders>
              <w:top w:val="single" w:sz="4" w:space="0" w:color="auto"/>
              <w:bottom w:val="single" w:sz="4" w:space="0" w:color="auto"/>
            </w:tcBorders>
            <w:noWrap/>
            <w:vAlign w:val="center"/>
          </w:tcPr>
          <w:p w14:paraId="3CE6A336"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77103125"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90,49%</w:t>
            </w:r>
          </w:p>
        </w:tc>
      </w:tr>
      <w:tr w:rsidR="006C7CEC" w:rsidRPr="00100041" w14:paraId="4ECD0431" w14:textId="77777777" w:rsidTr="006E27AE">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2F95AD35" w14:textId="77777777" w:rsidR="006C7CEC" w:rsidRPr="00100041" w:rsidRDefault="006C7CEC" w:rsidP="006E27AE">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6. DONACIJE</w:t>
            </w:r>
          </w:p>
        </w:tc>
        <w:tc>
          <w:tcPr>
            <w:tcW w:w="1680" w:type="dxa"/>
            <w:tcBorders>
              <w:top w:val="single" w:sz="4" w:space="0" w:color="auto"/>
              <w:bottom w:val="single" w:sz="4" w:space="0" w:color="auto"/>
            </w:tcBorders>
            <w:shd w:val="clear" w:color="auto" w:fill="FFE599" w:themeFill="accent4" w:themeFillTint="66"/>
            <w:noWrap/>
            <w:vAlign w:val="center"/>
          </w:tcPr>
          <w:p w14:paraId="1C228526"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1.114,00</w:t>
            </w:r>
          </w:p>
        </w:tc>
        <w:tc>
          <w:tcPr>
            <w:tcW w:w="1508" w:type="dxa"/>
            <w:tcBorders>
              <w:top w:val="single" w:sz="4" w:space="0" w:color="auto"/>
              <w:bottom w:val="single" w:sz="4" w:space="0" w:color="auto"/>
            </w:tcBorders>
            <w:shd w:val="clear" w:color="auto" w:fill="FFE599" w:themeFill="accent4" w:themeFillTint="66"/>
            <w:vAlign w:val="center"/>
          </w:tcPr>
          <w:p w14:paraId="735AD3CD"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11.900,00</w:t>
            </w:r>
          </w:p>
        </w:tc>
        <w:tc>
          <w:tcPr>
            <w:tcW w:w="1525" w:type="dxa"/>
            <w:tcBorders>
              <w:top w:val="single" w:sz="4" w:space="0" w:color="auto"/>
              <w:bottom w:val="single" w:sz="4" w:space="0" w:color="auto"/>
            </w:tcBorders>
            <w:shd w:val="clear" w:color="auto" w:fill="FFE599" w:themeFill="accent4" w:themeFillTint="66"/>
            <w:vAlign w:val="center"/>
          </w:tcPr>
          <w:p w14:paraId="7E7C46DF"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11.900,00</w:t>
            </w:r>
          </w:p>
        </w:tc>
        <w:tc>
          <w:tcPr>
            <w:tcW w:w="1525" w:type="dxa"/>
            <w:tcBorders>
              <w:top w:val="single" w:sz="4" w:space="0" w:color="auto"/>
              <w:bottom w:val="single" w:sz="4" w:space="0" w:color="auto"/>
            </w:tcBorders>
            <w:shd w:val="clear" w:color="auto" w:fill="FFE599" w:themeFill="accent4" w:themeFillTint="66"/>
            <w:noWrap/>
            <w:vAlign w:val="center"/>
          </w:tcPr>
          <w:p w14:paraId="00B7CC55"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2.663,18</w:t>
            </w:r>
          </w:p>
        </w:tc>
        <w:tc>
          <w:tcPr>
            <w:tcW w:w="1067" w:type="dxa"/>
            <w:tcBorders>
              <w:top w:val="single" w:sz="4" w:space="0" w:color="auto"/>
              <w:bottom w:val="single" w:sz="4" w:space="0" w:color="auto"/>
            </w:tcBorders>
            <w:shd w:val="clear" w:color="auto" w:fill="FFE599" w:themeFill="accent4" w:themeFillTint="66"/>
            <w:noWrap/>
            <w:vAlign w:val="center"/>
          </w:tcPr>
          <w:p w14:paraId="26267AF9"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950" w:type="dxa"/>
            <w:tcBorders>
              <w:top w:val="single" w:sz="4" w:space="0" w:color="auto"/>
              <w:bottom w:val="single" w:sz="4" w:space="0" w:color="auto"/>
            </w:tcBorders>
            <w:shd w:val="clear" w:color="auto" w:fill="FFE599" w:themeFill="accent4" w:themeFillTint="66"/>
            <w:noWrap/>
            <w:vAlign w:val="center"/>
          </w:tcPr>
          <w:p w14:paraId="2D486EBD" w14:textId="77777777" w:rsidR="006C7CEC" w:rsidRPr="00100041" w:rsidRDefault="006C7CEC" w:rsidP="006E27A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22,38%</w:t>
            </w:r>
          </w:p>
        </w:tc>
      </w:tr>
      <w:tr w:rsidR="006C7CEC" w:rsidRPr="00100041" w14:paraId="5455FDB3" w14:textId="77777777" w:rsidTr="006E27AE">
        <w:trPr>
          <w:trHeight w:val="202"/>
        </w:trPr>
        <w:tc>
          <w:tcPr>
            <w:tcW w:w="3093" w:type="dxa"/>
            <w:tcBorders>
              <w:top w:val="single" w:sz="4" w:space="0" w:color="auto"/>
              <w:bottom w:val="single" w:sz="4" w:space="0" w:color="auto"/>
            </w:tcBorders>
            <w:noWrap/>
            <w:vAlign w:val="bottom"/>
            <w:hideMark/>
          </w:tcPr>
          <w:p w14:paraId="2A269E7C"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6.1. Donacije</w:t>
            </w:r>
          </w:p>
        </w:tc>
        <w:tc>
          <w:tcPr>
            <w:tcW w:w="1680" w:type="dxa"/>
            <w:tcBorders>
              <w:top w:val="single" w:sz="4" w:space="0" w:color="auto"/>
              <w:bottom w:val="single" w:sz="4" w:space="0" w:color="auto"/>
            </w:tcBorders>
            <w:noWrap/>
            <w:vAlign w:val="center"/>
          </w:tcPr>
          <w:p w14:paraId="269AD291"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1C8CBE26"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7.300,00</w:t>
            </w:r>
          </w:p>
        </w:tc>
        <w:tc>
          <w:tcPr>
            <w:tcW w:w="1525" w:type="dxa"/>
            <w:tcBorders>
              <w:top w:val="single" w:sz="4" w:space="0" w:color="auto"/>
              <w:bottom w:val="single" w:sz="4" w:space="0" w:color="auto"/>
            </w:tcBorders>
            <w:vAlign w:val="center"/>
          </w:tcPr>
          <w:p w14:paraId="5E67777E"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7.300,00</w:t>
            </w:r>
          </w:p>
        </w:tc>
        <w:tc>
          <w:tcPr>
            <w:tcW w:w="1525" w:type="dxa"/>
            <w:tcBorders>
              <w:top w:val="single" w:sz="4" w:space="0" w:color="auto"/>
              <w:bottom w:val="single" w:sz="4" w:space="0" w:color="auto"/>
            </w:tcBorders>
            <w:noWrap/>
            <w:vAlign w:val="center"/>
          </w:tcPr>
          <w:p w14:paraId="426005C0"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2.225,18</w:t>
            </w:r>
          </w:p>
        </w:tc>
        <w:tc>
          <w:tcPr>
            <w:tcW w:w="1067" w:type="dxa"/>
            <w:tcBorders>
              <w:top w:val="single" w:sz="4" w:space="0" w:color="auto"/>
              <w:bottom w:val="single" w:sz="4" w:space="0" w:color="auto"/>
            </w:tcBorders>
            <w:noWrap/>
            <w:vAlign w:val="center"/>
          </w:tcPr>
          <w:p w14:paraId="78C95C94"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5FF1A50E"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30,48%</w:t>
            </w:r>
          </w:p>
        </w:tc>
      </w:tr>
      <w:tr w:rsidR="006C7CEC" w:rsidRPr="00100041" w14:paraId="1713C59E" w14:textId="77777777" w:rsidTr="006E27AE">
        <w:trPr>
          <w:trHeight w:val="368"/>
        </w:trPr>
        <w:tc>
          <w:tcPr>
            <w:tcW w:w="3093" w:type="dxa"/>
            <w:tcBorders>
              <w:top w:val="single" w:sz="4" w:space="0" w:color="auto"/>
              <w:bottom w:val="single" w:sz="4" w:space="0" w:color="auto"/>
            </w:tcBorders>
            <w:noWrap/>
            <w:vAlign w:val="bottom"/>
            <w:hideMark/>
          </w:tcPr>
          <w:p w14:paraId="01F2A049" w14:textId="77777777" w:rsidR="006C7CEC" w:rsidRPr="00100041" w:rsidRDefault="006C7CEC" w:rsidP="006E27AE">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6.2. Donacije proračunskih korisnika</w:t>
            </w:r>
          </w:p>
        </w:tc>
        <w:tc>
          <w:tcPr>
            <w:tcW w:w="1680" w:type="dxa"/>
            <w:tcBorders>
              <w:top w:val="single" w:sz="4" w:space="0" w:color="auto"/>
              <w:bottom w:val="single" w:sz="4" w:space="0" w:color="auto"/>
            </w:tcBorders>
            <w:noWrap/>
            <w:vAlign w:val="center"/>
          </w:tcPr>
          <w:p w14:paraId="53FBC558"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7CCE9CFB"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4.600,00</w:t>
            </w:r>
          </w:p>
        </w:tc>
        <w:tc>
          <w:tcPr>
            <w:tcW w:w="1525" w:type="dxa"/>
            <w:tcBorders>
              <w:top w:val="single" w:sz="4" w:space="0" w:color="auto"/>
              <w:bottom w:val="single" w:sz="4" w:space="0" w:color="auto"/>
            </w:tcBorders>
            <w:vAlign w:val="center"/>
          </w:tcPr>
          <w:p w14:paraId="1D693C20"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4.600,00</w:t>
            </w:r>
          </w:p>
        </w:tc>
        <w:tc>
          <w:tcPr>
            <w:tcW w:w="1525" w:type="dxa"/>
            <w:tcBorders>
              <w:top w:val="single" w:sz="4" w:space="0" w:color="auto"/>
              <w:bottom w:val="single" w:sz="4" w:space="0" w:color="auto"/>
            </w:tcBorders>
            <w:noWrap/>
            <w:vAlign w:val="center"/>
          </w:tcPr>
          <w:p w14:paraId="693463AD"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438,00</w:t>
            </w:r>
          </w:p>
        </w:tc>
        <w:tc>
          <w:tcPr>
            <w:tcW w:w="1067" w:type="dxa"/>
            <w:tcBorders>
              <w:top w:val="single" w:sz="4" w:space="0" w:color="auto"/>
              <w:bottom w:val="single" w:sz="4" w:space="0" w:color="auto"/>
            </w:tcBorders>
            <w:noWrap/>
            <w:vAlign w:val="center"/>
          </w:tcPr>
          <w:p w14:paraId="19E0CBB3"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5FF3626C" w14:textId="77777777" w:rsidR="006C7CEC" w:rsidRPr="00100041"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9,52%</w:t>
            </w:r>
          </w:p>
        </w:tc>
      </w:tr>
      <w:tr w:rsidR="006C7CEC" w:rsidRPr="003256CD" w14:paraId="7366EE2B" w14:textId="77777777" w:rsidTr="006E27AE">
        <w:trPr>
          <w:trHeight w:val="368"/>
        </w:trPr>
        <w:tc>
          <w:tcPr>
            <w:tcW w:w="3093" w:type="dxa"/>
            <w:tcBorders>
              <w:top w:val="single" w:sz="4" w:space="0" w:color="auto"/>
              <w:bottom w:val="single" w:sz="4" w:space="0" w:color="auto"/>
            </w:tcBorders>
            <w:shd w:val="clear" w:color="auto" w:fill="FFE599" w:themeFill="accent4" w:themeFillTint="66"/>
            <w:noWrap/>
            <w:vAlign w:val="bottom"/>
          </w:tcPr>
          <w:p w14:paraId="6C9105F4" w14:textId="77777777" w:rsidR="006C7CEC" w:rsidRPr="003256CD" w:rsidRDefault="006C7CEC" w:rsidP="006E27AE">
            <w:pPr>
              <w:spacing w:after="0" w:line="240" w:lineRule="auto"/>
              <w:rPr>
                <w:rFonts w:ascii="Arial" w:eastAsia="Times New Roman" w:hAnsi="Arial" w:cs="Arial"/>
                <w:b/>
                <w:sz w:val="18"/>
                <w:szCs w:val="18"/>
                <w:lang w:eastAsia="hr-HR"/>
              </w:rPr>
            </w:pPr>
            <w:r w:rsidRPr="003256CD">
              <w:rPr>
                <w:rFonts w:ascii="Arial" w:eastAsia="Times New Roman" w:hAnsi="Arial" w:cs="Arial"/>
                <w:b/>
                <w:sz w:val="18"/>
                <w:szCs w:val="18"/>
                <w:lang w:eastAsia="hr-HR"/>
              </w:rPr>
              <w:t xml:space="preserve">Izvor 7. PRIHODI OD PRODAJE ILI ZAMJENE NEFINANCIJSKE IMOVINE I NAKNADE OSIGURANJA </w:t>
            </w:r>
          </w:p>
        </w:tc>
        <w:tc>
          <w:tcPr>
            <w:tcW w:w="1680" w:type="dxa"/>
            <w:tcBorders>
              <w:top w:val="single" w:sz="4" w:space="0" w:color="auto"/>
              <w:bottom w:val="single" w:sz="4" w:space="0" w:color="auto"/>
            </w:tcBorders>
            <w:shd w:val="clear" w:color="auto" w:fill="FFE599" w:themeFill="accent4" w:themeFillTint="66"/>
            <w:noWrap/>
            <w:vAlign w:val="center"/>
          </w:tcPr>
          <w:p w14:paraId="129E4D64" w14:textId="77777777" w:rsidR="006C7CEC" w:rsidRPr="003256CD"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508" w:type="dxa"/>
            <w:tcBorders>
              <w:top w:val="single" w:sz="4" w:space="0" w:color="auto"/>
              <w:bottom w:val="single" w:sz="4" w:space="0" w:color="auto"/>
            </w:tcBorders>
            <w:shd w:val="clear" w:color="auto" w:fill="FFE599" w:themeFill="accent4" w:themeFillTint="66"/>
            <w:vAlign w:val="center"/>
          </w:tcPr>
          <w:p w14:paraId="5E0BB098" w14:textId="77777777" w:rsidR="006C7CEC" w:rsidRPr="003256CD"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3.000,00</w:t>
            </w:r>
          </w:p>
        </w:tc>
        <w:tc>
          <w:tcPr>
            <w:tcW w:w="1525" w:type="dxa"/>
            <w:tcBorders>
              <w:top w:val="single" w:sz="4" w:space="0" w:color="auto"/>
              <w:bottom w:val="single" w:sz="4" w:space="0" w:color="auto"/>
            </w:tcBorders>
            <w:shd w:val="clear" w:color="auto" w:fill="FFE599" w:themeFill="accent4" w:themeFillTint="66"/>
            <w:vAlign w:val="center"/>
          </w:tcPr>
          <w:p w14:paraId="0182AB10" w14:textId="77777777" w:rsidR="006C7CEC" w:rsidRPr="003256CD"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3.000,00</w:t>
            </w:r>
          </w:p>
        </w:tc>
        <w:tc>
          <w:tcPr>
            <w:tcW w:w="1525" w:type="dxa"/>
            <w:tcBorders>
              <w:top w:val="single" w:sz="4" w:space="0" w:color="auto"/>
              <w:bottom w:val="single" w:sz="4" w:space="0" w:color="auto"/>
            </w:tcBorders>
            <w:shd w:val="clear" w:color="auto" w:fill="FFE599" w:themeFill="accent4" w:themeFillTint="66"/>
            <w:noWrap/>
            <w:vAlign w:val="center"/>
          </w:tcPr>
          <w:p w14:paraId="0CE93140" w14:textId="77777777" w:rsidR="006C7CEC" w:rsidRPr="003256CD"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067" w:type="dxa"/>
            <w:tcBorders>
              <w:top w:val="single" w:sz="4" w:space="0" w:color="auto"/>
              <w:bottom w:val="single" w:sz="4" w:space="0" w:color="auto"/>
            </w:tcBorders>
            <w:shd w:val="clear" w:color="auto" w:fill="FFE599" w:themeFill="accent4" w:themeFillTint="66"/>
            <w:noWrap/>
            <w:vAlign w:val="center"/>
          </w:tcPr>
          <w:p w14:paraId="69130CB6" w14:textId="77777777" w:rsidR="006C7CEC" w:rsidRPr="003256CD"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1ADB8AC2" w14:textId="77777777" w:rsidR="006C7CEC" w:rsidRPr="003256CD"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r>
      <w:tr w:rsidR="006C7CEC" w:rsidRPr="00100041" w14:paraId="667FC640" w14:textId="77777777" w:rsidTr="006E27AE">
        <w:trPr>
          <w:trHeight w:val="368"/>
        </w:trPr>
        <w:tc>
          <w:tcPr>
            <w:tcW w:w="3093" w:type="dxa"/>
            <w:tcBorders>
              <w:top w:val="single" w:sz="4" w:space="0" w:color="auto"/>
              <w:bottom w:val="single" w:sz="4" w:space="0" w:color="auto"/>
            </w:tcBorders>
            <w:noWrap/>
            <w:vAlign w:val="bottom"/>
          </w:tcPr>
          <w:p w14:paraId="4ECBE294" w14:textId="77777777" w:rsidR="006C7CEC" w:rsidRDefault="006C7CEC" w:rsidP="006E27AE">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Izvor 7.1. Prihodi od prodaje nefinancijske imovine i naknade osiguranja </w:t>
            </w:r>
          </w:p>
        </w:tc>
        <w:tc>
          <w:tcPr>
            <w:tcW w:w="1680" w:type="dxa"/>
            <w:tcBorders>
              <w:top w:val="single" w:sz="4" w:space="0" w:color="auto"/>
              <w:bottom w:val="single" w:sz="4" w:space="0" w:color="auto"/>
            </w:tcBorders>
            <w:noWrap/>
            <w:vAlign w:val="center"/>
          </w:tcPr>
          <w:p w14:paraId="7EC02473"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2C434411"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3.000,00</w:t>
            </w:r>
          </w:p>
        </w:tc>
        <w:tc>
          <w:tcPr>
            <w:tcW w:w="1525" w:type="dxa"/>
            <w:tcBorders>
              <w:top w:val="single" w:sz="4" w:space="0" w:color="auto"/>
              <w:bottom w:val="single" w:sz="4" w:space="0" w:color="auto"/>
            </w:tcBorders>
            <w:vAlign w:val="center"/>
          </w:tcPr>
          <w:p w14:paraId="2B97166B"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3.000,00</w:t>
            </w:r>
          </w:p>
        </w:tc>
        <w:tc>
          <w:tcPr>
            <w:tcW w:w="1525" w:type="dxa"/>
            <w:tcBorders>
              <w:top w:val="single" w:sz="4" w:space="0" w:color="auto"/>
              <w:bottom w:val="single" w:sz="4" w:space="0" w:color="auto"/>
            </w:tcBorders>
            <w:noWrap/>
            <w:vAlign w:val="center"/>
          </w:tcPr>
          <w:p w14:paraId="5E43E355"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6D751343"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3F70D3F2"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6C7CEC" w:rsidRPr="003256CD" w14:paraId="5FC62DA1" w14:textId="77777777" w:rsidTr="006E27AE">
        <w:trPr>
          <w:trHeight w:val="368"/>
        </w:trPr>
        <w:tc>
          <w:tcPr>
            <w:tcW w:w="3093" w:type="dxa"/>
            <w:tcBorders>
              <w:top w:val="single" w:sz="4" w:space="0" w:color="auto"/>
              <w:bottom w:val="single" w:sz="4" w:space="0" w:color="auto"/>
            </w:tcBorders>
            <w:shd w:val="clear" w:color="auto" w:fill="FFE599" w:themeFill="accent4" w:themeFillTint="66"/>
            <w:noWrap/>
            <w:vAlign w:val="bottom"/>
          </w:tcPr>
          <w:p w14:paraId="4EE56F33" w14:textId="77777777" w:rsidR="006C7CEC" w:rsidRPr="003256CD" w:rsidRDefault="006C7CEC" w:rsidP="006E27AE">
            <w:pPr>
              <w:spacing w:after="0" w:line="240" w:lineRule="auto"/>
              <w:rPr>
                <w:rFonts w:ascii="Arial" w:eastAsia="Times New Roman" w:hAnsi="Arial" w:cs="Arial"/>
                <w:b/>
                <w:sz w:val="18"/>
                <w:szCs w:val="18"/>
                <w:lang w:eastAsia="hr-HR"/>
              </w:rPr>
            </w:pPr>
            <w:r w:rsidRPr="003256CD">
              <w:rPr>
                <w:rFonts w:ascii="Arial" w:eastAsia="Times New Roman" w:hAnsi="Arial" w:cs="Arial"/>
                <w:b/>
                <w:sz w:val="18"/>
                <w:szCs w:val="18"/>
                <w:lang w:eastAsia="hr-HR"/>
              </w:rPr>
              <w:t>Izvor 9.REZULTAT</w:t>
            </w:r>
          </w:p>
        </w:tc>
        <w:tc>
          <w:tcPr>
            <w:tcW w:w="1680" w:type="dxa"/>
            <w:tcBorders>
              <w:top w:val="single" w:sz="4" w:space="0" w:color="auto"/>
              <w:bottom w:val="single" w:sz="4" w:space="0" w:color="auto"/>
            </w:tcBorders>
            <w:shd w:val="clear" w:color="auto" w:fill="FFE599" w:themeFill="accent4" w:themeFillTint="66"/>
            <w:noWrap/>
            <w:vAlign w:val="center"/>
          </w:tcPr>
          <w:p w14:paraId="52E7CB39" w14:textId="77777777" w:rsidR="006C7CEC" w:rsidRPr="003256CD"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2.096.043,94</w:t>
            </w:r>
          </w:p>
        </w:tc>
        <w:tc>
          <w:tcPr>
            <w:tcW w:w="1508" w:type="dxa"/>
            <w:tcBorders>
              <w:top w:val="single" w:sz="4" w:space="0" w:color="auto"/>
              <w:bottom w:val="single" w:sz="4" w:space="0" w:color="auto"/>
            </w:tcBorders>
            <w:shd w:val="clear" w:color="auto" w:fill="FFE599" w:themeFill="accent4" w:themeFillTint="66"/>
            <w:vAlign w:val="center"/>
          </w:tcPr>
          <w:p w14:paraId="216C1F6D" w14:textId="77777777" w:rsidR="006C7CEC" w:rsidRPr="003256CD"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525" w:type="dxa"/>
            <w:tcBorders>
              <w:top w:val="single" w:sz="4" w:space="0" w:color="auto"/>
              <w:bottom w:val="single" w:sz="4" w:space="0" w:color="auto"/>
            </w:tcBorders>
            <w:shd w:val="clear" w:color="auto" w:fill="FFE599" w:themeFill="accent4" w:themeFillTint="66"/>
            <w:vAlign w:val="center"/>
          </w:tcPr>
          <w:p w14:paraId="4BFE6AA5" w14:textId="77777777" w:rsidR="006C7CEC" w:rsidRPr="003256CD"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525" w:type="dxa"/>
            <w:tcBorders>
              <w:top w:val="single" w:sz="4" w:space="0" w:color="auto"/>
              <w:bottom w:val="single" w:sz="4" w:space="0" w:color="auto"/>
            </w:tcBorders>
            <w:shd w:val="clear" w:color="auto" w:fill="FFE599" w:themeFill="accent4" w:themeFillTint="66"/>
            <w:noWrap/>
            <w:vAlign w:val="center"/>
          </w:tcPr>
          <w:p w14:paraId="7A4E11CE" w14:textId="77777777" w:rsidR="006C7CEC" w:rsidRPr="003256CD"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067" w:type="dxa"/>
            <w:tcBorders>
              <w:top w:val="single" w:sz="4" w:space="0" w:color="auto"/>
              <w:bottom w:val="single" w:sz="4" w:space="0" w:color="auto"/>
            </w:tcBorders>
            <w:shd w:val="clear" w:color="auto" w:fill="FFE599" w:themeFill="accent4" w:themeFillTint="66"/>
            <w:noWrap/>
            <w:vAlign w:val="center"/>
          </w:tcPr>
          <w:p w14:paraId="200E122F" w14:textId="77777777" w:rsidR="006C7CEC" w:rsidRPr="003256CD"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56DC62C6" w14:textId="77777777" w:rsidR="006C7CEC" w:rsidRPr="003256CD" w:rsidRDefault="006C7CEC" w:rsidP="006E27AE">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r>
      <w:tr w:rsidR="006C7CEC" w:rsidRPr="00100041" w14:paraId="5617C7BB" w14:textId="77777777" w:rsidTr="006E27AE">
        <w:trPr>
          <w:trHeight w:val="368"/>
        </w:trPr>
        <w:tc>
          <w:tcPr>
            <w:tcW w:w="3093" w:type="dxa"/>
            <w:tcBorders>
              <w:top w:val="single" w:sz="4" w:space="0" w:color="auto"/>
              <w:bottom w:val="single" w:sz="4" w:space="0" w:color="auto"/>
            </w:tcBorders>
            <w:noWrap/>
            <w:vAlign w:val="bottom"/>
          </w:tcPr>
          <w:p w14:paraId="50D16250" w14:textId="77777777" w:rsidR="006C7CEC" w:rsidRDefault="006C7CEC" w:rsidP="006E27AE">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Izvor 9.1. VIŠAK PRENESENI</w:t>
            </w:r>
          </w:p>
        </w:tc>
        <w:tc>
          <w:tcPr>
            <w:tcW w:w="1680" w:type="dxa"/>
            <w:tcBorders>
              <w:top w:val="single" w:sz="4" w:space="0" w:color="auto"/>
              <w:bottom w:val="single" w:sz="4" w:space="0" w:color="auto"/>
            </w:tcBorders>
            <w:noWrap/>
            <w:vAlign w:val="center"/>
          </w:tcPr>
          <w:p w14:paraId="0BB57553"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2.096.043,94</w:t>
            </w:r>
          </w:p>
        </w:tc>
        <w:tc>
          <w:tcPr>
            <w:tcW w:w="1508" w:type="dxa"/>
            <w:tcBorders>
              <w:top w:val="single" w:sz="4" w:space="0" w:color="auto"/>
              <w:bottom w:val="single" w:sz="4" w:space="0" w:color="auto"/>
            </w:tcBorders>
            <w:vAlign w:val="center"/>
          </w:tcPr>
          <w:p w14:paraId="4B62B7F6"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vAlign w:val="center"/>
          </w:tcPr>
          <w:p w14:paraId="253824CC"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noWrap/>
            <w:vAlign w:val="center"/>
          </w:tcPr>
          <w:p w14:paraId="75E86412"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6F540F0E"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06D28A7E" w14:textId="77777777" w:rsidR="006C7CEC" w:rsidRDefault="006C7CEC" w:rsidP="006E27AE">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bl>
    <w:p w14:paraId="3ACE67EC" w14:textId="77777777" w:rsidR="006C7CEC" w:rsidRDefault="006C7CEC" w:rsidP="00487AF9">
      <w:pPr>
        <w:pStyle w:val="Bezproreda"/>
        <w:jc w:val="both"/>
        <w:rPr>
          <w:rFonts w:cs="Calibri"/>
          <w:sz w:val="24"/>
          <w:szCs w:val="24"/>
        </w:rPr>
      </w:pPr>
    </w:p>
    <w:p w14:paraId="0C188580" w14:textId="77777777" w:rsidR="006C7CEC" w:rsidRDefault="006C7CEC" w:rsidP="00487AF9">
      <w:pPr>
        <w:pStyle w:val="Bezproreda"/>
        <w:jc w:val="both"/>
        <w:rPr>
          <w:rFonts w:cs="Calibri"/>
          <w:sz w:val="24"/>
          <w:szCs w:val="24"/>
        </w:rPr>
      </w:pPr>
    </w:p>
    <w:p w14:paraId="03F225C4" w14:textId="77777777" w:rsidR="006C7CEC" w:rsidRDefault="006C7CEC" w:rsidP="00487AF9">
      <w:pPr>
        <w:pStyle w:val="Bezproreda"/>
        <w:jc w:val="both"/>
        <w:rPr>
          <w:rFonts w:cs="Calibri"/>
          <w:sz w:val="24"/>
          <w:szCs w:val="24"/>
        </w:rPr>
      </w:pPr>
    </w:p>
    <w:p w14:paraId="3182DC46" w14:textId="77777777" w:rsidR="006C7CEC" w:rsidRDefault="006C7CEC" w:rsidP="00487AF9">
      <w:pPr>
        <w:pStyle w:val="Bezproreda"/>
        <w:jc w:val="both"/>
        <w:rPr>
          <w:rFonts w:cs="Calibri"/>
          <w:sz w:val="24"/>
          <w:szCs w:val="24"/>
        </w:rPr>
      </w:pPr>
    </w:p>
    <w:p w14:paraId="05B2AD44" w14:textId="77777777" w:rsidR="006C7CEC" w:rsidRDefault="006C7CEC" w:rsidP="00487AF9">
      <w:pPr>
        <w:pStyle w:val="Bezproreda"/>
        <w:jc w:val="both"/>
        <w:rPr>
          <w:rFonts w:cs="Calibri"/>
          <w:sz w:val="24"/>
          <w:szCs w:val="24"/>
        </w:rPr>
      </w:pPr>
    </w:p>
    <w:p w14:paraId="298D3A71" w14:textId="77777777" w:rsidR="006C7CEC" w:rsidRDefault="006C7CEC" w:rsidP="00487AF9">
      <w:pPr>
        <w:pStyle w:val="Bezproreda"/>
        <w:jc w:val="both"/>
        <w:rPr>
          <w:rFonts w:cs="Calibri"/>
          <w:sz w:val="24"/>
          <w:szCs w:val="24"/>
        </w:rPr>
      </w:pPr>
    </w:p>
    <w:p w14:paraId="2E383121" w14:textId="77777777" w:rsidR="006C7CEC" w:rsidRDefault="006C7CEC" w:rsidP="00487AF9">
      <w:pPr>
        <w:pStyle w:val="Bezproreda"/>
        <w:jc w:val="both"/>
        <w:rPr>
          <w:rFonts w:cs="Calibri"/>
          <w:sz w:val="24"/>
          <w:szCs w:val="24"/>
        </w:rPr>
      </w:pPr>
    </w:p>
    <w:p w14:paraId="6922396B" w14:textId="77777777" w:rsidR="006C7CEC" w:rsidRDefault="006C7CEC" w:rsidP="00487AF9">
      <w:pPr>
        <w:pStyle w:val="Bezproreda"/>
        <w:jc w:val="both"/>
        <w:rPr>
          <w:rFonts w:cs="Calibri"/>
          <w:sz w:val="24"/>
          <w:szCs w:val="24"/>
        </w:rPr>
      </w:pPr>
    </w:p>
    <w:p w14:paraId="09F5138C" w14:textId="77777777" w:rsidR="006C7CEC" w:rsidRDefault="006C7CEC" w:rsidP="00487AF9">
      <w:pPr>
        <w:pStyle w:val="Bezproreda"/>
        <w:jc w:val="both"/>
        <w:rPr>
          <w:rFonts w:cs="Calibri"/>
          <w:sz w:val="24"/>
          <w:szCs w:val="24"/>
        </w:rPr>
      </w:pPr>
    </w:p>
    <w:p w14:paraId="64A26A25" w14:textId="77777777" w:rsidR="006C7CEC" w:rsidRDefault="006C7CEC" w:rsidP="00487AF9">
      <w:pPr>
        <w:pStyle w:val="Bezproreda"/>
        <w:jc w:val="both"/>
        <w:rPr>
          <w:rFonts w:cs="Calibri"/>
          <w:sz w:val="24"/>
          <w:szCs w:val="24"/>
        </w:rPr>
      </w:pPr>
    </w:p>
    <w:p w14:paraId="1A58D6EA" w14:textId="77777777" w:rsidR="006C7CEC" w:rsidRDefault="006C7CEC" w:rsidP="00487AF9">
      <w:pPr>
        <w:pStyle w:val="Default"/>
        <w:rPr>
          <w:rFonts w:asciiTheme="minorHAnsi" w:hAnsiTheme="minorHAnsi" w:cstheme="minorHAnsi"/>
          <w:b/>
        </w:rPr>
      </w:pPr>
    </w:p>
    <w:p w14:paraId="114D28A4" w14:textId="6101BA66" w:rsidR="00487AF9" w:rsidRPr="005C174C" w:rsidRDefault="00487AF9" w:rsidP="00487AF9">
      <w:pPr>
        <w:pStyle w:val="Default"/>
        <w:rPr>
          <w:rFonts w:asciiTheme="minorHAnsi" w:hAnsiTheme="minorHAnsi" w:cstheme="minorHAnsi"/>
          <w:b/>
        </w:rPr>
      </w:pPr>
      <w:r w:rsidRPr="005C174C">
        <w:rPr>
          <w:rFonts w:asciiTheme="minorHAnsi" w:hAnsiTheme="minorHAnsi" w:cstheme="minorHAnsi"/>
          <w:b/>
        </w:rPr>
        <w:lastRenderedPageBreak/>
        <w:t xml:space="preserve">4. REALIZACIJA PO FUNKCIJSKOJ KLASIFIKACIJI </w:t>
      </w:r>
    </w:p>
    <w:p w14:paraId="581CD294" w14:textId="77777777" w:rsidR="00487AF9" w:rsidRDefault="00487AF9" w:rsidP="00487AF9">
      <w:pPr>
        <w:spacing w:after="0"/>
        <w:rPr>
          <w:rFonts w:ascii="Times New Roman" w:hAnsi="Times New Roman"/>
          <w:b/>
          <w:sz w:val="24"/>
          <w:szCs w:val="24"/>
        </w:rPr>
      </w:pPr>
    </w:p>
    <w:p w14:paraId="64C74EAE" w14:textId="77777777" w:rsidR="00487AF9" w:rsidRPr="00F50515" w:rsidRDefault="00487AF9" w:rsidP="00487AF9">
      <w:pPr>
        <w:spacing w:after="0"/>
        <w:jc w:val="both"/>
        <w:rPr>
          <w:sz w:val="24"/>
          <w:szCs w:val="24"/>
        </w:rPr>
      </w:pPr>
      <w:r w:rsidRPr="00F50515">
        <w:rPr>
          <w:sz w:val="24"/>
          <w:szCs w:val="24"/>
        </w:rPr>
        <w:t xml:space="preserve">Funkcijska klasifikacija razvrstava rashode JLP(R)S (bez izdataka) u skladu s njihovom namjenom, organizirane i razvrstane prema ulaganjima sredstava u djelatnosti: opće javne usluge, javni red i sigurnost, ekonomske poslove, zaštitu okoliša, unapređenje stanovanja i zajednice, zdravstvo, rekreaciju, kulturu i religiju, obrazovanje i socijalnu zaštitu. </w:t>
      </w:r>
    </w:p>
    <w:p w14:paraId="4D225E06" w14:textId="77777777" w:rsidR="00487AF9" w:rsidRDefault="00487AF9" w:rsidP="00487AF9">
      <w:pPr>
        <w:spacing w:after="0"/>
        <w:rPr>
          <w:sz w:val="24"/>
          <w:szCs w:val="24"/>
        </w:rPr>
      </w:pPr>
      <w:r w:rsidRPr="00E72A45">
        <w:rPr>
          <w:sz w:val="24"/>
          <w:szCs w:val="24"/>
        </w:rPr>
        <w:t xml:space="preserve">Promatrajući strukturu rashoda po funkcijskoj klasifikaciji pokazuje da su sredstava utrošena kako slijedi: </w:t>
      </w:r>
    </w:p>
    <w:p w14:paraId="3A7DECD6" w14:textId="77777777" w:rsidR="00487AF9" w:rsidRDefault="00487AF9" w:rsidP="00487AF9">
      <w:pPr>
        <w:spacing w:after="0"/>
        <w:rPr>
          <w:sz w:val="24"/>
          <w:szCs w:val="24"/>
        </w:rPr>
      </w:pPr>
    </w:p>
    <w:p w14:paraId="0BF3B3B9" w14:textId="03C2700A" w:rsidR="00487AF9" w:rsidRPr="00F50515" w:rsidRDefault="00487AF9" w:rsidP="00487AF9">
      <w:pPr>
        <w:spacing w:after="0"/>
        <w:rPr>
          <w:b/>
          <w:bCs/>
          <w:sz w:val="24"/>
          <w:szCs w:val="24"/>
        </w:rPr>
      </w:pPr>
      <w:r w:rsidRPr="00F50515">
        <w:rPr>
          <w:b/>
          <w:bCs/>
          <w:sz w:val="24"/>
          <w:szCs w:val="24"/>
        </w:rPr>
        <w:t xml:space="preserve">Tablica </w:t>
      </w:r>
      <w:r>
        <w:rPr>
          <w:b/>
          <w:bCs/>
          <w:sz w:val="24"/>
          <w:szCs w:val="24"/>
        </w:rPr>
        <w:t>3</w:t>
      </w:r>
      <w:r w:rsidRPr="00F50515">
        <w:rPr>
          <w:b/>
          <w:bCs/>
          <w:sz w:val="24"/>
          <w:szCs w:val="24"/>
        </w:rPr>
        <w:t xml:space="preserve">. </w:t>
      </w:r>
      <w:r w:rsidRPr="00F50515">
        <w:rPr>
          <w:sz w:val="24"/>
          <w:szCs w:val="24"/>
        </w:rPr>
        <w:t>Izvršenje rashoda prema funkcijskoj klasifikaciji u 202</w:t>
      </w:r>
      <w:r w:rsidR="006C7CEC">
        <w:rPr>
          <w:sz w:val="24"/>
          <w:szCs w:val="24"/>
        </w:rPr>
        <w:t>5</w:t>
      </w:r>
      <w:r w:rsidRPr="00F50515">
        <w:rPr>
          <w:sz w:val="24"/>
          <w:szCs w:val="24"/>
        </w:rPr>
        <w:t>.godini</w:t>
      </w:r>
      <w:r>
        <w:rPr>
          <w:b/>
          <w:bCs/>
          <w:sz w:val="24"/>
          <w:szCs w:val="24"/>
        </w:rPr>
        <w:t xml:space="preserve"> </w:t>
      </w:r>
    </w:p>
    <w:p w14:paraId="1F427BDA" w14:textId="77777777" w:rsidR="00487AF9" w:rsidRDefault="00487AF9" w:rsidP="00487AF9">
      <w:pPr>
        <w:spacing w:after="0"/>
        <w:rPr>
          <w:sz w:val="24"/>
          <w:szCs w:val="24"/>
        </w:rPr>
      </w:pPr>
    </w:p>
    <w:tbl>
      <w:tblPr>
        <w:tblW w:w="11798" w:type="dxa"/>
        <w:tblInd w:w="-1372" w:type="dxa"/>
        <w:tblLook w:val="04A0" w:firstRow="1" w:lastRow="0" w:firstColumn="1" w:lastColumn="0" w:noHBand="0" w:noVBand="1"/>
      </w:tblPr>
      <w:tblGrid>
        <w:gridCol w:w="3436"/>
        <w:gridCol w:w="1653"/>
        <w:gridCol w:w="1578"/>
        <w:gridCol w:w="1578"/>
        <w:gridCol w:w="1671"/>
        <w:gridCol w:w="991"/>
        <w:gridCol w:w="891"/>
      </w:tblGrid>
      <w:tr w:rsidR="006C7CEC" w:rsidRPr="00086875" w14:paraId="186F95F5" w14:textId="77777777" w:rsidTr="006E27AE">
        <w:trPr>
          <w:trHeight w:val="844"/>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45F7B081" w14:textId="77777777" w:rsidR="006C7CEC" w:rsidRPr="00086875" w:rsidRDefault="006C7CEC" w:rsidP="006E27AE">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 xml:space="preserve">Naziv funkcijske klasifikacije </w:t>
            </w:r>
          </w:p>
        </w:tc>
        <w:tc>
          <w:tcPr>
            <w:tcW w:w="1653" w:type="dxa"/>
            <w:tcBorders>
              <w:top w:val="single" w:sz="4" w:space="0" w:color="auto"/>
              <w:left w:val="nil"/>
              <w:bottom w:val="single" w:sz="4" w:space="0" w:color="auto"/>
              <w:right w:val="single" w:sz="4" w:space="0" w:color="auto"/>
            </w:tcBorders>
            <w:vAlign w:val="bottom"/>
            <w:hideMark/>
          </w:tcPr>
          <w:p w14:paraId="4A3B2585" w14:textId="77777777" w:rsidR="006C7CEC" w:rsidRPr="00086875" w:rsidRDefault="006C7CEC" w:rsidP="006E27AE">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Izvršenje                  I.-XII.2024. (€)</w:t>
            </w:r>
          </w:p>
        </w:tc>
        <w:tc>
          <w:tcPr>
            <w:tcW w:w="1578" w:type="dxa"/>
            <w:tcBorders>
              <w:top w:val="single" w:sz="4" w:space="0" w:color="auto"/>
              <w:left w:val="nil"/>
              <w:bottom w:val="single" w:sz="4" w:space="0" w:color="auto"/>
              <w:right w:val="single" w:sz="4" w:space="0" w:color="auto"/>
            </w:tcBorders>
            <w:vAlign w:val="bottom"/>
            <w:hideMark/>
          </w:tcPr>
          <w:p w14:paraId="5A1B454B" w14:textId="77777777" w:rsidR="006C7CEC" w:rsidRPr="00086875" w:rsidRDefault="006C7CEC" w:rsidP="006E27AE">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Izvorni plan/rebalans 2025. (€)</w:t>
            </w:r>
          </w:p>
        </w:tc>
        <w:tc>
          <w:tcPr>
            <w:tcW w:w="1578" w:type="dxa"/>
            <w:tcBorders>
              <w:top w:val="single" w:sz="4" w:space="0" w:color="auto"/>
              <w:left w:val="nil"/>
              <w:bottom w:val="single" w:sz="4" w:space="0" w:color="auto"/>
              <w:right w:val="single" w:sz="4" w:space="0" w:color="auto"/>
            </w:tcBorders>
            <w:vAlign w:val="bottom"/>
            <w:hideMark/>
          </w:tcPr>
          <w:p w14:paraId="633E3040" w14:textId="77777777" w:rsidR="006C7CEC" w:rsidRPr="00086875" w:rsidRDefault="006C7CEC" w:rsidP="006E27AE">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Tekući plan 2025.(€)</w:t>
            </w:r>
          </w:p>
        </w:tc>
        <w:tc>
          <w:tcPr>
            <w:tcW w:w="1671" w:type="dxa"/>
            <w:tcBorders>
              <w:top w:val="single" w:sz="4" w:space="0" w:color="auto"/>
              <w:left w:val="nil"/>
              <w:bottom w:val="single" w:sz="4" w:space="0" w:color="auto"/>
              <w:right w:val="single" w:sz="4" w:space="0" w:color="auto"/>
            </w:tcBorders>
            <w:vAlign w:val="bottom"/>
            <w:hideMark/>
          </w:tcPr>
          <w:p w14:paraId="63CDF791" w14:textId="77777777" w:rsidR="006C7CEC" w:rsidRPr="00086875" w:rsidRDefault="006C7CEC" w:rsidP="006E27AE">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Izvršenje                            I.-XII.2025. (€)</w:t>
            </w:r>
          </w:p>
        </w:tc>
        <w:tc>
          <w:tcPr>
            <w:tcW w:w="991" w:type="dxa"/>
            <w:tcBorders>
              <w:top w:val="single" w:sz="4" w:space="0" w:color="auto"/>
              <w:left w:val="nil"/>
              <w:bottom w:val="single" w:sz="4" w:space="0" w:color="auto"/>
              <w:right w:val="single" w:sz="4" w:space="0" w:color="auto"/>
            </w:tcBorders>
            <w:vAlign w:val="bottom"/>
            <w:hideMark/>
          </w:tcPr>
          <w:p w14:paraId="6F9F5A3A" w14:textId="77777777" w:rsidR="006C7CEC" w:rsidRPr="00086875" w:rsidRDefault="006C7CEC" w:rsidP="006E27AE">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Indeks (4/1)</w:t>
            </w:r>
          </w:p>
        </w:tc>
        <w:tc>
          <w:tcPr>
            <w:tcW w:w="891" w:type="dxa"/>
            <w:tcBorders>
              <w:top w:val="single" w:sz="4" w:space="0" w:color="auto"/>
              <w:left w:val="nil"/>
              <w:bottom w:val="single" w:sz="4" w:space="0" w:color="auto"/>
              <w:right w:val="single" w:sz="4" w:space="0" w:color="auto"/>
            </w:tcBorders>
            <w:vAlign w:val="bottom"/>
            <w:hideMark/>
          </w:tcPr>
          <w:p w14:paraId="4F555A21" w14:textId="77777777" w:rsidR="006C7CEC" w:rsidRPr="00086875" w:rsidRDefault="006C7CEC" w:rsidP="006E27AE">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Indeks (4/3)</w:t>
            </w:r>
          </w:p>
        </w:tc>
      </w:tr>
      <w:tr w:rsidR="006C7CEC" w:rsidRPr="00086875" w14:paraId="6DE0D1A7" w14:textId="77777777" w:rsidTr="006E27AE">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0BD8960C"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 </w:t>
            </w:r>
          </w:p>
        </w:tc>
        <w:tc>
          <w:tcPr>
            <w:tcW w:w="1653" w:type="dxa"/>
            <w:tcBorders>
              <w:top w:val="nil"/>
              <w:left w:val="nil"/>
              <w:bottom w:val="single" w:sz="4" w:space="0" w:color="auto"/>
              <w:right w:val="single" w:sz="4" w:space="0" w:color="auto"/>
            </w:tcBorders>
            <w:noWrap/>
            <w:vAlign w:val="bottom"/>
            <w:hideMark/>
          </w:tcPr>
          <w:p w14:paraId="0F010D20"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w:t>
            </w:r>
          </w:p>
        </w:tc>
        <w:tc>
          <w:tcPr>
            <w:tcW w:w="1578" w:type="dxa"/>
            <w:tcBorders>
              <w:top w:val="nil"/>
              <w:left w:val="nil"/>
              <w:bottom w:val="single" w:sz="4" w:space="0" w:color="auto"/>
              <w:right w:val="single" w:sz="4" w:space="0" w:color="auto"/>
            </w:tcBorders>
            <w:noWrap/>
            <w:vAlign w:val="bottom"/>
            <w:hideMark/>
          </w:tcPr>
          <w:p w14:paraId="36613208"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w:t>
            </w:r>
          </w:p>
        </w:tc>
        <w:tc>
          <w:tcPr>
            <w:tcW w:w="1578" w:type="dxa"/>
            <w:tcBorders>
              <w:top w:val="nil"/>
              <w:left w:val="nil"/>
              <w:bottom w:val="single" w:sz="4" w:space="0" w:color="auto"/>
              <w:right w:val="single" w:sz="4" w:space="0" w:color="auto"/>
            </w:tcBorders>
            <w:noWrap/>
            <w:vAlign w:val="bottom"/>
            <w:hideMark/>
          </w:tcPr>
          <w:p w14:paraId="49C93998"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w:t>
            </w:r>
          </w:p>
        </w:tc>
        <w:tc>
          <w:tcPr>
            <w:tcW w:w="1671" w:type="dxa"/>
            <w:tcBorders>
              <w:top w:val="nil"/>
              <w:left w:val="nil"/>
              <w:bottom w:val="single" w:sz="4" w:space="0" w:color="auto"/>
              <w:right w:val="single" w:sz="4" w:space="0" w:color="auto"/>
            </w:tcBorders>
            <w:noWrap/>
            <w:vAlign w:val="bottom"/>
            <w:hideMark/>
          </w:tcPr>
          <w:p w14:paraId="47B34A25"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(4)</w:t>
            </w:r>
          </w:p>
        </w:tc>
        <w:tc>
          <w:tcPr>
            <w:tcW w:w="991" w:type="dxa"/>
            <w:tcBorders>
              <w:top w:val="nil"/>
              <w:left w:val="nil"/>
              <w:bottom w:val="single" w:sz="4" w:space="0" w:color="auto"/>
              <w:right w:val="single" w:sz="4" w:space="0" w:color="auto"/>
            </w:tcBorders>
            <w:noWrap/>
            <w:vAlign w:val="bottom"/>
            <w:hideMark/>
          </w:tcPr>
          <w:p w14:paraId="443043AF"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(5)</w:t>
            </w:r>
          </w:p>
        </w:tc>
        <w:tc>
          <w:tcPr>
            <w:tcW w:w="891" w:type="dxa"/>
            <w:tcBorders>
              <w:top w:val="nil"/>
              <w:left w:val="nil"/>
              <w:bottom w:val="single" w:sz="4" w:space="0" w:color="auto"/>
              <w:right w:val="single" w:sz="4" w:space="0" w:color="auto"/>
            </w:tcBorders>
            <w:noWrap/>
            <w:vAlign w:val="bottom"/>
            <w:hideMark/>
          </w:tcPr>
          <w:p w14:paraId="0AA16D0A"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(6)</w:t>
            </w:r>
          </w:p>
        </w:tc>
      </w:tr>
      <w:tr w:rsidR="006C7CEC" w:rsidRPr="00086875" w14:paraId="193C0F05" w14:textId="77777777" w:rsidTr="006E27AE">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64D7D646" w14:textId="77777777" w:rsidR="006C7CEC" w:rsidRPr="00086875" w:rsidRDefault="006C7CEC" w:rsidP="006E27AE">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 xml:space="preserve">Opće javne usluge </w:t>
            </w:r>
          </w:p>
        </w:tc>
        <w:tc>
          <w:tcPr>
            <w:tcW w:w="1653" w:type="dxa"/>
            <w:tcBorders>
              <w:top w:val="nil"/>
              <w:left w:val="nil"/>
              <w:bottom w:val="single" w:sz="4" w:space="0" w:color="auto"/>
              <w:right w:val="single" w:sz="4" w:space="0" w:color="auto"/>
            </w:tcBorders>
            <w:noWrap/>
            <w:vAlign w:val="bottom"/>
            <w:hideMark/>
          </w:tcPr>
          <w:p w14:paraId="474416C4"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3.355.488,01</w:t>
            </w:r>
          </w:p>
        </w:tc>
        <w:tc>
          <w:tcPr>
            <w:tcW w:w="1578" w:type="dxa"/>
            <w:tcBorders>
              <w:top w:val="nil"/>
              <w:left w:val="nil"/>
              <w:bottom w:val="single" w:sz="4" w:space="0" w:color="auto"/>
              <w:right w:val="single" w:sz="4" w:space="0" w:color="auto"/>
            </w:tcBorders>
            <w:noWrap/>
            <w:vAlign w:val="bottom"/>
            <w:hideMark/>
          </w:tcPr>
          <w:p w14:paraId="1A2A4728"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3.797.452,31</w:t>
            </w:r>
          </w:p>
        </w:tc>
        <w:tc>
          <w:tcPr>
            <w:tcW w:w="1578" w:type="dxa"/>
            <w:tcBorders>
              <w:top w:val="nil"/>
              <w:left w:val="nil"/>
              <w:bottom w:val="single" w:sz="4" w:space="0" w:color="auto"/>
              <w:right w:val="single" w:sz="4" w:space="0" w:color="auto"/>
            </w:tcBorders>
            <w:noWrap/>
            <w:vAlign w:val="bottom"/>
            <w:hideMark/>
          </w:tcPr>
          <w:p w14:paraId="62F876DC"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3.689.226,31</w:t>
            </w:r>
          </w:p>
        </w:tc>
        <w:tc>
          <w:tcPr>
            <w:tcW w:w="1671" w:type="dxa"/>
            <w:tcBorders>
              <w:top w:val="nil"/>
              <w:left w:val="nil"/>
              <w:bottom w:val="single" w:sz="4" w:space="0" w:color="auto"/>
              <w:right w:val="single" w:sz="4" w:space="0" w:color="auto"/>
            </w:tcBorders>
            <w:noWrap/>
            <w:vAlign w:val="bottom"/>
            <w:hideMark/>
          </w:tcPr>
          <w:p w14:paraId="70F4D200"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3.168.472,00</w:t>
            </w:r>
          </w:p>
        </w:tc>
        <w:tc>
          <w:tcPr>
            <w:tcW w:w="991" w:type="dxa"/>
            <w:tcBorders>
              <w:top w:val="nil"/>
              <w:left w:val="nil"/>
              <w:bottom w:val="single" w:sz="4" w:space="0" w:color="auto"/>
              <w:right w:val="single" w:sz="4" w:space="0" w:color="auto"/>
            </w:tcBorders>
            <w:noWrap/>
            <w:vAlign w:val="bottom"/>
            <w:hideMark/>
          </w:tcPr>
          <w:p w14:paraId="7B294268"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94,43%</w:t>
            </w:r>
          </w:p>
        </w:tc>
        <w:tc>
          <w:tcPr>
            <w:tcW w:w="891" w:type="dxa"/>
            <w:tcBorders>
              <w:top w:val="nil"/>
              <w:left w:val="nil"/>
              <w:bottom w:val="single" w:sz="4" w:space="0" w:color="auto"/>
              <w:right w:val="single" w:sz="4" w:space="0" w:color="auto"/>
            </w:tcBorders>
            <w:noWrap/>
            <w:vAlign w:val="bottom"/>
            <w:hideMark/>
          </w:tcPr>
          <w:p w14:paraId="78E58C16"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85,88%</w:t>
            </w:r>
          </w:p>
        </w:tc>
      </w:tr>
      <w:tr w:rsidR="006C7CEC" w:rsidRPr="00086875" w14:paraId="67540C89" w14:textId="77777777" w:rsidTr="006E27AE">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3019035E" w14:textId="77777777" w:rsidR="006C7CEC" w:rsidRPr="00086875" w:rsidRDefault="006C7CEC" w:rsidP="006E27AE">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Javni red i sigurnost</w:t>
            </w:r>
          </w:p>
        </w:tc>
        <w:tc>
          <w:tcPr>
            <w:tcW w:w="1653" w:type="dxa"/>
            <w:tcBorders>
              <w:top w:val="nil"/>
              <w:left w:val="nil"/>
              <w:bottom w:val="single" w:sz="4" w:space="0" w:color="auto"/>
              <w:right w:val="single" w:sz="4" w:space="0" w:color="auto"/>
            </w:tcBorders>
            <w:noWrap/>
            <w:vAlign w:val="bottom"/>
            <w:hideMark/>
          </w:tcPr>
          <w:p w14:paraId="4AA2EABD"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1.474.816,58</w:t>
            </w:r>
          </w:p>
        </w:tc>
        <w:tc>
          <w:tcPr>
            <w:tcW w:w="1578" w:type="dxa"/>
            <w:tcBorders>
              <w:top w:val="nil"/>
              <w:left w:val="nil"/>
              <w:bottom w:val="single" w:sz="4" w:space="0" w:color="auto"/>
              <w:right w:val="single" w:sz="4" w:space="0" w:color="auto"/>
            </w:tcBorders>
            <w:noWrap/>
            <w:vAlign w:val="bottom"/>
            <w:hideMark/>
          </w:tcPr>
          <w:p w14:paraId="67143A56"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2.558.561,47</w:t>
            </w:r>
          </w:p>
        </w:tc>
        <w:tc>
          <w:tcPr>
            <w:tcW w:w="1578" w:type="dxa"/>
            <w:tcBorders>
              <w:top w:val="nil"/>
              <w:left w:val="nil"/>
              <w:bottom w:val="single" w:sz="4" w:space="0" w:color="auto"/>
              <w:right w:val="single" w:sz="4" w:space="0" w:color="auto"/>
            </w:tcBorders>
            <w:noWrap/>
            <w:vAlign w:val="bottom"/>
            <w:hideMark/>
          </w:tcPr>
          <w:p w14:paraId="0E0EE1BE"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2.556.561,47</w:t>
            </w:r>
          </w:p>
        </w:tc>
        <w:tc>
          <w:tcPr>
            <w:tcW w:w="1671" w:type="dxa"/>
            <w:tcBorders>
              <w:top w:val="nil"/>
              <w:left w:val="nil"/>
              <w:bottom w:val="single" w:sz="4" w:space="0" w:color="auto"/>
              <w:right w:val="single" w:sz="4" w:space="0" w:color="auto"/>
            </w:tcBorders>
            <w:noWrap/>
            <w:vAlign w:val="bottom"/>
            <w:hideMark/>
          </w:tcPr>
          <w:p w14:paraId="6BF6EA19"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1.651.861,45</w:t>
            </w:r>
          </w:p>
        </w:tc>
        <w:tc>
          <w:tcPr>
            <w:tcW w:w="991" w:type="dxa"/>
            <w:tcBorders>
              <w:top w:val="nil"/>
              <w:left w:val="nil"/>
              <w:bottom w:val="single" w:sz="4" w:space="0" w:color="auto"/>
              <w:right w:val="single" w:sz="4" w:space="0" w:color="auto"/>
            </w:tcBorders>
            <w:noWrap/>
            <w:vAlign w:val="bottom"/>
            <w:hideMark/>
          </w:tcPr>
          <w:p w14:paraId="7A7FA422"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112,00%</w:t>
            </w:r>
          </w:p>
        </w:tc>
        <w:tc>
          <w:tcPr>
            <w:tcW w:w="891" w:type="dxa"/>
            <w:tcBorders>
              <w:top w:val="nil"/>
              <w:left w:val="nil"/>
              <w:bottom w:val="single" w:sz="4" w:space="0" w:color="auto"/>
              <w:right w:val="single" w:sz="4" w:space="0" w:color="auto"/>
            </w:tcBorders>
            <w:noWrap/>
            <w:vAlign w:val="bottom"/>
            <w:hideMark/>
          </w:tcPr>
          <w:p w14:paraId="0DC8B1A7"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64,61%</w:t>
            </w:r>
          </w:p>
        </w:tc>
      </w:tr>
      <w:tr w:rsidR="006C7CEC" w:rsidRPr="00086875" w14:paraId="20E81C24" w14:textId="77777777" w:rsidTr="006E27AE">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1E71DECE" w14:textId="77777777" w:rsidR="006C7CEC" w:rsidRPr="00086875" w:rsidRDefault="006C7CEC" w:rsidP="006E27AE">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Ekonomski poslovi</w:t>
            </w:r>
          </w:p>
        </w:tc>
        <w:tc>
          <w:tcPr>
            <w:tcW w:w="1653" w:type="dxa"/>
            <w:tcBorders>
              <w:top w:val="nil"/>
              <w:left w:val="nil"/>
              <w:bottom w:val="single" w:sz="4" w:space="0" w:color="auto"/>
              <w:right w:val="single" w:sz="4" w:space="0" w:color="auto"/>
            </w:tcBorders>
            <w:noWrap/>
            <w:vAlign w:val="bottom"/>
            <w:hideMark/>
          </w:tcPr>
          <w:p w14:paraId="117D420E"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928.876,67</w:t>
            </w:r>
          </w:p>
        </w:tc>
        <w:tc>
          <w:tcPr>
            <w:tcW w:w="1578" w:type="dxa"/>
            <w:tcBorders>
              <w:top w:val="nil"/>
              <w:left w:val="nil"/>
              <w:bottom w:val="single" w:sz="4" w:space="0" w:color="auto"/>
              <w:right w:val="single" w:sz="4" w:space="0" w:color="auto"/>
            </w:tcBorders>
            <w:noWrap/>
            <w:vAlign w:val="bottom"/>
            <w:hideMark/>
          </w:tcPr>
          <w:p w14:paraId="0D5BD5ED"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2.429.000,00</w:t>
            </w:r>
          </w:p>
        </w:tc>
        <w:tc>
          <w:tcPr>
            <w:tcW w:w="1578" w:type="dxa"/>
            <w:tcBorders>
              <w:top w:val="nil"/>
              <w:left w:val="nil"/>
              <w:bottom w:val="single" w:sz="4" w:space="0" w:color="auto"/>
              <w:right w:val="single" w:sz="4" w:space="0" w:color="auto"/>
            </w:tcBorders>
            <w:noWrap/>
            <w:vAlign w:val="bottom"/>
            <w:hideMark/>
          </w:tcPr>
          <w:p w14:paraId="172A997A"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2.376.750,00</w:t>
            </w:r>
          </w:p>
        </w:tc>
        <w:tc>
          <w:tcPr>
            <w:tcW w:w="1671" w:type="dxa"/>
            <w:tcBorders>
              <w:top w:val="nil"/>
              <w:left w:val="nil"/>
              <w:bottom w:val="single" w:sz="4" w:space="0" w:color="auto"/>
              <w:right w:val="single" w:sz="4" w:space="0" w:color="auto"/>
            </w:tcBorders>
            <w:noWrap/>
            <w:vAlign w:val="bottom"/>
            <w:hideMark/>
          </w:tcPr>
          <w:p w14:paraId="584E8F85"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1.778.397,51</w:t>
            </w:r>
          </w:p>
        </w:tc>
        <w:tc>
          <w:tcPr>
            <w:tcW w:w="991" w:type="dxa"/>
            <w:tcBorders>
              <w:top w:val="nil"/>
              <w:left w:val="nil"/>
              <w:bottom w:val="single" w:sz="4" w:space="0" w:color="auto"/>
              <w:right w:val="single" w:sz="4" w:space="0" w:color="auto"/>
            </w:tcBorders>
            <w:noWrap/>
            <w:vAlign w:val="bottom"/>
            <w:hideMark/>
          </w:tcPr>
          <w:p w14:paraId="58E4D5FB"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191,46%</w:t>
            </w:r>
          </w:p>
        </w:tc>
        <w:tc>
          <w:tcPr>
            <w:tcW w:w="891" w:type="dxa"/>
            <w:tcBorders>
              <w:top w:val="nil"/>
              <w:left w:val="nil"/>
              <w:bottom w:val="single" w:sz="4" w:space="0" w:color="auto"/>
              <w:right w:val="single" w:sz="4" w:space="0" w:color="auto"/>
            </w:tcBorders>
            <w:noWrap/>
            <w:vAlign w:val="bottom"/>
            <w:hideMark/>
          </w:tcPr>
          <w:p w14:paraId="5DF1D0E7"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74,82%</w:t>
            </w:r>
          </w:p>
        </w:tc>
      </w:tr>
      <w:tr w:rsidR="006C7CEC" w:rsidRPr="00086875" w14:paraId="56365239" w14:textId="77777777" w:rsidTr="006E27AE">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038C4BFA" w14:textId="77777777" w:rsidR="006C7CEC" w:rsidRPr="00086875" w:rsidRDefault="006C7CEC" w:rsidP="006E27AE">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Zaštita okoliša</w:t>
            </w:r>
          </w:p>
        </w:tc>
        <w:tc>
          <w:tcPr>
            <w:tcW w:w="1653" w:type="dxa"/>
            <w:tcBorders>
              <w:top w:val="nil"/>
              <w:left w:val="nil"/>
              <w:bottom w:val="single" w:sz="4" w:space="0" w:color="auto"/>
              <w:right w:val="single" w:sz="4" w:space="0" w:color="auto"/>
            </w:tcBorders>
            <w:noWrap/>
            <w:vAlign w:val="bottom"/>
            <w:hideMark/>
          </w:tcPr>
          <w:p w14:paraId="384B6075"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68.869,48</w:t>
            </w:r>
          </w:p>
        </w:tc>
        <w:tc>
          <w:tcPr>
            <w:tcW w:w="1578" w:type="dxa"/>
            <w:tcBorders>
              <w:top w:val="nil"/>
              <w:left w:val="nil"/>
              <w:bottom w:val="single" w:sz="4" w:space="0" w:color="auto"/>
              <w:right w:val="single" w:sz="4" w:space="0" w:color="auto"/>
            </w:tcBorders>
            <w:noWrap/>
            <w:vAlign w:val="bottom"/>
            <w:hideMark/>
          </w:tcPr>
          <w:p w14:paraId="3EC0298B"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153.750,00</w:t>
            </w:r>
          </w:p>
        </w:tc>
        <w:tc>
          <w:tcPr>
            <w:tcW w:w="1578" w:type="dxa"/>
            <w:tcBorders>
              <w:top w:val="nil"/>
              <w:left w:val="nil"/>
              <w:bottom w:val="single" w:sz="4" w:space="0" w:color="auto"/>
              <w:right w:val="single" w:sz="4" w:space="0" w:color="auto"/>
            </w:tcBorders>
            <w:noWrap/>
            <w:vAlign w:val="bottom"/>
            <w:hideMark/>
          </w:tcPr>
          <w:p w14:paraId="6D068672"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153.750,00</w:t>
            </w:r>
          </w:p>
        </w:tc>
        <w:tc>
          <w:tcPr>
            <w:tcW w:w="1671" w:type="dxa"/>
            <w:tcBorders>
              <w:top w:val="nil"/>
              <w:left w:val="nil"/>
              <w:bottom w:val="single" w:sz="4" w:space="0" w:color="auto"/>
              <w:right w:val="single" w:sz="4" w:space="0" w:color="auto"/>
            </w:tcBorders>
            <w:noWrap/>
            <w:vAlign w:val="bottom"/>
            <w:hideMark/>
          </w:tcPr>
          <w:p w14:paraId="2E60B229"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98.567,63</w:t>
            </w:r>
          </w:p>
        </w:tc>
        <w:tc>
          <w:tcPr>
            <w:tcW w:w="991" w:type="dxa"/>
            <w:tcBorders>
              <w:top w:val="nil"/>
              <w:left w:val="nil"/>
              <w:bottom w:val="single" w:sz="4" w:space="0" w:color="auto"/>
              <w:right w:val="single" w:sz="4" w:space="0" w:color="auto"/>
            </w:tcBorders>
            <w:noWrap/>
            <w:vAlign w:val="bottom"/>
            <w:hideMark/>
          </w:tcPr>
          <w:p w14:paraId="4E9F945A"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143,12%</w:t>
            </w:r>
          </w:p>
        </w:tc>
        <w:tc>
          <w:tcPr>
            <w:tcW w:w="891" w:type="dxa"/>
            <w:tcBorders>
              <w:top w:val="nil"/>
              <w:left w:val="nil"/>
              <w:bottom w:val="single" w:sz="4" w:space="0" w:color="auto"/>
              <w:right w:val="single" w:sz="4" w:space="0" w:color="auto"/>
            </w:tcBorders>
            <w:noWrap/>
            <w:vAlign w:val="bottom"/>
            <w:hideMark/>
          </w:tcPr>
          <w:p w14:paraId="5B0B2925"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64,11%</w:t>
            </w:r>
          </w:p>
        </w:tc>
      </w:tr>
      <w:tr w:rsidR="006C7CEC" w:rsidRPr="00086875" w14:paraId="5EC1A52E" w14:textId="77777777" w:rsidTr="006E27AE">
        <w:trPr>
          <w:trHeight w:val="548"/>
        </w:trPr>
        <w:tc>
          <w:tcPr>
            <w:tcW w:w="3436" w:type="dxa"/>
            <w:tcBorders>
              <w:top w:val="single" w:sz="4" w:space="0" w:color="auto"/>
              <w:left w:val="single" w:sz="4" w:space="0" w:color="auto"/>
              <w:bottom w:val="single" w:sz="4" w:space="0" w:color="auto"/>
              <w:right w:val="single" w:sz="4" w:space="0" w:color="auto"/>
            </w:tcBorders>
            <w:vAlign w:val="bottom"/>
            <w:hideMark/>
          </w:tcPr>
          <w:p w14:paraId="7CFD301E" w14:textId="77777777" w:rsidR="006C7CEC" w:rsidRPr="00086875" w:rsidRDefault="006C7CEC" w:rsidP="006E27AE">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Usluge unaprjeđenja stanovanja i zajednice</w:t>
            </w:r>
          </w:p>
        </w:tc>
        <w:tc>
          <w:tcPr>
            <w:tcW w:w="1653" w:type="dxa"/>
            <w:tcBorders>
              <w:top w:val="nil"/>
              <w:left w:val="nil"/>
              <w:bottom w:val="single" w:sz="4" w:space="0" w:color="auto"/>
              <w:right w:val="single" w:sz="4" w:space="0" w:color="auto"/>
            </w:tcBorders>
            <w:noWrap/>
            <w:vAlign w:val="bottom"/>
            <w:hideMark/>
          </w:tcPr>
          <w:p w14:paraId="182BDFD1"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6.581.859,72</w:t>
            </w:r>
          </w:p>
        </w:tc>
        <w:tc>
          <w:tcPr>
            <w:tcW w:w="1578" w:type="dxa"/>
            <w:tcBorders>
              <w:top w:val="nil"/>
              <w:left w:val="nil"/>
              <w:bottom w:val="single" w:sz="4" w:space="0" w:color="auto"/>
              <w:right w:val="single" w:sz="4" w:space="0" w:color="auto"/>
            </w:tcBorders>
            <w:noWrap/>
            <w:vAlign w:val="bottom"/>
            <w:hideMark/>
          </w:tcPr>
          <w:p w14:paraId="66362493"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10.025.855,31</w:t>
            </w:r>
          </w:p>
        </w:tc>
        <w:tc>
          <w:tcPr>
            <w:tcW w:w="1578" w:type="dxa"/>
            <w:tcBorders>
              <w:top w:val="nil"/>
              <w:left w:val="nil"/>
              <w:bottom w:val="single" w:sz="4" w:space="0" w:color="auto"/>
              <w:right w:val="single" w:sz="4" w:space="0" w:color="auto"/>
            </w:tcBorders>
            <w:noWrap/>
            <w:vAlign w:val="bottom"/>
            <w:hideMark/>
          </w:tcPr>
          <w:p w14:paraId="4625F877"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10.088.872,31</w:t>
            </w:r>
          </w:p>
        </w:tc>
        <w:tc>
          <w:tcPr>
            <w:tcW w:w="1671" w:type="dxa"/>
            <w:tcBorders>
              <w:top w:val="nil"/>
              <w:left w:val="nil"/>
              <w:bottom w:val="single" w:sz="4" w:space="0" w:color="auto"/>
              <w:right w:val="single" w:sz="4" w:space="0" w:color="auto"/>
            </w:tcBorders>
            <w:noWrap/>
            <w:vAlign w:val="bottom"/>
            <w:hideMark/>
          </w:tcPr>
          <w:p w14:paraId="39B9B7A3"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7.130.408,11</w:t>
            </w:r>
          </w:p>
        </w:tc>
        <w:tc>
          <w:tcPr>
            <w:tcW w:w="991" w:type="dxa"/>
            <w:tcBorders>
              <w:top w:val="nil"/>
              <w:left w:val="nil"/>
              <w:bottom w:val="single" w:sz="4" w:space="0" w:color="auto"/>
              <w:right w:val="single" w:sz="4" w:space="0" w:color="auto"/>
            </w:tcBorders>
            <w:noWrap/>
            <w:vAlign w:val="bottom"/>
            <w:hideMark/>
          </w:tcPr>
          <w:p w14:paraId="24C6A9DB"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108,33%</w:t>
            </w:r>
          </w:p>
        </w:tc>
        <w:tc>
          <w:tcPr>
            <w:tcW w:w="891" w:type="dxa"/>
            <w:tcBorders>
              <w:top w:val="nil"/>
              <w:left w:val="nil"/>
              <w:bottom w:val="single" w:sz="4" w:space="0" w:color="auto"/>
              <w:right w:val="single" w:sz="4" w:space="0" w:color="auto"/>
            </w:tcBorders>
            <w:noWrap/>
            <w:vAlign w:val="bottom"/>
            <w:hideMark/>
          </w:tcPr>
          <w:p w14:paraId="746EEE87"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70,68%</w:t>
            </w:r>
          </w:p>
        </w:tc>
      </w:tr>
      <w:tr w:rsidR="006C7CEC" w:rsidRPr="00086875" w14:paraId="6548A354" w14:textId="77777777" w:rsidTr="006E27AE">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45EAC488" w14:textId="77777777" w:rsidR="006C7CEC" w:rsidRPr="00086875" w:rsidRDefault="006C7CEC" w:rsidP="006E27AE">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Zdravstvo</w:t>
            </w:r>
          </w:p>
        </w:tc>
        <w:tc>
          <w:tcPr>
            <w:tcW w:w="1653" w:type="dxa"/>
            <w:tcBorders>
              <w:top w:val="nil"/>
              <w:left w:val="nil"/>
              <w:bottom w:val="single" w:sz="4" w:space="0" w:color="auto"/>
              <w:right w:val="single" w:sz="4" w:space="0" w:color="auto"/>
            </w:tcBorders>
            <w:noWrap/>
            <w:vAlign w:val="bottom"/>
            <w:hideMark/>
          </w:tcPr>
          <w:p w14:paraId="5A8261AF"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21.500,00</w:t>
            </w:r>
          </w:p>
        </w:tc>
        <w:tc>
          <w:tcPr>
            <w:tcW w:w="1578" w:type="dxa"/>
            <w:tcBorders>
              <w:top w:val="nil"/>
              <w:left w:val="nil"/>
              <w:bottom w:val="single" w:sz="4" w:space="0" w:color="auto"/>
              <w:right w:val="single" w:sz="4" w:space="0" w:color="auto"/>
            </w:tcBorders>
            <w:noWrap/>
            <w:vAlign w:val="bottom"/>
            <w:hideMark/>
          </w:tcPr>
          <w:p w14:paraId="56EA4CF7"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30.000,00</w:t>
            </w:r>
          </w:p>
        </w:tc>
        <w:tc>
          <w:tcPr>
            <w:tcW w:w="1578" w:type="dxa"/>
            <w:tcBorders>
              <w:top w:val="nil"/>
              <w:left w:val="nil"/>
              <w:bottom w:val="single" w:sz="4" w:space="0" w:color="auto"/>
              <w:right w:val="single" w:sz="4" w:space="0" w:color="auto"/>
            </w:tcBorders>
            <w:noWrap/>
            <w:vAlign w:val="bottom"/>
            <w:hideMark/>
          </w:tcPr>
          <w:p w14:paraId="75978A20"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30.000,00</w:t>
            </w:r>
          </w:p>
        </w:tc>
        <w:tc>
          <w:tcPr>
            <w:tcW w:w="1671" w:type="dxa"/>
            <w:tcBorders>
              <w:top w:val="nil"/>
              <w:left w:val="nil"/>
              <w:bottom w:val="single" w:sz="4" w:space="0" w:color="auto"/>
              <w:right w:val="single" w:sz="4" w:space="0" w:color="auto"/>
            </w:tcBorders>
            <w:noWrap/>
            <w:vAlign w:val="bottom"/>
            <w:hideMark/>
          </w:tcPr>
          <w:p w14:paraId="519AEB21"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23.000,00</w:t>
            </w:r>
          </w:p>
        </w:tc>
        <w:tc>
          <w:tcPr>
            <w:tcW w:w="991" w:type="dxa"/>
            <w:tcBorders>
              <w:top w:val="nil"/>
              <w:left w:val="nil"/>
              <w:bottom w:val="single" w:sz="4" w:space="0" w:color="auto"/>
              <w:right w:val="single" w:sz="4" w:space="0" w:color="auto"/>
            </w:tcBorders>
            <w:noWrap/>
            <w:vAlign w:val="bottom"/>
            <w:hideMark/>
          </w:tcPr>
          <w:p w14:paraId="3F3B346B"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106,98%</w:t>
            </w:r>
          </w:p>
        </w:tc>
        <w:tc>
          <w:tcPr>
            <w:tcW w:w="891" w:type="dxa"/>
            <w:tcBorders>
              <w:top w:val="nil"/>
              <w:left w:val="nil"/>
              <w:bottom w:val="single" w:sz="4" w:space="0" w:color="auto"/>
              <w:right w:val="single" w:sz="4" w:space="0" w:color="auto"/>
            </w:tcBorders>
            <w:noWrap/>
            <w:vAlign w:val="bottom"/>
            <w:hideMark/>
          </w:tcPr>
          <w:p w14:paraId="5D56C822"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76,67%</w:t>
            </w:r>
          </w:p>
        </w:tc>
      </w:tr>
      <w:tr w:rsidR="006C7CEC" w:rsidRPr="00086875" w14:paraId="7D9FC6D2" w14:textId="77777777" w:rsidTr="006E27AE">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2EAECBB2" w14:textId="77777777" w:rsidR="006C7CEC" w:rsidRPr="00086875" w:rsidRDefault="006C7CEC" w:rsidP="006E27AE">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Rekreacija, kultura i religija</w:t>
            </w:r>
          </w:p>
        </w:tc>
        <w:tc>
          <w:tcPr>
            <w:tcW w:w="1653" w:type="dxa"/>
            <w:tcBorders>
              <w:top w:val="nil"/>
              <w:left w:val="nil"/>
              <w:bottom w:val="single" w:sz="4" w:space="0" w:color="auto"/>
              <w:right w:val="single" w:sz="4" w:space="0" w:color="auto"/>
            </w:tcBorders>
            <w:noWrap/>
            <w:vAlign w:val="bottom"/>
            <w:hideMark/>
          </w:tcPr>
          <w:p w14:paraId="02C94103"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1.514.109,36</w:t>
            </w:r>
          </w:p>
        </w:tc>
        <w:tc>
          <w:tcPr>
            <w:tcW w:w="1578" w:type="dxa"/>
            <w:tcBorders>
              <w:top w:val="nil"/>
              <w:left w:val="nil"/>
              <w:bottom w:val="single" w:sz="4" w:space="0" w:color="auto"/>
              <w:right w:val="single" w:sz="4" w:space="0" w:color="auto"/>
            </w:tcBorders>
            <w:noWrap/>
            <w:vAlign w:val="bottom"/>
            <w:hideMark/>
          </w:tcPr>
          <w:p w14:paraId="7DCFBF4B"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2.059.596,00</w:t>
            </w:r>
          </w:p>
        </w:tc>
        <w:tc>
          <w:tcPr>
            <w:tcW w:w="1578" w:type="dxa"/>
            <w:tcBorders>
              <w:top w:val="nil"/>
              <w:left w:val="nil"/>
              <w:bottom w:val="single" w:sz="4" w:space="0" w:color="auto"/>
              <w:right w:val="single" w:sz="4" w:space="0" w:color="auto"/>
            </w:tcBorders>
            <w:noWrap/>
            <w:vAlign w:val="bottom"/>
            <w:hideMark/>
          </w:tcPr>
          <w:p w14:paraId="25EA8AB9"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2.088.731,00</w:t>
            </w:r>
          </w:p>
        </w:tc>
        <w:tc>
          <w:tcPr>
            <w:tcW w:w="1671" w:type="dxa"/>
            <w:tcBorders>
              <w:top w:val="nil"/>
              <w:left w:val="nil"/>
              <w:bottom w:val="single" w:sz="4" w:space="0" w:color="auto"/>
              <w:right w:val="single" w:sz="4" w:space="0" w:color="auto"/>
            </w:tcBorders>
            <w:noWrap/>
            <w:vAlign w:val="bottom"/>
            <w:hideMark/>
          </w:tcPr>
          <w:p w14:paraId="31D8A9F5"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2.000.669,89</w:t>
            </w:r>
          </w:p>
        </w:tc>
        <w:tc>
          <w:tcPr>
            <w:tcW w:w="991" w:type="dxa"/>
            <w:tcBorders>
              <w:top w:val="nil"/>
              <w:left w:val="nil"/>
              <w:bottom w:val="single" w:sz="4" w:space="0" w:color="auto"/>
              <w:right w:val="single" w:sz="4" w:space="0" w:color="auto"/>
            </w:tcBorders>
            <w:noWrap/>
            <w:vAlign w:val="bottom"/>
            <w:hideMark/>
          </w:tcPr>
          <w:p w14:paraId="5FFCF22B"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132,14%</w:t>
            </w:r>
          </w:p>
        </w:tc>
        <w:tc>
          <w:tcPr>
            <w:tcW w:w="891" w:type="dxa"/>
            <w:tcBorders>
              <w:top w:val="nil"/>
              <w:left w:val="nil"/>
              <w:bottom w:val="single" w:sz="4" w:space="0" w:color="auto"/>
              <w:right w:val="single" w:sz="4" w:space="0" w:color="auto"/>
            </w:tcBorders>
            <w:noWrap/>
            <w:vAlign w:val="bottom"/>
            <w:hideMark/>
          </w:tcPr>
          <w:p w14:paraId="05E3577B"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95,78%</w:t>
            </w:r>
          </w:p>
        </w:tc>
      </w:tr>
      <w:tr w:rsidR="006C7CEC" w:rsidRPr="00086875" w14:paraId="7BA72230" w14:textId="77777777" w:rsidTr="006E27AE">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759B6EE1" w14:textId="77777777" w:rsidR="006C7CEC" w:rsidRPr="00086875" w:rsidRDefault="006C7CEC" w:rsidP="006E27AE">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Obrazovanje</w:t>
            </w:r>
          </w:p>
        </w:tc>
        <w:tc>
          <w:tcPr>
            <w:tcW w:w="1653" w:type="dxa"/>
            <w:tcBorders>
              <w:top w:val="nil"/>
              <w:left w:val="nil"/>
              <w:bottom w:val="single" w:sz="4" w:space="0" w:color="auto"/>
              <w:right w:val="single" w:sz="4" w:space="0" w:color="auto"/>
            </w:tcBorders>
            <w:noWrap/>
            <w:vAlign w:val="bottom"/>
            <w:hideMark/>
          </w:tcPr>
          <w:p w14:paraId="66F9B309"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2.321.737,64</w:t>
            </w:r>
          </w:p>
        </w:tc>
        <w:tc>
          <w:tcPr>
            <w:tcW w:w="1578" w:type="dxa"/>
            <w:tcBorders>
              <w:top w:val="nil"/>
              <w:left w:val="nil"/>
              <w:bottom w:val="single" w:sz="4" w:space="0" w:color="auto"/>
              <w:right w:val="single" w:sz="4" w:space="0" w:color="auto"/>
            </w:tcBorders>
            <w:noWrap/>
            <w:vAlign w:val="bottom"/>
            <w:hideMark/>
          </w:tcPr>
          <w:p w14:paraId="14563F82"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3.365.300,00</w:t>
            </w:r>
          </w:p>
        </w:tc>
        <w:tc>
          <w:tcPr>
            <w:tcW w:w="1578" w:type="dxa"/>
            <w:tcBorders>
              <w:top w:val="nil"/>
              <w:left w:val="nil"/>
              <w:bottom w:val="single" w:sz="4" w:space="0" w:color="auto"/>
              <w:right w:val="single" w:sz="4" w:space="0" w:color="auto"/>
            </w:tcBorders>
            <w:noWrap/>
            <w:vAlign w:val="bottom"/>
            <w:hideMark/>
          </w:tcPr>
          <w:p w14:paraId="4BCF0C88"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3.435.624,00</w:t>
            </w:r>
          </w:p>
        </w:tc>
        <w:tc>
          <w:tcPr>
            <w:tcW w:w="1671" w:type="dxa"/>
            <w:tcBorders>
              <w:top w:val="nil"/>
              <w:left w:val="nil"/>
              <w:bottom w:val="single" w:sz="4" w:space="0" w:color="auto"/>
              <w:right w:val="single" w:sz="4" w:space="0" w:color="auto"/>
            </w:tcBorders>
            <w:noWrap/>
            <w:vAlign w:val="bottom"/>
            <w:hideMark/>
          </w:tcPr>
          <w:p w14:paraId="6120A0FC"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3.154.252,25</w:t>
            </w:r>
          </w:p>
        </w:tc>
        <w:tc>
          <w:tcPr>
            <w:tcW w:w="991" w:type="dxa"/>
            <w:tcBorders>
              <w:top w:val="nil"/>
              <w:left w:val="nil"/>
              <w:bottom w:val="single" w:sz="4" w:space="0" w:color="auto"/>
              <w:right w:val="single" w:sz="4" w:space="0" w:color="auto"/>
            </w:tcBorders>
            <w:noWrap/>
            <w:vAlign w:val="bottom"/>
            <w:hideMark/>
          </w:tcPr>
          <w:p w14:paraId="3BCCCCBF"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135,86%</w:t>
            </w:r>
          </w:p>
        </w:tc>
        <w:tc>
          <w:tcPr>
            <w:tcW w:w="891" w:type="dxa"/>
            <w:tcBorders>
              <w:top w:val="nil"/>
              <w:left w:val="nil"/>
              <w:bottom w:val="single" w:sz="4" w:space="0" w:color="auto"/>
              <w:right w:val="single" w:sz="4" w:space="0" w:color="auto"/>
            </w:tcBorders>
            <w:noWrap/>
            <w:vAlign w:val="bottom"/>
            <w:hideMark/>
          </w:tcPr>
          <w:p w14:paraId="3AD79620"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91,81%</w:t>
            </w:r>
          </w:p>
        </w:tc>
      </w:tr>
      <w:tr w:rsidR="006C7CEC" w:rsidRPr="00086875" w14:paraId="55A9480F" w14:textId="77777777" w:rsidTr="006E27AE">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55D7801A" w14:textId="77777777" w:rsidR="006C7CEC" w:rsidRPr="00086875" w:rsidRDefault="006C7CEC" w:rsidP="006E27AE">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Socijalna zaštita</w:t>
            </w:r>
          </w:p>
        </w:tc>
        <w:tc>
          <w:tcPr>
            <w:tcW w:w="1653" w:type="dxa"/>
            <w:tcBorders>
              <w:top w:val="nil"/>
              <w:left w:val="nil"/>
              <w:bottom w:val="single" w:sz="4" w:space="0" w:color="auto"/>
              <w:right w:val="single" w:sz="4" w:space="0" w:color="auto"/>
            </w:tcBorders>
            <w:noWrap/>
            <w:vAlign w:val="bottom"/>
            <w:hideMark/>
          </w:tcPr>
          <w:p w14:paraId="475A383E"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485.740,10</w:t>
            </w:r>
          </w:p>
        </w:tc>
        <w:tc>
          <w:tcPr>
            <w:tcW w:w="1578" w:type="dxa"/>
            <w:tcBorders>
              <w:top w:val="nil"/>
              <w:left w:val="nil"/>
              <w:bottom w:val="single" w:sz="4" w:space="0" w:color="auto"/>
              <w:right w:val="single" w:sz="4" w:space="0" w:color="auto"/>
            </w:tcBorders>
            <w:noWrap/>
            <w:vAlign w:val="bottom"/>
            <w:hideMark/>
          </w:tcPr>
          <w:p w14:paraId="6B2C7158"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643.300,00</w:t>
            </w:r>
          </w:p>
        </w:tc>
        <w:tc>
          <w:tcPr>
            <w:tcW w:w="1578" w:type="dxa"/>
            <w:tcBorders>
              <w:top w:val="nil"/>
              <w:left w:val="nil"/>
              <w:bottom w:val="single" w:sz="4" w:space="0" w:color="auto"/>
              <w:right w:val="single" w:sz="4" w:space="0" w:color="auto"/>
            </w:tcBorders>
            <w:noWrap/>
            <w:vAlign w:val="bottom"/>
            <w:hideMark/>
          </w:tcPr>
          <w:p w14:paraId="23054078"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643.300,00</w:t>
            </w:r>
          </w:p>
        </w:tc>
        <w:tc>
          <w:tcPr>
            <w:tcW w:w="1671" w:type="dxa"/>
            <w:tcBorders>
              <w:top w:val="nil"/>
              <w:left w:val="nil"/>
              <w:bottom w:val="single" w:sz="4" w:space="0" w:color="auto"/>
              <w:right w:val="single" w:sz="4" w:space="0" w:color="auto"/>
            </w:tcBorders>
            <w:noWrap/>
            <w:vAlign w:val="bottom"/>
            <w:hideMark/>
          </w:tcPr>
          <w:p w14:paraId="1B870D0B" w14:textId="77777777" w:rsidR="006C7CEC" w:rsidRPr="00086875" w:rsidRDefault="006C7CEC" w:rsidP="006E27AE">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574.077,35</w:t>
            </w:r>
          </w:p>
        </w:tc>
        <w:tc>
          <w:tcPr>
            <w:tcW w:w="991" w:type="dxa"/>
            <w:tcBorders>
              <w:top w:val="nil"/>
              <w:left w:val="nil"/>
              <w:bottom w:val="single" w:sz="4" w:space="0" w:color="auto"/>
              <w:right w:val="single" w:sz="4" w:space="0" w:color="auto"/>
            </w:tcBorders>
            <w:noWrap/>
            <w:vAlign w:val="bottom"/>
            <w:hideMark/>
          </w:tcPr>
          <w:p w14:paraId="270C237B"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118,19%</w:t>
            </w:r>
          </w:p>
        </w:tc>
        <w:tc>
          <w:tcPr>
            <w:tcW w:w="891" w:type="dxa"/>
            <w:tcBorders>
              <w:top w:val="nil"/>
              <w:left w:val="nil"/>
              <w:bottom w:val="single" w:sz="4" w:space="0" w:color="auto"/>
              <w:right w:val="single" w:sz="4" w:space="0" w:color="auto"/>
            </w:tcBorders>
            <w:noWrap/>
            <w:vAlign w:val="bottom"/>
            <w:hideMark/>
          </w:tcPr>
          <w:p w14:paraId="17BA0046" w14:textId="77777777" w:rsidR="006C7CEC" w:rsidRPr="00086875" w:rsidRDefault="006C7CEC" w:rsidP="006E27AE">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89,24%</w:t>
            </w:r>
          </w:p>
        </w:tc>
      </w:tr>
      <w:tr w:rsidR="006C7CEC" w:rsidRPr="00086875" w14:paraId="7DC8EF9E" w14:textId="77777777" w:rsidTr="006E27AE">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5A3E3DFD" w14:textId="77777777" w:rsidR="006C7CEC" w:rsidRPr="00086875" w:rsidRDefault="006C7CEC" w:rsidP="006E27AE">
            <w:pPr>
              <w:spacing w:after="0" w:line="240" w:lineRule="auto"/>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UKUPNO RASHODI BEZ IZDATAKA:</w:t>
            </w:r>
          </w:p>
        </w:tc>
        <w:tc>
          <w:tcPr>
            <w:tcW w:w="1653" w:type="dxa"/>
            <w:tcBorders>
              <w:top w:val="nil"/>
              <w:left w:val="nil"/>
              <w:bottom w:val="single" w:sz="4" w:space="0" w:color="auto"/>
              <w:right w:val="single" w:sz="4" w:space="0" w:color="auto"/>
            </w:tcBorders>
            <w:noWrap/>
            <w:vAlign w:val="bottom"/>
            <w:hideMark/>
          </w:tcPr>
          <w:p w14:paraId="20DD0B3F" w14:textId="77777777" w:rsidR="006C7CEC" w:rsidRPr="00086875" w:rsidRDefault="006C7CEC" w:rsidP="006E27AE">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16.752.997,56</w:t>
            </w:r>
          </w:p>
        </w:tc>
        <w:tc>
          <w:tcPr>
            <w:tcW w:w="1578" w:type="dxa"/>
            <w:tcBorders>
              <w:top w:val="nil"/>
              <w:left w:val="nil"/>
              <w:bottom w:val="single" w:sz="4" w:space="0" w:color="auto"/>
              <w:right w:val="single" w:sz="4" w:space="0" w:color="auto"/>
            </w:tcBorders>
            <w:noWrap/>
            <w:vAlign w:val="bottom"/>
            <w:hideMark/>
          </w:tcPr>
          <w:p w14:paraId="5B053EC9" w14:textId="77777777" w:rsidR="006C7CEC" w:rsidRPr="00086875" w:rsidRDefault="006C7CEC" w:rsidP="006E27AE">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25.062.815,09</w:t>
            </w:r>
          </w:p>
        </w:tc>
        <w:tc>
          <w:tcPr>
            <w:tcW w:w="1578" w:type="dxa"/>
            <w:tcBorders>
              <w:top w:val="nil"/>
              <w:left w:val="nil"/>
              <w:bottom w:val="single" w:sz="4" w:space="0" w:color="auto"/>
              <w:right w:val="single" w:sz="4" w:space="0" w:color="auto"/>
            </w:tcBorders>
            <w:noWrap/>
            <w:vAlign w:val="bottom"/>
            <w:hideMark/>
          </w:tcPr>
          <w:p w14:paraId="7346891F" w14:textId="77777777" w:rsidR="006C7CEC" w:rsidRPr="00086875" w:rsidRDefault="006C7CEC" w:rsidP="006E27AE">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25.062.815,09</w:t>
            </w:r>
          </w:p>
        </w:tc>
        <w:tc>
          <w:tcPr>
            <w:tcW w:w="1671" w:type="dxa"/>
            <w:tcBorders>
              <w:top w:val="nil"/>
              <w:left w:val="nil"/>
              <w:bottom w:val="single" w:sz="4" w:space="0" w:color="auto"/>
              <w:right w:val="single" w:sz="4" w:space="0" w:color="auto"/>
            </w:tcBorders>
            <w:noWrap/>
            <w:vAlign w:val="bottom"/>
            <w:hideMark/>
          </w:tcPr>
          <w:p w14:paraId="74075DE0" w14:textId="77777777" w:rsidR="006C7CEC" w:rsidRPr="00086875" w:rsidRDefault="006C7CEC" w:rsidP="006E27AE">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19.579.706,19</w:t>
            </w:r>
          </w:p>
        </w:tc>
        <w:tc>
          <w:tcPr>
            <w:tcW w:w="991" w:type="dxa"/>
            <w:tcBorders>
              <w:top w:val="nil"/>
              <w:left w:val="nil"/>
              <w:bottom w:val="single" w:sz="4" w:space="0" w:color="auto"/>
              <w:right w:val="single" w:sz="4" w:space="0" w:color="auto"/>
            </w:tcBorders>
            <w:noWrap/>
            <w:vAlign w:val="bottom"/>
            <w:hideMark/>
          </w:tcPr>
          <w:p w14:paraId="59A93EB4" w14:textId="77777777" w:rsidR="006C7CEC" w:rsidRPr="00086875" w:rsidRDefault="006C7CEC" w:rsidP="006E27AE">
            <w:pPr>
              <w:spacing w:after="0" w:line="240" w:lineRule="auto"/>
              <w:jc w:val="right"/>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116,87%</w:t>
            </w:r>
          </w:p>
        </w:tc>
        <w:tc>
          <w:tcPr>
            <w:tcW w:w="891" w:type="dxa"/>
            <w:tcBorders>
              <w:top w:val="nil"/>
              <w:left w:val="nil"/>
              <w:bottom w:val="single" w:sz="4" w:space="0" w:color="auto"/>
              <w:right w:val="single" w:sz="4" w:space="0" w:color="auto"/>
            </w:tcBorders>
            <w:noWrap/>
            <w:vAlign w:val="bottom"/>
            <w:hideMark/>
          </w:tcPr>
          <w:p w14:paraId="4CD7619F" w14:textId="77777777" w:rsidR="006C7CEC" w:rsidRPr="00086875" w:rsidRDefault="006C7CEC" w:rsidP="006E27AE">
            <w:pPr>
              <w:spacing w:after="0" w:line="240" w:lineRule="auto"/>
              <w:jc w:val="right"/>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78,12%</w:t>
            </w:r>
          </w:p>
        </w:tc>
      </w:tr>
    </w:tbl>
    <w:p w14:paraId="3815B681" w14:textId="77777777" w:rsidR="00487AF9" w:rsidRDefault="00487AF9" w:rsidP="00487AF9">
      <w:pPr>
        <w:spacing w:after="0"/>
        <w:rPr>
          <w:sz w:val="24"/>
          <w:szCs w:val="24"/>
        </w:rPr>
      </w:pPr>
    </w:p>
    <w:p w14:paraId="1BE6122E" w14:textId="77777777" w:rsidR="006C7CEC" w:rsidRDefault="006C7CEC" w:rsidP="00487AF9">
      <w:pPr>
        <w:spacing w:after="0"/>
        <w:rPr>
          <w:sz w:val="24"/>
          <w:szCs w:val="24"/>
        </w:rPr>
      </w:pPr>
    </w:p>
    <w:p w14:paraId="5BE77796" w14:textId="77777777" w:rsidR="006C7CEC" w:rsidRDefault="006C7CEC" w:rsidP="006C7CEC">
      <w:pPr>
        <w:spacing w:after="0"/>
        <w:jc w:val="both"/>
        <w:rPr>
          <w:rFonts w:ascii="Calibri" w:hAnsi="Calibri" w:cs="Calibri"/>
          <w:sz w:val="24"/>
          <w:szCs w:val="24"/>
        </w:rPr>
      </w:pPr>
      <w:r w:rsidRPr="0092551D">
        <w:rPr>
          <w:rFonts w:ascii="Calibri" w:hAnsi="Calibri" w:cs="Calibri"/>
          <w:sz w:val="24"/>
          <w:szCs w:val="24"/>
        </w:rPr>
        <w:t>Važno je naglasiti kako se funkcijski klasificiraju isključivo rashodi poslovanja i rashodi za nabavu nefinancijske imovine, dok se izdaci za financijsku imovinu i obveze ne razvrstavaju funkcijski, a time ni ne uključuju u Izvještaj.</w:t>
      </w:r>
    </w:p>
    <w:p w14:paraId="59E3A01D" w14:textId="77777777" w:rsidR="006C7CEC" w:rsidRDefault="006C7CEC" w:rsidP="006C7CEC">
      <w:pPr>
        <w:pStyle w:val="StandardWeb"/>
        <w:spacing w:before="0" w:beforeAutospacing="0" w:after="180" w:afterAutospacing="0"/>
        <w:jc w:val="both"/>
        <w:rPr>
          <w:rFonts w:asciiTheme="minorHAnsi" w:hAnsiTheme="minorHAnsi" w:cstheme="minorHAnsi"/>
        </w:rPr>
      </w:pPr>
      <w:r w:rsidRPr="00D6753E">
        <w:rPr>
          <w:rFonts w:asciiTheme="minorHAnsi" w:hAnsiTheme="minorHAnsi" w:cstheme="minorHAnsi"/>
        </w:rPr>
        <w:t xml:space="preserve">Najveći udio u ukupnim rashodima odnosi se na rashode za usluge unapređenja stanovanja i zajednice koji su ostvareni u iznosu od </w:t>
      </w:r>
      <w:r>
        <w:rPr>
          <w:rFonts w:asciiTheme="minorHAnsi" w:hAnsiTheme="minorHAnsi" w:cstheme="minorHAnsi"/>
        </w:rPr>
        <w:t>7.130.408,11</w:t>
      </w:r>
      <w:r w:rsidRPr="00D6753E">
        <w:rPr>
          <w:rFonts w:asciiTheme="minorHAnsi" w:hAnsiTheme="minorHAnsi" w:cstheme="minorHAnsi"/>
        </w:rPr>
        <w:t xml:space="preserve"> </w:t>
      </w:r>
      <w:r>
        <w:rPr>
          <w:rFonts w:asciiTheme="minorHAnsi" w:hAnsiTheme="minorHAnsi" w:cstheme="minorHAnsi"/>
        </w:rPr>
        <w:t xml:space="preserve">eura </w:t>
      </w:r>
      <w:r w:rsidRPr="00015048">
        <w:rPr>
          <w:rFonts w:asciiTheme="minorHAnsi" w:hAnsiTheme="minorHAnsi" w:cstheme="minorHAnsi"/>
        </w:rPr>
        <w:t>(</w:t>
      </w:r>
      <w:r w:rsidRPr="00015048">
        <w:rPr>
          <w:rFonts w:asciiTheme="minorHAnsi" w:eastAsia="Calibri" w:hAnsiTheme="minorHAnsi" w:cstheme="minorHAnsi"/>
        </w:rPr>
        <w:t>izgradnja i održavanje komunalne infrastrukture, nerazvrstane ceste, javne površine, javnu rasvjetu i dr</w:t>
      </w:r>
      <w:r>
        <w:rPr>
          <w:rFonts w:asciiTheme="minorHAnsi" w:eastAsia="Calibri" w:hAnsiTheme="minorHAnsi" w:cstheme="minorHAnsi"/>
        </w:rPr>
        <w:t>.</w:t>
      </w:r>
      <w:r w:rsidRPr="00015048">
        <w:rPr>
          <w:rFonts w:asciiTheme="minorHAnsi" w:eastAsia="Calibri" w:hAnsiTheme="minorHAnsi" w:cstheme="minorHAnsi"/>
        </w:rPr>
        <w:t>)</w:t>
      </w:r>
      <w:r w:rsidRPr="00015048">
        <w:rPr>
          <w:rFonts w:asciiTheme="minorHAnsi" w:hAnsiTheme="minorHAnsi" w:cstheme="minorHAnsi"/>
        </w:rPr>
        <w:t>,</w:t>
      </w:r>
      <w:r w:rsidRPr="00D6753E">
        <w:rPr>
          <w:rFonts w:asciiTheme="minorHAnsi" w:hAnsiTheme="minorHAnsi" w:cstheme="minorHAnsi"/>
        </w:rPr>
        <w:t xml:space="preserve"> odnosno </w:t>
      </w:r>
      <w:r>
        <w:rPr>
          <w:rFonts w:asciiTheme="minorHAnsi" w:hAnsiTheme="minorHAnsi" w:cstheme="minorHAnsi"/>
        </w:rPr>
        <w:t>36,42</w:t>
      </w:r>
      <w:r w:rsidRPr="00D6753E">
        <w:rPr>
          <w:rFonts w:asciiTheme="minorHAnsi" w:hAnsiTheme="minorHAnsi" w:cstheme="minorHAnsi"/>
        </w:rPr>
        <w:t xml:space="preserve">% </w:t>
      </w:r>
      <w:r>
        <w:rPr>
          <w:rFonts w:asciiTheme="minorHAnsi" w:hAnsiTheme="minorHAnsi" w:cstheme="minorHAnsi"/>
        </w:rPr>
        <w:t xml:space="preserve">ili za 8,33% više </w:t>
      </w:r>
      <w:r w:rsidRPr="00D6753E">
        <w:rPr>
          <w:rFonts w:asciiTheme="minorHAnsi" w:hAnsiTheme="minorHAnsi" w:cstheme="minorHAnsi"/>
        </w:rPr>
        <w:t xml:space="preserve">u odnosu na izvršenje prethodne godine. </w:t>
      </w:r>
    </w:p>
    <w:p w14:paraId="0C826496" w14:textId="77777777" w:rsidR="006C7CEC" w:rsidRDefault="006C7CEC" w:rsidP="006C7CEC">
      <w:pPr>
        <w:pStyle w:val="StandardWeb"/>
        <w:spacing w:before="0" w:beforeAutospacing="0" w:after="180" w:afterAutospacing="0"/>
        <w:jc w:val="both"/>
        <w:rPr>
          <w:rFonts w:asciiTheme="minorHAnsi" w:hAnsiTheme="minorHAnsi" w:cstheme="minorHAnsi"/>
        </w:rPr>
      </w:pPr>
      <w:r w:rsidRPr="002E5FBD">
        <w:rPr>
          <w:rFonts w:asciiTheme="minorHAnsi" w:hAnsiTheme="minorHAnsi" w:cstheme="minorHAnsi"/>
        </w:rPr>
        <w:t xml:space="preserve">Za obrazovanje je utrošeno </w:t>
      </w:r>
      <w:r>
        <w:rPr>
          <w:rFonts w:asciiTheme="minorHAnsi" w:hAnsiTheme="minorHAnsi" w:cstheme="minorHAnsi"/>
        </w:rPr>
        <w:t xml:space="preserve">3.154.252,25 </w:t>
      </w:r>
      <w:r w:rsidRPr="002E5FBD">
        <w:rPr>
          <w:rFonts w:asciiTheme="minorHAnsi" w:hAnsiTheme="minorHAnsi" w:cstheme="minorHAnsi"/>
        </w:rPr>
        <w:t>eura (</w:t>
      </w:r>
      <w:r w:rsidRPr="002E5FBD">
        <w:rPr>
          <w:rFonts w:asciiTheme="minorHAnsi" w:eastAsia="Calibri" w:hAnsiTheme="minorHAnsi" w:cstheme="minorHAnsi"/>
        </w:rPr>
        <w:t xml:space="preserve"> predškolsko obrazovanje, stipendije učenicima i studentima…)</w:t>
      </w:r>
      <w:r w:rsidRPr="002E5FBD">
        <w:rPr>
          <w:rFonts w:asciiTheme="minorHAnsi" w:hAnsiTheme="minorHAnsi" w:cstheme="minorHAnsi"/>
        </w:rPr>
        <w:t xml:space="preserve">  odnosno </w:t>
      </w:r>
      <w:r>
        <w:rPr>
          <w:rFonts w:asciiTheme="minorHAnsi" w:hAnsiTheme="minorHAnsi" w:cstheme="minorHAnsi"/>
        </w:rPr>
        <w:t>35,86</w:t>
      </w:r>
      <w:r w:rsidRPr="002E5FBD">
        <w:rPr>
          <w:rFonts w:asciiTheme="minorHAnsi" w:hAnsiTheme="minorHAnsi" w:cstheme="minorHAnsi"/>
        </w:rPr>
        <w:t>%</w:t>
      </w:r>
      <w:r>
        <w:rPr>
          <w:rFonts w:asciiTheme="minorHAnsi" w:hAnsiTheme="minorHAnsi" w:cstheme="minorHAnsi"/>
        </w:rPr>
        <w:t xml:space="preserve"> više</w:t>
      </w:r>
      <w:r w:rsidRPr="002E5FBD">
        <w:rPr>
          <w:rFonts w:asciiTheme="minorHAnsi" w:hAnsiTheme="minorHAnsi" w:cstheme="minorHAnsi"/>
        </w:rPr>
        <w:t xml:space="preserve"> u odnosu na prethodnu godinu, dok su rashodi za rekreaciju, kulturu i religiju ostvareni u iznosu od </w:t>
      </w:r>
      <w:r>
        <w:rPr>
          <w:rFonts w:asciiTheme="minorHAnsi" w:hAnsiTheme="minorHAnsi" w:cstheme="minorHAnsi"/>
        </w:rPr>
        <w:t>2.000.669,89 eura ili 32,14% više od ostvarenja prethodne godine.</w:t>
      </w:r>
    </w:p>
    <w:p w14:paraId="01597F20" w14:textId="77777777" w:rsidR="006C7CEC" w:rsidRDefault="006C7CEC" w:rsidP="006C7CEC">
      <w:pPr>
        <w:pStyle w:val="StandardWeb"/>
        <w:spacing w:before="0" w:beforeAutospacing="0" w:after="180" w:afterAutospacing="0"/>
        <w:jc w:val="both"/>
        <w:rPr>
          <w:rFonts w:asciiTheme="minorHAnsi" w:hAnsiTheme="minorHAnsi" w:cstheme="minorHAnsi"/>
        </w:rPr>
      </w:pPr>
      <w:r w:rsidRPr="002E5FBD">
        <w:rPr>
          <w:rFonts w:asciiTheme="minorHAnsi" w:hAnsiTheme="minorHAnsi" w:cstheme="minorHAnsi"/>
        </w:rPr>
        <w:t xml:space="preserve">Rashodi za ekonomske poslove ostvareni su u iznosu od </w:t>
      </w:r>
      <w:r>
        <w:rPr>
          <w:rFonts w:asciiTheme="minorHAnsi" w:hAnsiTheme="minorHAnsi" w:cstheme="minorHAnsi"/>
        </w:rPr>
        <w:t>1.778.397,51 eura,</w:t>
      </w:r>
      <w:r w:rsidRPr="002E5FBD">
        <w:rPr>
          <w:rFonts w:asciiTheme="minorHAnsi" w:hAnsiTheme="minorHAnsi" w:cstheme="minorHAnsi"/>
        </w:rPr>
        <w:t xml:space="preserve"> odnosno </w:t>
      </w:r>
      <w:r>
        <w:rPr>
          <w:rFonts w:asciiTheme="minorHAnsi" w:hAnsiTheme="minorHAnsi" w:cstheme="minorHAnsi"/>
        </w:rPr>
        <w:t>za značajnih 91,46</w:t>
      </w:r>
      <w:r w:rsidRPr="002E5FBD">
        <w:rPr>
          <w:rFonts w:asciiTheme="minorHAnsi" w:hAnsiTheme="minorHAnsi" w:cstheme="minorHAnsi"/>
        </w:rPr>
        <w:t>% u odnosu na prethodnu godinu i</w:t>
      </w:r>
      <w:r>
        <w:rPr>
          <w:rFonts w:asciiTheme="minorHAnsi" w:hAnsiTheme="minorHAnsi" w:cstheme="minorHAnsi"/>
        </w:rPr>
        <w:t>li 74,82</w:t>
      </w:r>
      <w:r w:rsidRPr="002E5FBD">
        <w:rPr>
          <w:rFonts w:asciiTheme="minorHAnsi" w:hAnsiTheme="minorHAnsi" w:cstheme="minorHAnsi"/>
        </w:rPr>
        <w:t>% plana.</w:t>
      </w:r>
    </w:p>
    <w:p w14:paraId="616E9DAE" w14:textId="77777777" w:rsidR="006C7CEC" w:rsidRDefault="006C7CEC" w:rsidP="006C7CEC">
      <w:pPr>
        <w:pStyle w:val="StandardWeb"/>
        <w:spacing w:before="0" w:beforeAutospacing="0" w:after="180" w:afterAutospacing="0"/>
        <w:jc w:val="both"/>
        <w:rPr>
          <w:rFonts w:asciiTheme="minorHAnsi" w:hAnsiTheme="minorHAnsi" w:cstheme="minorHAnsi"/>
        </w:rPr>
      </w:pPr>
      <w:r w:rsidRPr="002E5FBD">
        <w:rPr>
          <w:rFonts w:asciiTheme="minorHAnsi" w:hAnsiTheme="minorHAnsi" w:cstheme="minorHAnsi"/>
        </w:rPr>
        <w:t xml:space="preserve">Za socijalnu zaštitu izdvojeno je </w:t>
      </w:r>
      <w:r>
        <w:rPr>
          <w:rFonts w:asciiTheme="minorHAnsi" w:hAnsiTheme="minorHAnsi" w:cstheme="minorHAnsi"/>
        </w:rPr>
        <w:t>574.077,35 eura,</w:t>
      </w:r>
      <w:r w:rsidRPr="002E5FBD">
        <w:rPr>
          <w:rFonts w:asciiTheme="minorHAnsi" w:hAnsiTheme="minorHAnsi" w:cstheme="minorHAnsi"/>
        </w:rPr>
        <w:t xml:space="preserve"> što predstavlja </w:t>
      </w:r>
      <w:r>
        <w:rPr>
          <w:rFonts w:asciiTheme="minorHAnsi" w:hAnsiTheme="minorHAnsi" w:cstheme="minorHAnsi"/>
        </w:rPr>
        <w:t>18,19% više od ostvarenja</w:t>
      </w:r>
      <w:r w:rsidRPr="002E5FBD">
        <w:rPr>
          <w:rFonts w:asciiTheme="minorHAnsi" w:hAnsiTheme="minorHAnsi" w:cstheme="minorHAnsi"/>
        </w:rPr>
        <w:t xml:space="preserve"> prethodne godine i </w:t>
      </w:r>
      <w:r>
        <w:rPr>
          <w:rFonts w:asciiTheme="minorHAnsi" w:hAnsiTheme="minorHAnsi" w:cstheme="minorHAnsi"/>
        </w:rPr>
        <w:t>89,24</w:t>
      </w:r>
      <w:r w:rsidRPr="002E5FBD">
        <w:rPr>
          <w:rFonts w:asciiTheme="minorHAnsi" w:hAnsiTheme="minorHAnsi" w:cstheme="minorHAnsi"/>
        </w:rPr>
        <w:t xml:space="preserve">% plana, dok su rashodi za zaštitu okoliša ostvareni u iznosu od </w:t>
      </w:r>
      <w:r>
        <w:rPr>
          <w:rFonts w:asciiTheme="minorHAnsi" w:hAnsiTheme="minorHAnsi" w:cstheme="minorHAnsi"/>
        </w:rPr>
        <w:t>98.567,63 eura ili za 43,12% više od ostvarenja prethodne godine.</w:t>
      </w:r>
    </w:p>
    <w:p w14:paraId="6BA3F8BF" w14:textId="77777777" w:rsidR="006C7CEC" w:rsidRDefault="006C7CEC" w:rsidP="006C7CEC">
      <w:pPr>
        <w:pStyle w:val="StandardWeb"/>
        <w:spacing w:before="0" w:beforeAutospacing="0" w:after="180" w:afterAutospacing="0"/>
        <w:jc w:val="both"/>
        <w:rPr>
          <w:rFonts w:asciiTheme="minorHAnsi" w:hAnsiTheme="minorHAnsi" w:cstheme="minorHAnsi"/>
        </w:rPr>
      </w:pPr>
      <w:r w:rsidRPr="002E5FBD">
        <w:rPr>
          <w:rFonts w:asciiTheme="minorHAnsi" w:hAnsiTheme="minorHAnsi" w:cstheme="minorHAnsi"/>
        </w:rPr>
        <w:lastRenderedPageBreak/>
        <w:t xml:space="preserve">U odnosu na prethodnu godinu, promatrajući u postocima, najviše su povećani rashodi za ekonomske poslove za 91,46%, </w:t>
      </w:r>
      <w:r>
        <w:rPr>
          <w:rFonts w:asciiTheme="minorHAnsi" w:hAnsiTheme="minorHAnsi" w:cstheme="minorHAnsi"/>
        </w:rPr>
        <w:t xml:space="preserve">zaštitu okoliša 43,12%, obrazovanje 35,86%, </w:t>
      </w:r>
      <w:r w:rsidRPr="002E5FBD">
        <w:rPr>
          <w:rFonts w:asciiTheme="minorHAnsi" w:hAnsiTheme="minorHAnsi" w:cstheme="minorHAnsi"/>
        </w:rPr>
        <w:t xml:space="preserve">rekreaciju, kulturu i religiju 32,14%, </w:t>
      </w:r>
      <w:r>
        <w:rPr>
          <w:rFonts w:asciiTheme="minorHAnsi" w:hAnsiTheme="minorHAnsi" w:cstheme="minorHAnsi"/>
        </w:rPr>
        <w:t>socijalnu zaštitu 18,19</w:t>
      </w:r>
      <w:r w:rsidRPr="002E5FBD">
        <w:rPr>
          <w:rFonts w:asciiTheme="minorHAnsi" w:hAnsiTheme="minorHAnsi" w:cstheme="minorHAnsi"/>
        </w:rPr>
        <w:t>% i  obrazovanje 35,86%.</w:t>
      </w:r>
    </w:p>
    <w:p w14:paraId="5491A2ED" w14:textId="58DF6E27" w:rsidR="006C7CEC" w:rsidRDefault="006C7CEC" w:rsidP="004A1F48">
      <w:pPr>
        <w:spacing w:after="0"/>
        <w:jc w:val="both"/>
        <w:rPr>
          <w:sz w:val="24"/>
          <w:szCs w:val="24"/>
        </w:rPr>
      </w:pPr>
      <w:bookmarkStart w:id="1" w:name="_Hlk178692421"/>
    </w:p>
    <w:p w14:paraId="52284618" w14:textId="7CD36333" w:rsidR="002913CF" w:rsidRDefault="00BF2E3D" w:rsidP="004A1F48">
      <w:pPr>
        <w:spacing w:after="0"/>
        <w:jc w:val="both"/>
        <w:rPr>
          <w:rFonts w:cstheme="minorHAnsi"/>
          <w:b/>
          <w:sz w:val="24"/>
          <w:szCs w:val="24"/>
          <w:u w:val="single"/>
        </w:rPr>
      </w:pPr>
      <w:r w:rsidRPr="002B752B">
        <w:rPr>
          <w:rFonts w:cstheme="minorHAnsi"/>
          <w:b/>
          <w:sz w:val="24"/>
          <w:szCs w:val="24"/>
          <w:u w:val="single"/>
        </w:rPr>
        <w:t xml:space="preserve">ORGANIZACIJSKA STRUKTURA GRADA </w:t>
      </w:r>
    </w:p>
    <w:p w14:paraId="03DEB24D" w14:textId="77777777" w:rsidR="006C7CEC" w:rsidRPr="002B752B" w:rsidRDefault="006C7CEC" w:rsidP="004A1F48">
      <w:pPr>
        <w:spacing w:after="0"/>
        <w:jc w:val="both"/>
        <w:rPr>
          <w:b/>
          <w:sz w:val="24"/>
          <w:szCs w:val="24"/>
        </w:rPr>
      </w:pPr>
    </w:p>
    <w:p w14:paraId="1193AA16" w14:textId="77777777" w:rsidR="00487AF9" w:rsidRPr="0046053E" w:rsidRDefault="00487AF9" w:rsidP="00487AF9">
      <w:pPr>
        <w:spacing w:after="0"/>
        <w:jc w:val="both"/>
        <w:rPr>
          <w:rFonts w:cstheme="minorHAnsi"/>
          <w:sz w:val="24"/>
          <w:szCs w:val="24"/>
        </w:rPr>
      </w:pPr>
      <w:r w:rsidRPr="0046053E">
        <w:rPr>
          <w:rFonts w:cstheme="minorHAnsi"/>
          <w:sz w:val="24"/>
          <w:szCs w:val="24"/>
        </w:rPr>
        <w:t xml:space="preserve">Rashodi su u Posebnom dijelu proračuna podijeljeni po organizacijskoj klasifikaciji, odnosno po odijelima gradske uprave – UO za </w:t>
      </w:r>
      <w:r>
        <w:rPr>
          <w:rFonts w:cstheme="minorHAnsi"/>
          <w:sz w:val="24"/>
          <w:szCs w:val="24"/>
        </w:rPr>
        <w:t>lokalnu samoupravu i imovinu Grada</w:t>
      </w:r>
      <w:r w:rsidRPr="0046053E">
        <w:rPr>
          <w:rFonts w:cstheme="minorHAnsi"/>
          <w:sz w:val="24"/>
          <w:szCs w:val="24"/>
        </w:rPr>
        <w:t xml:space="preserve">, </w:t>
      </w:r>
      <w:r>
        <w:rPr>
          <w:rFonts w:cstheme="minorHAnsi"/>
          <w:sz w:val="24"/>
          <w:szCs w:val="24"/>
        </w:rPr>
        <w:t xml:space="preserve">UO za društvene djelatnosti, </w:t>
      </w:r>
      <w:r w:rsidRPr="0046053E">
        <w:rPr>
          <w:rFonts w:cstheme="minorHAnsi"/>
          <w:sz w:val="24"/>
          <w:szCs w:val="24"/>
        </w:rPr>
        <w:t>UO za financije, proračun i naplatu potraživanja, UO za komunalno gospodarstvo i investicije i UO za</w:t>
      </w:r>
      <w:r>
        <w:rPr>
          <w:rFonts w:cstheme="minorHAnsi"/>
          <w:sz w:val="24"/>
          <w:szCs w:val="24"/>
        </w:rPr>
        <w:t xml:space="preserve"> </w:t>
      </w:r>
      <w:r w:rsidRPr="0046053E">
        <w:rPr>
          <w:rFonts w:cstheme="minorHAnsi"/>
          <w:sz w:val="24"/>
          <w:szCs w:val="24"/>
        </w:rPr>
        <w:t>urbanizam i prostorno uređenje, te po glavnim programima.</w:t>
      </w:r>
    </w:p>
    <w:p w14:paraId="68F0C271" w14:textId="3891E853" w:rsidR="00487AF9" w:rsidRDefault="00487AF9" w:rsidP="00487AF9">
      <w:pPr>
        <w:spacing w:after="0"/>
        <w:jc w:val="both"/>
        <w:rPr>
          <w:rFonts w:cstheme="minorHAnsi"/>
          <w:sz w:val="24"/>
          <w:szCs w:val="24"/>
        </w:rPr>
      </w:pPr>
      <w:r w:rsidRPr="0046053E">
        <w:rPr>
          <w:rFonts w:cstheme="minorHAnsi"/>
          <w:sz w:val="24"/>
          <w:szCs w:val="24"/>
        </w:rPr>
        <w:t xml:space="preserve"> Pregled ostvarenih rashoda i izdataka po upravnim odijelima, odnosno po mjestu troška, te indeks njihovog ostvarenja</w:t>
      </w:r>
      <w:r>
        <w:rPr>
          <w:rFonts w:cstheme="minorHAnsi"/>
          <w:sz w:val="24"/>
          <w:szCs w:val="24"/>
        </w:rPr>
        <w:t xml:space="preserve"> u izvještajnom razdoblju 202</w:t>
      </w:r>
      <w:r w:rsidR="006C7CEC">
        <w:rPr>
          <w:rFonts w:cstheme="minorHAnsi"/>
          <w:sz w:val="24"/>
          <w:szCs w:val="24"/>
        </w:rPr>
        <w:t>5</w:t>
      </w:r>
      <w:r>
        <w:rPr>
          <w:rFonts w:cstheme="minorHAnsi"/>
          <w:sz w:val="24"/>
          <w:szCs w:val="24"/>
        </w:rPr>
        <w:t xml:space="preserve">.godine </w:t>
      </w:r>
      <w:r w:rsidRPr="0046053E">
        <w:rPr>
          <w:rFonts w:cstheme="minorHAnsi"/>
          <w:sz w:val="24"/>
          <w:szCs w:val="24"/>
        </w:rPr>
        <w:t>u odnosu na planirane iznose prikazan je u sljedećoj tablici.</w:t>
      </w:r>
    </w:p>
    <w:p w14:paraId="711A2A26" w14:textId="77777777" w:rsidR="00487AF9" w:rsidRDefault="00487AF9" w:rsidP="00487AF9">
      <w:pPr>
        <w:spacing w:after="0"/>
        <w:jc w:val="both"/>
        <w:rPr>
          <w:rFonts w:cstheme="minorHAnsi"/>
          <w:sz w:val="24"/>
          <w:szCs w:val="24"/>
        </w:rPr>
      </w:pPr>
    </w:p>
    <w:p w14:paraId="77604895" w14:textId="6C29F04F" w:rsidR="00487AF9" w:rsidRPr="00AD117D" w:rsidRDefault="00487AF9" w:rsidP="00487AF9">
      <w:pPr>
        <w:rPr>
          <w:rFonts w:cstheme="minorHAnsi"/>
          <w:sz w:val="24"/>
          <w:szCs w:val="24"/>
        </w:rPr>
      </w:pPr>
      <w:r>
        <w:rPr>
          <w:rFonts w:cstheme="minorHAnsi"/>
          <w:b/>
          <w:sz w:val="24"/>
          <w:szCs w:val="24"/>
        </w:rPr>
        <w:t xml:space="preserve">Tablica </w:t>
      </w:r>
      <w:r w:rsidR="002B752B">
        <w:rPr>
          <w:rFonts w:cstheme="minorHAnsi"/>
          <w:b/>
          <w:sz w:val="24"/>
          <w:szCs w:val="24"/>
        </w:rPr>
        <w:t>4</w:t>
      </w:r>
      <w:r w:rsidRPr="002B23D8">
        <w:rPr>
          <w:rFonts w:cstheme="minorHAnsi"/>
          <w:i/>
          <w:sz w:val="24"/>
          <w:szCs w:val="24"/>
        </w:rPr>
        <w:t xml:space="preserve">. </w:t>
      </w:r>
      <w:r w:rsidRPr="002B23D8">
        <w:rPr>
          <w:rFonts w:cstheme="minorHAnsi"/>
          <w:sz w:val="24"/>
          <w:szCs w:val="24"/>
        </w:rPr>
        <w:t>Rashodi i izdaci po razdjelima i glava</w:t>
      </w:r>
      <w:r>
        <w:rPr>
          <w:rFonts w:cstheme="minorHAnsi"/>
          <w:sz w:val="24"/>
          <w:szCs w:val="24"/>
        </w:rPr>
        <w:t>ma za I.-XII. 202</w:t>
      </w:r>
      <w:r w:rsidR="006C7CEC">
        <w:rPr>
          <w:rFonts w:cstheme="minorHAnsi"/>
          <w:sz w:val="24"/>
          <w:szCs w:val="24"/>
        </w:rPr>
        <w:t>5</w:t>
      </w:r>
      <w:r w:rsidRPr="002B23D8">
        <w:rPr>
          <w:rFonts w:cstheme="minorHAnsi"/>
          <w:sz w:val="24"/>
          <w:szCs w:val="24"/>
        </w:rPr>
        <w:t>.godine</w:t>
      </w:r>
    </w:p>
    <w:bookmarkEnd w:id="1"/>
    <w:tbl>
      <w:tblPr>
        <w:tblW w:w="11419" w:type="dxa"/>
        <w:jc w:val="center"/>
        <w:tblBorders>
          <w:top w:val="single" w:sz="4" w:space="0" w:color="000000"/>
          <w:bottom w:val="single" w:sz="4" w:space="0" w:color="000000"/>
          <w:insideH w:val="single" w:sz="4" w:space="0" w:color="000000"/>
        </w:tblBorders>
        <w:tblLook w:val="00A0" w:firstRow="1" w:lastRow="0" w:firstColumn="1" w:lastColumn="0" w:noHBand="0" w:noVBand="0"/>
      </w:tblPr>
      <w:tblGrid>
        <w:gridCol w:w="1640"/>
        <w:gridCol w:w="4210"/>
        <w:gridCol w:w="1757"/>
        <w:gridCol w:w="1435"/>
        <w:gridCol w:w="1435"/>
        <w:gridCol w:w="942"/>
      </w:tblGrid>
      <w:tr w:rsidR="006C7CEC" w:rsidRPr="000A5F83" w14:paraId="7F4BA07A" w14:textId="77777777" w:rsidTr="006E27AE">
        <w:trPr>
          <w:trHeight w:val="542"/>
          <w:jc w:val="center"/>
        </w:trPr>
        <w:tc>
          <w:tcPr>
            <w:tcW w:w="1647" w:type="dxa"/>
            <w:shd w:val="clear" w:color="auto" w:fill="DBE5F1"/>
            <w:vAlign w:val="center"/>
          </w:tcPr>
          <w:p w14:paraId="029CD1F5" w14:textId="77777777" w:rsidR="006C7CEC" w:rsidRPr="000A5F83" w:rsidRDefault="006C7CEC" w:rsidP="006E27AE">
            <w:pPr>
              <w:rPr>
                <w:rFonts w:ascii="Arial" w:hAnsi="Arial" w:cs="Arial"/>
                <w:b/>
                <w:color w:val="000000"/>
                <w:sz w:val="18"/>
                <w:szCs w:val="18"/>
                <w:lang w:eastAsia="hr-HR"/>
              </w:rPr>
            </w:pPr>
          </w:p>
        </w:tc>
        <w:tc>
          <w:tcPr>
            <w:tcW w:w="4227" w:type="dxa"/>
            <w:shd w:val="clear" w:color="auto" w:fill="DBE5F1"/>
            <w:vAlign w:val="center"/>
          </w:tcPr>
          <w:p w14:paraId="552F432C" w14:textId="77777777" w:rsidR="006C7CEC" w:rsidRPr="000A5F83" w:rsidRDefault="006C7CEC" w:rsidP="006E27AE">
            <w:pPr>
              <w:rPr>
                <w:rFonts w:ascii="Arial" w:hAnsi="Arial" w:cs="Arial"/>
                <w:b/>
                <w:color w:val="000000"/>
                <w:sz w:val="18"/>
                <w:szCs w:val="18"/>
                <w:lang w:eastAsia="hr-HR"/>
              </w:rPr>
            </w:pPr>
            <w:r w:rsidRPr="000A5F83">
              <w:rPr>
                <w:rFonts w:ascii="Arial" w:hAnsi="Arial" w:cs="Arial"/>
                <w:b/>
                <w:color w:val="000000"/>
                <w:sz w:val="18"/>
                <w:szCs w:val="18"/>
                <w:lang w:eastAsia="hr-HR"/>
              </w:rPr>
              <w:t>VRSTA RASHODA / IZDATKA</w:t>
            </w:r>
          </w:p>
        </w:tc>
        <w:tc>
          <w:tcPr>
            <w:tcW w:w="1733" w:type="dxa"/>
            <w:shd w:val="clear" w:color="auto" w:fill="DBE5F1"/>
            <w:vAlign w:val="center"/>
          </w:tcPr>
          <w:p w14:paraId="1130DE69" w14:textId="77777777" w:rsidR="006C7CEC" w:rsidRPr="000A5F83" w:rsidRDefault="006C7CEC" w:rsidP="006E27AE">
            <w:pPr>
              <w:jc w:val="center"/>
              <w:rPr>
                <w:rFonts w:ascii="Arial" w:hAnsi="Arial" w:cs="Arial"/>
                <w:b/>
                <w:color w:val="000000"/>
                <w:sz w:val="18"/>
                <w:szCs w:val="18"/>
                <w:lang w:eastAsia="hr-HR"/>
              </w:rPr>
            </w:pPr>
            <w:r>
              <w:rPr>
                <w:rFonts w:ascii="Arial" w:hAnsi="Arial" w:cs="Arial"/>
                <w:b/>
                <w:color w:val="000000"/>
                <w:sz w:val="18"/>
                <w:szCs w:val="18"/>
                <w:lang w:eastAsia="hr-HR"/>
              </w:rPr>
              <w:t xml:space="preserve"> IZVORNI PLAN/REBALANS 2025</w:t>
            </w:r>
            <w:r w:rsidRPr="000A5F83">
              <w:rPr>
                <w:rFonts w:ascii="Arial" w:hAnsi="Arial" w:cs="Arial"/>
                <w:b/>
                <w:color w:val="000000"/>
                <w:sz w:val="18"/>
                <w:szCs w:val="18"/>
                <w:lang w:eastAsia="hr-HR"/>
              </w:rPr>
              <w:t>.</w:t>
            </w:r>
            <w:r>
              <w:rPr>
                <w:rFonts w:ascii="Arial" w:hAnsi="Arial" w:cs="Arial"/>
                <w:b/>
                <w:color w:val="000000"/>
                <w:sz w:val="18"/>
                <w:szCs w:val="18"/>
                <w:lang w:eastAsia="hr-HR"/>
              </w:rPr>
              <w:t xml:space="preserve"> (€)        </w:t>
            </w:r>
          </w:p>
        </w:tc>
        <w:tc>
          <w:tcPr>
            <w:tcW w:w="1435" w:type="dxa"/>
            <w:shd w:val="clear" w:color="auto" w:fill="DBE5F1"/>
            <w:vAlign w:val="center"/>
          </w:tcPr>
          <w:p w14:paraId="1AD10A15" w14:textId="77777777" w:rsidR="006C7CEC" w:rsidRDefault="006C7CEC" w:rsidP="006E27AE">
            <w:pPr>
              <w:jc w:val="center"/>
              <w:rPr>
                <w:rFonts w:ascii="Arial" w:hAnsi="Arial" w:cs="Arial"/>
                <w:b/>
                <w:color w:val="000000"/>
                <w:sz w:val="18"/>
                <w:szCs w:val="18"/>
                <w:lang w:eastAsia="hr-HR"/>
              </w:rPr>
            </w:pPr>
            <w:r>
              <w:rPr>
                <w:rFonts w:ascii="Arial" w:hAnsi="Arial" w:cs="Arial"/>
                <w:b/>
                <w:color w:val="000000"/>
                <w:sz w:val="18"/>
                <w:szCs w:val="18"/>
                <w:lang w:eastAsia="hr-HR"/>
              </w:rPr>
              <w:t>TEKUĆI PLAN 2025. (€)</w:t>
            </w:r>
          </w:p>
        </w:tc>
        <w:tc>
          <w:tcPr>
            <w:tcW w:w="1435" w:type="dxa"/>
            <w:shd w:val="clear" w:color="auto" w:fill="DBE5F1"/>
            <w:vAlign w:val="center"/>
          </w:tcPr>
          <w:p w14:paraId="607C9A59" w14:textId="77777777" w:rsidR="006C7CEC" w:rsidRPr="000A5F83" w:rsidRDefault="006C7CEC" w:rsidP="006E27AE">
            <w:pPr>
              <w:jc w:val="center"/>
              <w:rPr>
                <w:rFonts w:ascii="Arial" w:hAnsi="Arial" w:cs="Arial"/>
                <w:b/>
                <w:color w:val="000000"/>
                <w:sz w:val="18"/>
                <w:szCs w:val="18"/>
                <w:lang w:eastAsia="hr-HR"/>
              </w:rPr>
            </w:pPr>
            <w:r>
              <w:rPr>
                <w:rFonts w:ascii="Arial" w:hAnsi="Arial" w:cs="Arial"/>
                <w:b/>
                <w:color w:val="000000"/>
                <w:sz w:val="18"/>
                <w:szCs w:val="18"/>
                <w:lang w:eastAsia="hr-HR"/>
              </w:rPr>
              <w:t>IZVRŠENJE  I.-XII.2025</w:t>
            </w:r>
            <w:r w:rsidRPr="000A5F83">
              <w:rPr>
                <w:rFonts w:ascii="Arial" w:hAnsi="Arial" w:cs="Arial"/>
                <w:b/>
                <w:color w:val="000000"/>
                <w:sz w:val="18"/>
                <w:szCs w:val="18"/>
                <w:lang w:eastAsia="hr-HR"/>
              </w:rPr>
              <w:t>.</w:t>
            </w:r>
            <w:r>
              <w:rPr>
                <w:rFonts w:ascii="Arial" w:hAnsi="Arial" w:cs="Arial"/>
                <w:b/>
                <w:color w:val="000000"/>
                <w:sz w:val="18"/>
                <w:szCs w:val="18"/>
                <w:lang w:eastAsia="hr-HR"/>
              </w:rPr>
              <w:t>(€)</w:t>
            </w:r>
          </w:p>
        </w:tc>
        <w:tc>
          <w:tcPr>
            <w:tcW w:w="942" w:type="dxa"/>
            <w:shd w:val="clear" w:color="auto" w:fill="DBE5F1"/>
            <w:vAlign w:val="center"/>
          </w:tcPr>
          <w:p w14:paraId="273A368E" w14:textId="77777777" w:rsidR="006C7CEC" w:rsidRPr="000A5F83" w:rsidRDefault="006C7CEC" w:rsidP="006E27AE">
            <w:pPr>
              <w:jc w:val="center"/>
              <w:rPr>
                <w:rFonts w:ascii="Arial" w:hAnsi="Arial" w:cs="Arial"/>
                <w:b/>
                <w:color w:val="000000"/>
                <w:sz w:val="18"/>
                <w:szCs w:val="18"/>
                <w:lang w:eastAsia="hr-HR"/>
              </w:rPr>
            </w:pPr>
            <w:r w:rsidRPr="000A5F83">
              <w:rPr>
                <w:rFonts w:ascii="Arial" w:hAnsi="Arial" w:cs="Arial"/>
                <w:b/>
                <w:color w:val="000000"/>
                <w:sz w:val="18"/>
                <w:szCs w:val="18"/>
                <w:lang w:eastAsia="hr-HR"/>
              </w:rPr>
              <w:t>INDEKS</w:t>
            </w:r>
            <w:r>
              <w:rPr>
                <w:rFonts w:ascii="Arial" w:hAnsi="Arial" w:cs="Arial"/>
                <w:b/>
                <w:color w:val="000000"/>
                <w:sz w:val="18"/>
                <w:szCs w:val="18"/>
                <w:lang w:eastAsia="hr-HR"/>
              </w:rPr>
              <w:t xml:space="preserve"> (3/2)</w:t>
            </w:r>
          </w:p>
        </w:tc>
      </w:tr>
      <w:tr w:rsidR="006C7CEC" w:rsidRPr="000A5F83" w14:paraId="06D5CE04" w14:textId="77777777" w:rsidTr="006E27AE">
        <w:trPr>
          <w:trHeight w:val="98"/>
          <w:jc w:val="center"/>
        </w:trPr>
        <w:tc>
          <w:tcPr>
            <w:tcW w:w="1647" w:type="dxa"/>
            <w:shd w:val="clear" w:color="auto" w:fill="DBE5F1"/>
            <w:vAlign w:val="center"/>
          </w:tcPr>
          <w:p w14:paraId="13585FAF" w14:textId="77777777" w:rsidR="006C7CEC" w:rsidRPr="000A5F83" w:rsidRDefault="006C7CEC" w:rsidP="006E27AE">
            <w:pPr>
              <w:rPr>
                <w:rFonts w:ascii="Arial" w:hAnsi="Arial" w:cs="Arial"/>
                <w:b/>
                <w:color w:val="000000"/>
                <w:sz w:val="18"/>
                <w:szCs w:val="18"/>
                <w:lang w:eastAsia="hr-HR"/>
              </w:rPr>
            </w:pPr>
          </w:p>
        </w:tc>
        <w:tc>
          <w:tcPr>
            <w:tcW w:w="4227" w:type="dxa"/>
            <w:shd w:val="clear" w:color="auto" w:fill="DBE5F1"/>
            <w:vAlign w:val="center"/>
          </w:tcPr>
          <w:p w14:paraId="405B7DB0" w14:textId="77777777" w:rsidR="006C7CEC" w:rsidRPr="000A5F83" w:rsidRDefault="006C7CEC" w:rsidP="006E27AE">
            <w:pPr>
              <w:rPr>
                <w:rFonts w:ascii="Arial" w:hAnsi="Arial" w:cs="Arial"/>
                <w:b/>
                <w:color w:val="000000"/>
                <w:sz w:val="18"/>
                <w:szCs w:val="18"/>
                <w:lang w:eastAsia="hr-HR"/>
              </w:rPr>
            </w:pPr>
          </w:p>
        </w:tc>
        <w:tc>
          <w:tcPr>
            <w:tcW w:w="1733" w:type="dxa"/>
            <w:shd w:val="clear" w:color="auto" w:fill="DBE5F1"/>
            <w:vAlign w:val="center"/>
          </w:tcPr>
          <w:p w14:paraId="10F19CDC" w14:textId="77777777" w:rsidR="006C7CEC" w:rsidRDefault="006C7CEC" w:rsidP="006E27AE">
            <w:pPr>
              <w:jc w:val="center"/>
              <w:rPr>
                <w:rFonts w:ascii="Arial" w:hAnsi="Arial" w:cs="Arial"/>
                <w:b/>
                <w:color w:val="000000"/>
                <w:sz w:val="18"/>
                <w:szCs w:val="18"/>
                <w:lang w:eastAsia="hr-HR"/>
              </w:rPr>
            </w:pPr>
            <w:r>
              <w:rPr>
                <w:rFonts w:ascii="Arial" w:hAnsi="Arial" w:cs="Arial"/>
                <w:b/>
                <w:color w:val="000000"/>
                <w:sz w:val="18"/>
                <w:szCs w:val="18"/>
                <w:lang w:eastAsia="hr-HR"/>
              </w:rPr>
              <w:t>(1)</w:t>
            </w:r>
          </w:p>
        </w:tc>
        <w:tc>
          <w:tcPr>
            <w:tcW w:w="1435" w:type="dxa"/>
            <w:shd w:val="clear" w:color="auto" w:fill="DBE5F1"/>
          </w:tcPr>
          <w:p w14:paraId="201B682F" w14:textId="77777777" w:rsidR="006C7CEC" w:rsidRDefault="006C7CEC" w:rsidP="006E27AE">
            <w:pPr>
              <w:jc w:val="center"/>
              <w:rPr>
                <w:rFonts w:ascii="Arial" w:hAnsi="Arial" w:cs="Arial"/>
                <w:b/>
                <w:color w:val="000000"/>
                <w:sz w:val="18"/>
                <w:szCs w:val="18"/>
                <w:lang w:eastAsia="hr-HR"/>
              </w:rPr>
            </w:pPr>
            <w:r>
              <w:rPr>
                <w:rFonts w:ascii="Arial" w:hAnsi="Arial" w:cs="Arial"/>
                <w:b/>
                <w:color w:val="000000"/>
                <w:sz w:val="18"/>
                <w:szCs w:val="18"/>
                <w:lang w:eastAsia="hr-HR"/>
              </w:rPr>
              <w:t>(2)</w:t>
            </w:r>
          </w:p>
        </w:tc>
        <w:tc>
          <w:tcPr>
            <w:tcW w:w="1435" w:type="dxa"/>
            <w:shd w:val="clear" w:color="auto" w:fill="DBE5F1"/>
            <w:vAlign w:val="center"/>
          </w:tcPr>
          <w:p w14:paraId="567898C2" w14:textId="77777777" w:rsidR="006C7CEC" w:rsidRPr="000A5F83" w:rsidRDefault="006C7CEC" w:rsidP="006E27AE">
            <w:pPr>
              <w:jc w:val="center"/>
              <w:rPr>
                <w:rFonts w:ascii="Arial" w:hAnsi="Arial" w:cs="Arial"/>
                <w:b/>
                <w:color w:val="000000"/>
                <w:sz w:val="18"/>
                <w:szCs w:val="18"/>
                <w:lang w:eastAsia="hr-HR"/>
              </w:rPr>
            </w:pPr>
            <w:r>
              <w:rPr>
                <w:rFonts w:ascii="Arial" w:hAnsi="Arial" w:cs="Arial"/>
                <w:b/>
                <w:color w:val="000000"/>
                <w:sz w:val="18"/>
                <w:szCs w:val="18"/>
                <w:lang w:eastAsia="hr-HR"/>
              </w:rPr>
              <w:t>(3)</w:t>
            </w:r>
          </w:p>
        </w:tc>
        <w:tc>
          <w:tcPr>
            <w:tcW w:w="942" w:type="dxa"/>
            <w:shd w:val="clear" w:color="auto" w:fill="DBE5F1"/>
            <w:vAlign w:val="center"/>
          </w:tcPr>
          <w:p w14:paraId="6B892177" w14:textId="77777777" w:rsidR="006C7CEC" w:rsidRPr="000A5F83" w:rsidRDefault="006C7CEC" w:rsidP="006E27AE">
            <w:pPr>
              <w:jc w:val="center"/>
              <w:rPr>
                <w:rFonts w:ascii="Arial" w:hAnsi="Arial" w:cs="Arial"/>
                <w:b/>
                <w:color w:val="000000"/>
                <w:sz w:val="18"/>
                <w:szCs w:val="18"/>
                <w:lang w:eastAsia="hr-HR"/>
              </w:rPr>
            </w:pPr>
            <w:r>
              <w:rPr>
                <w:rFonts w:ascii="Arial" w:hAnsi="Arial" w:cs="Arial"/>
                <w:b/>
                <w:color w:val="000000"/>
                <w:sz w:val="18"/>
                <w:szCs w:val="18"/>
                <w:lang w:eastAsia="hr-HR"/>
              </w:rPr>
              <w:t>(4)</w:t>
            </w:r>
          </w:p>
        </w:tc>
      </w:tr>
      <w:tr w:rsidR="006C7CEC" w:rsidRPr="000A5F83" w14:paraId="174DD70D" w14:textId="77777777" w:rsidTr="006E27AE">
        <w:trPr>
          <w:trHeight w:val="188"/>
          <w:jc w:val="center"/>
        </w:trPr>
        <w:tc>
          <w:tcPr>
            <w:tcW w:w="1647" w:type="dxa"/>
            <w:shd w:val="clear" w:color="auto" w:fill="FDE9D9"/>
            <w:vAlign w:val="center"/>
          </w:tcPr>
          <w:p w14:paraId="534D25A0" w14:textId="77777777" w:rsidR="006C7CEC" w:rsidRPr="000A5F83" w:rsidRDefault="006C7CEC" w:rsidP="006E27AE">
            <w:pPr>
              <w:rPr>
                <w:rFonts w:ascii="Arial" w:hAnsi="Arial" w:cs="Arial"/>
                <w:b/>
                <w:bCs/>
                <w:sz w:val="18"/>
                <w:szCs w:val="18"/>
                <w:lang w:eastAsia="hr-HR"/>
              </w:rPr>
            </w:pPr>
          </w:p>
        </w:tc>
        <w:tc>
          <w:tcPr>
            <w:tcW w:w="4227" w:type="dxa"/>
            <w:shd w:val="clear" w:color="auto" w:fill="FDE9D9"/>
            <w:vAlign w:val="center"/>
          </w:tcPr>
          <w:p w14:paraId="51A9517A" w14:textId="77777777" w:rsidR="006C7CEC" w:rsidRPr="00A42A4E" w:rsidRDefault="006C7CEC" w:rsidP="006E27AE">
            <w:pPr>
              <w:rPr>
                <w:rFonts w:ascii="Arial" w:hAnsi="Arial" w:cs="Arial"/>
                <w:b/>
                <w:bCs/>
                <w:sz w:val="18"/>
                <w:szCs w:val="18"/>
                <w:lang w:eastAsia="hr-HR"/>
              </w:rPr>
            </w:pPr>
            <w:r w:rsidRPr="00A42A4E">
              <w:rPr>
                <w:rFonts w:ascii="Arial" w:hAnsi="Arial" w:cs="Arial"/>
                <w:b/>
                <w:bCs/>
                <w:sz w:val="18"/>
                <w:szCs w:val="18"/>
                <w:lang w:eastAsia="hr-HR"/>
              </w:rPr>
              <w:t>SVEUKUPNO RASHODI / IZDACI</w:t>
            </w:r>
          </w:p>
        </w:tc>
        <w:tc>
          <w:tcPr>
            <w:tcW w:w="1733" w:type="dxa"/>
            <w:shd w:val="clear" w:color="auto" w:fill="FDE9D9"/>
            <w:vAlign w:val="center"/>
          </w:tcPr>
          <w:p w14:paraId="67A793CE"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25.461.515,09</w:t>
            </w:r>
          </w:p>
        </w:tc>
        <w:tc>
          <w:tcPr>
            <w:tcW w:w="1435" w:type="dxa"/>
            <w:shd w:val="clear" w:color="auto" w:fill="FDE9D9"/>
          </w:tcPr>
          <w:p w14:paraId="22DE218D" w14:textId="77777777" w:rsidR="006C7CEC" w:rsidRDefault="006C7CEC" w:rsidP="006E27AE">
            <w:pPr>
              <w:jc w:val="center"/>
              <w:rPr>
                <w:rFonts w:ascii="Arial" w:hAnsi="Arial" w:cs="Arial"/>
                <w:b/>
                <w:bCs/>
                <w:sz w:val="18"/>
                <w:szCs w:val="18"/>
              </w:rPr>
            </w:pPr>
            <w:r>
              <w:rPr>
                <w:rFonts w:ascii="Arial" w:hAnsi="Arial" w:cs="Arial"/>
                <w:b/>
                <w:bCs/>
                <w:sz w:val="18"/>
                <w:szCs w:val="18"/>
              </w:rPr>
              <w:t>25.461.515,09</w:t>
            </w:r>
          </w:p>
        </w:tc>
        <w:tc>
          <w:tcPr>
            <w:tcW w:w="1435" w:type="dxa"/>
            <w:shd w:val="clear" w:color="auto" w:fill="FDE9D9"/>
            <w:vAlign w:val="center"/>
          </w:tcPr>
          <w:p w14:paraId="3EB9DE49"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19.932.543,62</w:t>
            </w:r>
          </w:p>
        </w:tc>
        <w:tc>
          <w:tcPr>
            <w:tcW w:w="942" w:type="dxa"/>
            <w:shd w:val="clear" w:color="auto" w:fill="FDE9D9"/>
            <w:vAlign w:val="center"/>
          </w:tcPr>
          <w:p w14:paraId="7B917BF8"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78,28%</w:t>
            </w:r>
          </w:p>
        </w:tc>
      </w:tr>
      <w:tr w:rsidR="006C7CEC" w:rsidRPr="000A5F83" w14:paraId="4A9FF11A" w14:textId="77777777" w:rsidTr="006E27AE">
        <w:trPr>
          <w:trHeight w:val="188"/>
          <w:jc w:val="center"/>
        </w:trPr>
        <w:tc>
          <w:tcPr>
            <w:tcW w:w="1647" w:type="dxa"/>
            <w:shd w:val="clear" w:color="auto" w:fill="DBE5F1"/>
            <w:vAlign w:val="center"/>
          </w:tcPr>
          <w:p w14:paraId="203FCE3D" w14:textId="77777777" w:rsidR="006C7CEC" w:rsidRPr="000A5F83" w:rsidRDefault="006C7CEC" w:rsidP="006E27AE">
            <w:pPr>
              <w:rPr>
                <w:rFonts w:ascii="Arial" w:hAnsi="Arial" w:cs="Arial"/>
                <w:b/>
                <w:bCs/>
                <w:sz w:val="18"/>
                <w:szCs w:val="18"/>
                <w:lang w:eastAsia="hr-HR"/>
              </w:rPr>
            </w:pPr>
            <w:r>
              <w:rPr>
                <w:rFonts w:ascii="Arial" w:hAnsi="Arial" w:cs="Arial"/>
                <w:b/>
                <w:bCs/>
                <w:sz w:val="18"/>
                <w:szCs w:val="18"/>
                <w:lang w:eastAsia="hr-HR"/>
              </w:rPr>
              <w:t>Razdjel  020</w:t>
            </w:r>
          </w:p>
        </w:tc>
        <w:tc>
          <w:tcPr>
            <w:tcW w:w="4227" w:type="dxa"/>
            <w:shd w:val="clear" w:color="auto" w:fill="DBE5F1"/>
            <w:vAlign w:val="center"/>
          </w:tcPr>
          <w:p w14:paraId="4AD7BCB2" w14:textId="77777777" w:rsidR="006C7CEC" w:rsidRPr="000A5F83" w:rsidRDefault="006C7CEC" w:rsidP="006E27AE">
            <w:pPr>
              <w:rPr>
                <w:rFonts w:ascii="Arial" w:hAnsi="Arial" w:cs="Arial"/>
                <w:b/>
                <w:bCs/>
                <w:sz w:val="18"/>
                <w:szCs w:val="18"/>
                <w:lang w:eastAsia="hr-HR"/>
              </w:rPr>
            </w:pPr>
            <w:r>
              <w:rPr>
                <w:rFonts w:ascii="Arial" w:hAnsi="Arial" w:cs="Arial"/>
                <w:b/>
                <w:bCs/>
                <w:sz w:val="18"/>
                <w:szCs w:val="18"/>
                <w:lang w:eastAsia="hr-HR"/>
              </w:rPr>
              <w:t xml:space="preserve">UPRAVNI ODJEL ZA LOKALNU SAMOUPRAVU I IMOVINU GRADA </w:t>
            </w:r>
          </w:p>
        </w:tc>
        <w:tc>
          <w:tcPr>
            <w:tcW w:w="1733" w:type="dxa"/>
            <w:shd w:val="clear" w:color="auto" w:fill="DBE5F1"/>
            <w:vAlign w:val="center"/>
          </w:tcPr>
          <w:p w14:paraId="516EDDE4"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3.906.865,00</w:t>
            </w:r>
          </w:p>
        </w:tc>
        <w:tc>
          <w:tcPr>
            <w:tcW w:w="1435" w:type="dxa"/>
            <w:shd w:val="clear" w:color="auto" w:fill="DBE5F1"/>
            <w:vAlign w:val="center"/>
          </w:tcPr>
          <w:p w14:paraId="25435CE1" w14:textId="77777777" w:rsidR="006C7CEC" w:rsidRDefault="006C7CEC" w:rsidP="006E27AE">
            <w:pPr>
              <w:jc w:val="center"/>
              <w:rPr>
                <w:rFonts w:ascii="Arial" w:hAnsi="Arial" w:cs="Arial"/>
                <w:b/>
                <w:bCs/>
                <w:sz w:val="18"/>
                <w:szCs w:val="18"/>
              </w:rPr>
            </w:pPr>
            <w:r>
              <w:rPr>
                <w:rFonts w:ascii="Arial" w:hAnsi="Arial" w:cs="Arial"/>
                <w:b/>
                <w:bCs/>
                <w:sz w:val="18"/>
                <w:szCs w:val="18"/>
              </w:rPr>
              <w:t>3.916.865,00</w:t>
            </w:r>
          </w:p>
        </w:tc>
        <w:tc>
          <w:tcPr>
            <w:tcW w:w="1435" w:type="dxa"/>
            <w:shd w:val="clear" w:color="auto" w:fill="DBE5F1"/>
            <w:vAlign w:val="center"/>
          </w:tcPr>
          <w:p w14:paraId="244EF08B"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3.286.573,84</w:t>
            </w:r>
          </w:p>
        </w:tc>
        <w:tc>
          <w:tcPr>
            <w:tcW w:w="942" w:type="dxa"/>
            <w:shd w:val="clear" w:color="auto" w:fill="DBE5F1"/>
            <w:vAlign w:val="center"/>
          </w:tcPr>
          <w:p w14:paraId="036EBEF2"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83,91%</w:t>
            </w:r>
          </w:p>
        </w:tc>
      </w:tr>
      <w:tr w:rsidR="006C7CEC" w:rsidRPr="000A5F83" w14:paraId="7EDAC275" w14:textId="77777777" w:rsidTr="006E27AE">
        <w:trPr>
          <w:trHeight w:val="188"/>
          <w:jc w:val="center"/>
        </w:trPr>
        <w:tc>
          <w:tcPr>
            <w:tcW w:w="1647" w:type="dxa"/>
            <w:shd w:val="clear" w:color="auto" w:fill="DBE5F1"/>
            <w:vAlign w:val="center"/>
          </w:tcPr>
          <w:p w14:paraId="74F14C35" w14:textId="77777777" w:rsidR="006C7CEC" w:rsidRPr="00893470" w:rsidRDefault="006C7CEC" w:rsidP="006E27AE">
            <w:pPr>
              <w:rPr>
                <w:rFonts w:ascii="Arial" w:hAnsi="Arial" w:cs="Arial"/>
                <w:bCs/>
                <w:sz w:val="18"/>
                <w:szCs w:val="18"/>
                <w:lang w:eastAsia="hr-HR"/>
              </w:rPr>
            </w:pPr>
            <w:r>
              <w:rPr>
                <w:rFonts w:ascii="Arial" w:hAnsi="Arial" w:cs="Arial"/>
                <w:bCs/>
                <w:sz w:val="18"/>
                <w:szCs w:val="18"/>
                <w:lang w:eastAsia="hr-HR"/>
              </w:rPr>
              <w:t>Glava 02001</w:t>
            </w:r>
          </w:p>
        </w:tc>
        <w:tc>
          <w:tcPr>
            <w:tcW w:w="4227" w:type="dxa"/>
            <w:shd w:val="clear" w:color="auto" w:fill="DBE5F1"/>
            <w:vAlign w:val="center"/>
          </w:tcPr>
          <w:p w14:paraId="68057E52" w14:textId="77777777" w:rsidR="006C7CEC" w:rsidRPr="00893470" w:rsidRDefault="006C7CEC" w:rsidP="006E27AE">
            <w:pPr>
              <w:rPr>
                <w:rFonts w:ascii="Arial" w:hAnsi="Arial" w:cs="Arial"/>
                <w:bCs/>
                <w:sz w:val="18"/>
                <w:szCs w:val="18"/>
                <w:lang w:eastAsia="hr-HR"/>
              </w:rPr>
            </w:pPr>
            <w:r w:rsidRPr="00893470">
              <w:rPr>
                <w:rFonts w:ascii="Arial" w:hAnsi="Arial" w:cs="Arial"/>
                <w:bCs/>
                <w:sz w:val="18"/>
                <w:szCs w:val="18"/>
                <w:lang w:eastAsia="hr-HR"/>
              </w:rPr>
              <w:t xml:space="preserve">UPRAVNI ODJEL ZA </w:t>
            </w:r>
            <w:r>
              <w:rPr>
                <w:rFonts w:ascii="Arial" w:hAnsi="Arial" w:cs="Arial"/>
                <w:bCs/>
                <w:sz w:val="18"/>
                <w:szCs w:val="18"/>
                <w:lang w:eastAsia="hr-HR"/>
              </w:rPr>
              <w:t xml:space="preserve"> LOKALNU SAMOUPRAVU I IMOVINU GRADA</w:t>
            </w:r>
            <w:r w:rsidRPr="00893470">
              <w:rPr>
                <w:rFonts w:ascii="Arial" w:hAnsi="Arial" w:cs="Arial"/>
                <w:bCs/>
                <w:sz w:val="18"/>
                <w:szCs w:val="18"/>
                <w:lang w:eastAsia="hr-HR"/>
              </w:rPr>
              <w:t xml:space="preserve"> </w:t>
            </w:r>
          </w:p>
        </w:tc>
        <w:tc>
          <w:tcPr>
            <w:tcW w:w="1733" w:type="dxa"/>
            <w:shd w:val="clear" w:color="auto" w:fill="DBE5F1"/>
            <w:vAlign w:val="center"/>
          </w:tcPr>
          <w:p w14:paraId="35CBED60" w14:textId="77777777" w:rsidR="006C7CEC" w:rsidRPr="00893470" w:rsidRDefault="006C7CEC" w:rsidP="006E27AE">
            <w:pPr>
              <w:jc w:val="center"/>
              <w:rPr>
                <w:rFonts w:ascii="Arial" w:hAnsi="Arial" w:cs="Arial"/>
                <w:bCs/>
                <w:sz w:val="18"/>
                <w:szCs w:val="18"/>
              </w:rPr>
            </w:pPr>
            <w:r>
              <w:rPr>
                <w:rFonts w:ascii="Arial" w:hAnsi="Arial" w:cs="Arial"/>
                <w:bCs/>
                <w:sz w:val="18"/>
                <w:szCs w:val="18"/>
              </w:rPr>
              <w:t>3.906.865,00</w:t>
            </w:r>
          </w:p>
        </w:tc>
        <w:tc>
          <w:tcPr>
            <w:tcW w:w="1435" w:type="dxa"/>
            <w:shd w:val="clear" w:color="auto" w:fill="DBE5F1"/>
            <w:vAlign w:val="center"/>
          </w:tcPr>
          <w:p w14:paraId="6B5E50B1" w14:textId="77777777" w:rsidR="006C7CEC" w:rsidRDefault="006C7CEC" w:rsidP="006E27AE">
            <w:pPr>
              <w:jc w:val="center"/>
              <w:rPr>
                <w:rFonts w:ascii="Arial" w:hAnsi="Arial" w:cs="Arial"/>
                <w:bCs/>
                <w:sz w:val="18"/>
                <w:szCs w:val="18"/>
              </w:rPr>
            </w:pPr>
            <w:r>
              <w:rPr>
                <w:rFonts w:ascii="Arial" w:hAnsi="Arial" w:cs="Arial"/>
                <w:bCs/>
                <w:sz w:val="18"/>
                <w:szCs w:val="18"/>
              </w:rPr>
              <w:t>3.916.865,00</w:t>
            </w:r>
          </w:p>
        </w:tc>
        <w:tc>
          <w:tcPr>
            <w:tcW w:w="1435" w:type="dxa"/>
            <w:shd w:val="clear" w:color="auto" w:fill="DBE5F1"/>
            <w:vAlign w:val="center"/>
          </w:tcPr>
          <w:p w14:paraId="1C4A87D2" w14:textId="77777777" w:rsidR="006C7CEC" w:rsidRPr="00893470" w:rsidRDefault="006C7CEC" w:rsidP="006E27AE">
            <w:pPr>
              <w:jc w:val="center"/>
              <w:rPr>
                <w:rFonts w:ascii="Arial" w:hAnsi="Arial" w:cs="Arial"/>
                <w:bCs/>
                <w:sz w:val="18"/>
                <w:szCs w:val="18"/>
              </w:rPr>
            </w:pPr>
            <w:r>
              <w:rPr>
                <w:rFonts w:ascii="Arial" w:hAnsi="Arial" w:cs="Arial"/>
                <w:bCs/>
                <w:sz w:val="18"/>
                <w:szCs w:val="18"/>
              </w:rPr>
              <w:t>3.286.573,84</w:t>
            </w:r>
          </w:p>
        </w:tc>
        <w:tc>
          <w:tcPr>
            <w:tcW w:w="942" w:type="dxa"/>
            <w:shd w:val="clear" w:color="auto" w:fill="DBE5F1"/>
            <w:vAlign w:val="center"/>
          </w:tcPr>
          <w:p w14:paraId="72493DF5" w14:textId="77777777" w:rsidR="006C7CEC" w:rsidRPr="00893470" w:rsidRDefault="006C7CEC" w:rsidP="006E27AE">
            <w:pPr>
              <w:jc w:val="center"/>
              <w:rPr>
                <w:rFonts w:ascii="Arial" w:hAnsi="Arial" w:cs="Arial"/>
                <w:bCs/>
                <w:sz w:val="18"/>
                <w:szCs w:val="18"/>
              </w:rPr>
            </w:pPr>
            <w:r>
              <w:rPr>
                <w:rFonts w:ascii="Arial" w:hAnsi="Arial" w:cs="Arial"/>
                <w:bCs/>
                <w:sz w:val="18"/>
                <w:szCs w:val="18"/>
              </w:rPr>
              <w:t>83,91%</w:t>
            </w:r>
          </w:p>
        </w:tc>
      </w:tr>
      <w:tr w:rsidR="006C7CEC" w:rsidRPr="00D96F8A" w14:paraId="3BD5857F" w14:textId="77777777" w:rsidTr="006E27AE">
        <w:trPr>
          <w:trHeight w:val="188"/>
          <w:jc w:val="center"/>
        </w:trPr>
        <w:tc>
          <w:tcPr>
            <w:tcW w:w="1647" w:type="dxa"/>
            <w:shd w:val="clear" w:color="auto" w:fill="DBE5F1"/>
            <w:vAlign w:val="center"/>
          </w:tcPr>
          <w:p w14:paraId="2962F66B" w14:textId="77777777" w:rsidR="006C7CEC" w:rsidRPr="00D96F8A" w:rsidRDefault="006C7CEC" w:rsidP="006E27AE">
            <w:pPr>
              <w:rPr>
                <w:rFonts w:ascii="Arial" w:hAnsi="Arial" w:cs="Arial"/>
                <w:b/>
                <w:bCs/>
                <w:sz w:val="18"/>
                <w:szCs w:val="18"/>
                <w:lang w:eastAsia="hr-HR"/>
              </w:rPr>
            </w:pPr>
            <w:r w:rsidRPr="00D96F8A">
              <w:rPr>
                <w:rFonts w:ascii="Arial" w:hAnsi="Arial" w:cs="Arial"/>
                <w:b/>
                <w:bCs/>
                <w:sz w:val="18"/>
                <w:szCs w:val="18"/>
                <w:lang w:eastAsia="hr-HR"/>
              </w:rPr>
              <w:t>Razdjel 021</w:t>
            </w:r>
          </w:p>
        </w:tc>
        <w:tc>
          <w:tcPr>
            <w:tcW w:w="4227" w:type="dxa"/>
            <w:shd w:val="clear" w:color="auto" w:fill="DBE5F1"/>
            <w:vAlign w:val="center"/>
          </w:tcPr>
          <w:p w14:paraId="549440B6" w14:textId="77777777" w:rsidR="006C7CEC" w:rsidRPr="00D96F8A" w:rsidRDefault="006C7CEC" w:rsidP="006E27AE">
            <w:pPr>
              <w:rPr>
                <w:rFonts w:ascii="Arial" w:hAnsi="Arial" w:cs="Arial"/>
                <w:b/>
                <w:bCs/>
                <w:sz w:val="18"/>
                <w:szCs w:val="18"/>
                <w:lang w:eastAsia="hr-HR"/>
              </w:rPr>
            </w:pPr>
            <w:r>
              <w:rPr>
                <w:rFonts w:ascii="Arial" w:hAnsi="Arial" w:cs="Arial"/>
                <w:b/>
                <w:bCs/>
                <w:sz w:val="18"/>
                <w:szCs w:val="18"/>
                <w:lang w:eastAsia="hr-HR"/>
              </w:rPr>
              <w:t>UPRAVNI ODJEL ZA DRUŠTVENE DJELATNOSTI</w:t>
            </w:r>
          </w:p>
        </w:tc>
        <w:tc>
          <w:tcPr>
            <w:tcW w:w="1733" w:type="dxa"/>
            <w:shd w:val="clear" w:color="auto" w:fill="DBE5F1"/>
            <w:vAlign w:val="center"/>
          </w:tcPr>
          <w:p w14:paraId="568357CA" w14:textId="77777777" w:rsidR="006C7CEC" w:rsidRPr="00D96F8A" w:rsidRDefault="006C7CEC" w:rsidP="006E27AE">
            <w:pPr>
              <w:jc w:val="center"/>
              <w:rPr>
                <w:rFonts w:ascii="Arial" w:hAnsi="Arial" w:cs="Arial"/>
                <w:b/>
                <w:bCs/>
                <w:sz w:val="18"/>
                <w:szCs w:val="18"/>
              </w:rPr>
            </w:pPr>
            <w:r>
              <w:rPr>
                <w:rFonts w:ascii="Arial" w:hAnsi="Arial" w:cs="Arial"/>
                <w:b/>
                <w:bCs/>
                <w:sz w:val="18"/>
                <w:szCs w:val="18"/>
              </w:rPr>
              <w:t>9.589.015,00</w:t>
            </w:r>
          </w:p>
        </w:tc>
        <w:tc>
          <w:tcPr>
            <w:tcW w:w="1435" w:type="dxa"/>
            <w:shd w:val="clear" w:color="auto" w:fill="DBE5F1"/>
            <w:vAlign w:val="center"/>
          </w:tcPr>
          <w:p w14:paraId="07CBB9C7" w14:textId="77777777" w:rsidR="006C7CEC" w:rsidRDefault="006C7CEC" w:rsidP="006E27AE">
            <w:pPr>
              <w:jc w:val="center"/>
              <w:rPr>
                <w:rFonts w:ascii="Arial" w:hAnsi="Arial" w:cs="Arial"/>
                <w:b/>
                <w:bCs/>
                <w:sz w:val="18"/>
                <w:szCs w:val="18"/>
              </w:rPr>
            </w:pPr>
            <w:r>
              <w:rPr>
                <w:rFonts w:ascii="Arial" w:hAnsi="Arial" w:cs="Arial"/>
                <w:b/>
                <w:bCs/>
                <w:sz w:val="18"/>
                <w:szCs w:val="18"/>
              </w:rPr>
              <w:t>9.688.374,00</w:t>
            </w:r>
          </w:p>
        </w:tc>
        <w:tc>
          <w:tcPr>
            <w:tcW w:w="1435" w:type="dxa"/>
            <w:shd w:val="clear" w:color="auto" w:fill="DBE5F1"/>
            <w:vAlign w:val="center"/>
          </w:tcPr>
          <w:p w14:paraId="2DA2AF28" w14:textId="77777777" w:rsidR="006C7CEC" w:rsidRPr="00D96F8A" w:rsidRDefault="006C7CEC" w:rsidP="006E27AE">
            <w:pPr>
              <w:jc w:val="center"/>
              <w:rPr>
                <w:rFonts w:ascii="Arial" w:hAnsi="Arial" w:cs="Arial"/>
                <w:b/>
                <w:bCs/>
                <w:sz w:val="18"/>
                <w:szCs w:val="18"/>
              </w:rPr>
            </w:pPr>
            <w:r>
              <w:rPr>
                <w:rFonts w:ascii="Arial" w:hAnsi="Arial" w:cs="Arial"/>
                <w:b/>
                <w:bCs/>
                <w:sz w:val="18"/>
                <w:szCs w:val="18"/>
              </w:rPr>
              <w:t>8.049.710,67</w:t>
            </w:r>
          </w:p>
        </w:tc>
        <w:tc>
          <w:tcPr>
            <w:tcW w:w="942" w:type="dxa"/>
            <w:shd w:val="clear" w:color="auto" w:fill="DBE5F1"/>
            <w:vAlign w:val="center"/>
          </w:tcPr>
          <w:p w14:paraId="55265D48" w14:textId="77777777" w:rsidR="006C7CEC" w:rsidRPr="00D96F8A" w:rsidRDefault="006C7CEC" w:rsidP="006E27AE">
            <w:pPr>
              <w:jc w:val="center"/>
              <w:rPr>
                <w:rFonts w:ascii="Arial" w:hAnsi="Arial" w:cs="Arial"/>
                <w:b/>
                <w:bCs/>
                <w:sz w:val="18"/>
                <w:szCs w:val="18"/>
              </w:rPr>
            </w:pPr>
            <w:r>
              <w:rPr>
                <w:rFonts w:ascii="Arial" w:hAnsi="Arial" w:cs="Arial"/>
                <w:b/>
                <w:bCs/>
                <w:sz w:val="18"/>
                <w:szCs w:val="18"/>
              </w:rPr>
              <w:t>83,09%</w:t>
            </w:r>
          </w:p>
        </w:tc>
      </w:tr>
      <w:tr w:rsidR="006C7CEC" w:rsidRPr="00D96F8A" w14:paraId="569AB12D" w14:textId="77777777" w:rsidTr="006E27AE">
        <w:trPr>
          <w:trHeight w:val="188"/>
          <w:jc w:val="center"/>
        </w:trPr>
        <w:tc>
          <w:tcPr>
            <w:tcW w:w="1647" w:type="dxa"/>
            <w:shd w:val="clear" w:color="auto" w:fill="DBE5F1"/>
            <w:vAlign w:val="center"/>
          </w:tcPr>
          <w:p w14:paraId="096F3A06" w14:textId="77777777" w:rsidR="006C7CEC" w:rsidRPr="00D96F8A" w:rsidRDefault="006C7CEC" w:rsidP="006E27AE">
            <w:pPr>
              <w:rPr>
                <w:rFonts w:ascii="Arial" w:hAnsi="Arial" w:cs="Arial"/>
                <w:bCs/>
                <w:sz w:val="18"/>
                <w:szCs w:val="18"/>
                <w:lang w:eastAsia="hr-HR"/>
              </w:rPr>
            </w:pPr>
            <w:r>
              <w:rPr>
                <w:rFonts w:ascii="Arial" w:hAnsi="Arial" w:cs="Arial"/>
                <w:bCs/>
                <w:sz w:val="18"/>
                <w:szCs w:val="18"/>
                <w:lang w:eastAsia="hr-HR"/>
              </w:rPr>
              <w:t>Glava 02110</w:t>
            </w:r>
          </w:p>
        </w:tc>
        <w:tc>
          <w:tcPr>
            <w:tcW w:w="4227" w:type="dxa"/>
            <w:shd w:val="clear" w:color="auto" w:fill="DBE5F1"/>
            <w:vAlign w:val="center"/>
          </w:tcPr>
          <w:p w14:paraId="0B11A657" w14:textId="77777777" w:rsidR="006C7CEC" w:rsidRPr="00D96F8A" w:rsidRDefault="006C7CEC" w:rsidP="006E27AE">
            <w:pPr>
              <w:rPr>
                <w:rFonts w:ascii="Arial" w:hAnsi="Arial" w:cs="Arial"/>
                <w:bCs/>
                <w:sz w:val="18"/>
                <w:szCs w:val="18"/>
                <w:lang w:eastAsia="hr-HR"/>
              </w:rPr>
            </w:pPr>
            <w:r w:rsidRPr="00D96F8A">
              <w:rPr>
                <w:rFonts w:ascii="Arial" w:hAnsi="Arial" w:cs="Arial"/>
                <w:bCs/>
                <w:sz w:val="18"/>
                <w:szCs w:val="18"/>
                <w:lang w:eastAsia="hr-HR"/>
              </w:rPr>
              <w:t xml:space="preserve">UPRAVNI ODJEL ZA DRUŠTVENE DJELATNOSTI </w:t>
            </w:r>
          </w:p>
        </w:tc>
        <w:tc>
          <w:tcPr>
            <w:tcW w:w="1733" w:type="dxa"/>
            <w:shd w:val="clear" w:color="auto" w:fill="DBE5F1"/>
            <w:vAlign w:val="center"/>
          </w:tcPr>
          <w:p w14:paraId="3F2706E3" w14:textId="77777777" w:rsidR="006C7CEC" w:rsidRPr="00D96F8A" w:rsidRDefault="006C7CEC" w:rsidP="006E27AE">
            <w:pPr>
              <w:jc w:val="center"/>
              <w:rPr>
                <w:rFonts w:ascii="Arial" w:hAnsi="Arial" w:cs="Arial"/>
                <w:bCs/>
                <w:sz w:val="18"/>
                <w:szCs w:val="18"/>
              </w:rPr>
            </w:pPr>
            <w:r>
              <w:rPr>
                <w:rFonts w:ascii="Arial" w:hAnsi="Arial" w:cs="Arial"/>
                <w:bCs/>
                <w:sz w:val="18"/>
                <w:szCs w:val="18"/>
              </w:rPr>
              <w:t>2.964.100,00</w:t>
            </w:r>
          </w:p>
        </w:tc>
        <w:tc>
          <w:tcPr>
            <w:tcW w:w="1435" w:type="dxa"/>
            <w:shd w:val="clear" w:color="auto" w:fill="DBE5F1"/>
            <w:vAlign w:val="center"/>
          </w:tcPr>
          <w:p w14:paraId="573FFD8B" w14:textId="77777777" w:rsidR="006C7CEC" w:rsidRDefault="006C7CEC" w:rsidP="006E27AE">
            <w:pPr>
              <w:jc w:val="center"/>
              <w:rPr>
                <w:rFonts w:ascii="Arial" w:hAnsi="Arial" w:cs="Arial"/>
                <w:bCs/>
                <w:sz w:val="18"/>
                <w:szCs w:val="18"/>
              </w:rPr>
            </w:pPr>
            <w:r>
              <w:rPr>
                <w:rFonts w:ascii="Arial" w:hAnsi="Arial" w:cs="Arial"/>
                <w:bCs/>
                <w:sz w:val="18"/>
                <w:szCs w:val="18"/>
              </w:rPr>
              <w:t>3.036.109,00</w:t>
            </w:r>
          </w:p>
        </w:tc>
        <w:tc>
          <w:tcPr>
            <w:tcW w:w="1435" w:type="dxa"/>
            <w:shd w:val="clear" w:color="auto" w:fill="DBE5F1"/>
            <w:vAlign w:val="center"/>
          </w:tcPr>
          <w:p w14:paraId="4CEE977C" w14:textId="77777777" w:rsidR="006C7CEC" w:rsidRPr="00D96F8A" w:rsidRDefault="006C7CEC" w:rsidP="006E27AE">
            <w:pPr>
              <w:jc w:val="center"/>
              <w:rPr>
                <w:rFonts w:ascii="Arial" w:hAnsi="Arial" w:cs="Arial"/>
                <w:bCs/>
                <w:sz w:val="18"/>
                <w:szCs w:val="18"/>
              </w:rPr>
            </w:pPr>
            <w:r>
              <w:rPr>
                <w:rFonts w:ascii="Arial" w:hAnsi="Arial" w:cs="Arial"/>
                <w:bCs/>
                <w:sz w:val="18"/>
                <w:szCs w:val="18"/>
              </w:rPr>
              <w:t>2.739.233,53</w:t>
            </w:r>
          </w:p>
        </w:tc>
        <w:tc>
          <w:tcPr>
            <w:tcW w:w="942" w:type="dxa"/>
            <w:shd w:val="clear" w:color="auto" w:fill="DBE5F1"/>
            <w:vAlign w:val="center"/>
          </w:tcPr>
          <w:p w14:paraId="78364FA7" w14:textId="77777777" w:rsidR="006C7CEC" w:rsidRPr="00D96F8A" w:rsidRDefault="006C7CEC" w:rsidP="006E27AE">
            <w:pPr>
              <w:jc w:val="center"/>
              <w:rPr>
                <w:rFonts w:ascii="Arial" w:hAnsi="Arial" w:cs="Arial"/>
                <w:bCs/>
                <w:sz w:val="18"/>
                <w:szCs w:val="18"/>
              </w:rPr>
            </w:pPr>
            <w:r>
              <w:rPr>
                <w:rFonts w:ascii="Arial" w:hAnsi="Arial" w:cs="Arial"/>
                <w:bCs/>
                <w:sz w:val="18"/>
                <w:szCs w:val="18"/>
              </w:rPr>
              <w:t>90,22%</w:t>
            </w:r>
          </w:p>
        </w:tc>
      </w:tr>
      <w:tr w:rsidR="006C7CEC" w:rsidRPr="000A5F83" w14:paraId="5277A2C6" w14:textId="77777777" w:rsidTr="006E27AE">
        <w:trPr>
          <w:trHeight w:val="188"/>
          <w:jc w:val="center"/>
        </w:trPr>
        <w:tc>
          <w:tcPr>
            <w:tcW w:w="1647" w:type="dxa"/>
            <w:vAlign w:val="center"/>
          </w:tcPr>
          <w:p w14:paraId="078C00C4" w14:textId="77777777" w:rsidR="006C7CEC" w:rsidRPr="000A5F83" w:rsidRDefault="006C7CEC" w:rsidP="006E27AE">
            <w:pPr>
              <w:rPr>
                <w:rFonts w:ascii="Arial" w:hAnsi="Arial" w:cs="Arial"/>
                <w:sz w:val="18"/>
                <w:szCs w:val="18"/>
                <w:lang w:eastAsia="hr-HR"/>
              </w:rPr>
            </w:pPr>
            <w:r>
              <w:rPr>
                <w:rFonts w:ascii="Arial" w:hAnsi="Arial" w:cs="Arial"/>
                <w:sz w:val="18"/>
                <w:szCs w:val="18"/>
                <w:lang w:eastAsia="hr-HR"/>
              </w:rPr>
              <w:t>Glava 02111</w:t>
            </w:r>
          </w:p>
        </w:tc>
        <w:tc>
          <w:tcPr>
            <w:tcW w:w="4227" w:type="dxa"/>
            <w:vAlign w:val="center"/>
          </w:tcPr>
          <w:p w14:paraId="21060485" w14:textId="77777777" w:rsidR="006C7CEC" w:rsidRPr="000A5F83" w:rsidRDefault="006C7CEC" w:rsidP="006E27AE">
            <w:pPr>
              <w:rPr>
                <w:rFonts w:ascii="Arial" w:hAnsi="Arial" w:cs="Arial"/>
                <w:sz w:val="18"/>
                <w:szCs w:val="18"/>
                <w:lang w:eastAsia="hr-HR"/>
              </w:rPr>
            </w:pPr>
            <w:r>
              <w:rPr>
                <w:rFonts w:ascii="Arial" w:hAnsi="Arial" w:cs="Arial"/>
                <w:sz w:val="18"/>
                <w:szCs w:val="18"/>
                <w:lang w:eastAsia="hr-HR"/>
              </w:rPr>
              <w:t xml:space="preserve">DJEČJI VRTIĆ TROGIR </w:t>
            </w:r>
          </w:p>
        </w:tc>
        <w:tc>
          <w:tcPr>
            <w:tcW w:w="1733" w:type="dxa"/>
            <w:vAlign w:val="bottom"/>
          </w:tcPr>
          <w:p w14:paraId="7EE82752" w14:textId="77777777" w:rsidR="006C7CEC" w:rsidRPr="00A42A4E" w:rsidRDefault="006C7CEC" w:rsidP="006E27AE">
            <w:pPr>
              <w:jc w:val="center"/>
              <w:rPr>
                <w:rFonts w:ascii="Arial" w:hAnsi="Arial" w:cs="Arial"/>
                <w:bCs/>
                <w:sz w:val="18"/>
                <w:szCs w:val="18"/>
              </w:rPr>
            </w:pPr>
            <w:r>
              <w:rPr>
                <w:rFonts w:ascii="Arial" w:hAnsi="Arial" w:cs="Arial"/>
                <w:bCs/>
                <w:sz w:val="18"/>
                <w:szCs w:val="18"/>
              </w:rPr>
              <w:t>2.740.300,00</w:t>
            </w:r>
          </w:p>
        </w:tc>
        <w:tc>
          <w:tcPr>
            <w:tcW w:w="1435" w:type="dxa"/>
          </w:tcPr>
          <w:p w14:paraId="2B398028" w14:textId="77777777" w:rsidR="006C7CEC" w:rsidRDefault="006C7CEC" w:rsidP="006E27AE">
            <w:pPr>
              <w:jc w:val="center"/>
              <w:rPr>
                <w:rFonts w:ascii="Arial" w:hAnsi="Arial" w:cs="Arial"/>
                <w:bCs/>
                <w:sz w:val="18"/>
                <w:szCs w:val="18"/>
              </w:rPr>
            </w:pPr>
            <w:r>
              <w:rPr>
                <w:rFonts w:ascii="Arial" w:hAnsi="Arial" w:cs="Arial"/>
                <w:bCs/>
                <w:sz w:val="18"/>
                <w:szCs w:val="18"/>
              </w:rPr>
              <w:t>2.740.300,00</w:t>
            </w:r>
          </w:p>
        </w:tc>
        <w:tc>
          <w:tcPr>
            <w:tcW w:w="1435" w:type="dxa"/>
            <w:vAlign w:val="bottom"/>
          </w:tcPr>
          <w:p w14:paraId="57F652AD" w14:textId="77777777" w:rsidR="006C7CEC" w:rsidRPr="00A42A4E" w:rsidRDefault="006C7CEC" w:rsidP="006E27AE">
            <w:pPr>
              <w:jc w:val="center"/>
              <w:rPr>
                <w:rFonts w:ascii="Arial" w:hAnsi="Arial" w:cs="Arial"/>
                <w:bCs/>
                <w:sz w:val="18"/>
                <w:szCs w:val="18"/>
              </w:rPr>
            </w:pPr>
            <w:r>
              <w:rPr>
                <w:rFonts w:ascii="Arial" w:hAnsi="Arial" w:cs="Arial"/>
                <w:bCs/>
                <w:sz w:val="18"/>
                <w:szCs w:val="18"/>
              </w:rPr>
              <w:t>2.551.841,23</w:t>
            </w:r>
          </w:p>
        </w:tc>
        <w:tc>
          <w:tcPr>
            <w:tcW w:w="942" w:type="dxa"/>
            <w:vAlign w:val="bottom"/>
          </w:tcPr>
          <w:p w14:paraId="1FCE9004" w14:textId="77777777" w:rsidR="006C7CEC" w:rsidRPr="00A42A4E" w:rsidRDefault="006C7CEC" w:rsidP="006E27AE">
            <w:pPr>
              <w:jc w:val="center"/>
              <w:rPr>
                <w:rFonts w:ascii="Arial" w:hAnsi="Arial" w:cs="Arial"/>
                <w:bCs/>
                <w:sz w:val="18"/>
                <w:szCs w:val="18"/>
              </w:rPr>
            </w:pPr>
            <w:r>
              <w:rPr>
                <w:rFonts w:ascii="Arial" w:hAnsi="Arial" w:cs="Arial"/>
                <w:bCs/>
                <w:sz w:val="18"/>
                <w:szCs w:val="18"/>
              </w:rPr>
              <w:t>93,12%</w:t>
            </w:r>
          </w:p>
        </w:tc>
      </w:tr>
      <w:tr w:rsidR="006C7CEC" w:rsidRPr="000A5F83" w14:paraId="7AF42EEE" w14:textId="77777777" w:rsidTr="006E27AE">
        <w:trPr>
          <w:trHeight w:val="188"/>
          <w:jc w:val="center"/>
        </w:trPr>
        <w:tc>
          <w:tcPr>
            <w:tcW w:w="1647" w:type="dxa"/>
            <w:vAlign w:val="center"/>
          </w:tcPr>
          <w:p w14:paraId="52AC5E0B" w14:textId="77777777" w:rsidR="006C7CEC" w:rsidRDefault="006C7CEC" w:rsidP="006E27AE">
            <w:pPr>
              <w:rPr>
                <w:rFonts w:ascii="Arial" w:hAnsi="Arial" w:cs="Arial"/>
                <w:sz w:val="18"/>
                <w:szCs w:val="18"/>
                <w:lang w:eastAsia="hr-HR"/>
              </w:rPr>
            </w:pPr>
            <w:r>
              <w:rPr>
                <w:rFonts w:ascii="Arial" w:hAnsi="Arial" w:cs="Arial"/>
                <w:sz w:val="18"/>
                <w:szCs w:val="18"/>
                <w:lang w:eastAsia="hr-HR"/>
              </w:rPr>
              <w:t>Glava 02112</w:t>
            </w:r>
          </w:p>
        </w:tc>
        <w:tc>
          <w:tcPr>
            <w:tcW w:w="4227" w:type="dxa"/>
            <w:vAlign w:val="center"/>
          </w:tcPr>
          <w:p w14:paraId="39A0BD37" w14:textId="77777777" w:rsidR="006C7CEC" w:rsidRDefault="006C7CEC" w:rsidP="006E27AE">
            <w:pPr>
              <w:rPr>
                <w:rFonts w:ascii="Arial" w:hAnsi="Arial" w:cs="Arial"/>
                <w:sz w:val="18"/>
                <w:szCs w:val="18"/>
                <w:lang w:eastAsia="hr-HR"/>
              </w:rPr>
            </w:pPr>
            <w:r>
              <w:rPr>
                <w:rFonts w:ascii="Arial" w:hAnsi="Arial" w:cs="Arial"/>
                <w:sz w:val="18"/>
                <w:szCs w:val="18"/>
                <w:lang w:eastAsia="hr-HR"/>
              </w:rPr>
              <w:t>GRADSKA KNJIŽNICA TROGIR</w:t>
            </w:r>
          </w:p>
        </w:tc>
        <w:tc>
          <w:tcPr>
            <w:tcW w:w="1733" w:type="dxa"/>
            <w:vAlign w:val="center"/>
          </w:tcPr>
          <w:p w14:paraId="6687AC10" w14:textId="77777777" w:rsidR="006C7CEC" w:rsidRDefault="006C7CEC" w:rsidP="006E27AE">
            <w:pPr>
              <w:jc w:val="center"/>
              <w:rPr>
                <w:rFonts w:ascii="Arial" w:hAnsi="Arial" w:cs="Arial"/>
                <w:bCs/>
                <w:sz w:val="18"/>
                <w:szCs w:val="18"/>
              </w:rPr>
            </w:pPr>
            <w:r>
              <w:rPr>
                <w:rFonts w:ascii="Arial" w:hAnsi="Arial" w:cs="Arial"/>
                <w:bCs/>
                <w:sz w:val="18"/>
                <w:szCs w:val="18"/>
              </w:rPr>
              <w:t>204.544,00</w:t>
            </w:r>
          </w:p>
        </w:tc>
        <w:tc>
          <w:tcPr>
            <w:tcW w:w="1435" w:type="dxa"/>
          </w:tcPr>
          <w:p w14:paraId="7DE0CDC8" w14:textId="77777777" w:rsidR="006C7CEC" w:rsidRDefault="006C7CEC" w:rsidP="006E27AE">
            <w:pPr>
              <w:jc w:val="center"/>
              <w:rPr>
                <w:rFonts w:ascii="Arial" w:hAnsi="Arial" w:cs="Arial"/>
                <w:bCs/>
                <w:sz w:val="18"/>
                <w:szCs w:val="18"/>
              </w:rPr>
            </w:pPr>
            <w:r>
              <w:rPr>
                <w:rFonts w:ascii="Arial" w:hAnsi="Arial" w:cs="Arial"/>
                <w:bCs/>
                <w:sz w:val="18"/>
                <w:szCs w:val="18"/>
              </w:rPr>
              <w:t>204.544,00</w:t>
            </w:r>
          </w:p>
        </w:tc>
        <w:tc>
          <w:tcPr>
            <w:tcW w:w="1435" w:type="dxa"/>
            <w:vAlign w:val="center"/>
          </w:tcPr>
          <w:p w14:paraId="3443680B" w14:textId="77777777" w:rsidR="006C7CEC" w:rsidRDefault="006C7CEC" w:rsidP="006E27AE">
            <w:pPr>
              <w:jc w:val="center"/>
              <w:rPr>
                <w:rFonts w:ascii="Arial" w:hAnsi="Arial" w:cs="Arial"/>
                <w:bCs/>
                <w:sz w:val="18"/>
                <w:szCs w:val="18"/>
              </w:rPr>
            </w:pPr>
            <w:r>
              <w:rPr>
                <w:rFonts w:ascii="Arial" w:hAnsi="Arial" w:cs="Arial"/>
                <w:bCs/>
                <w:sz w:val="18"/>
                <w:szCs w:val="18"/>
              </w:rPr>
              <w:t>195.627,61</w:t>
            </w:r>
          </w:p>
        </w:tc>
        <w:tc>
          <w:tcPr>
            <w:tcW w:w="942" w:type="dxa"/>
            <w:vAlign w:val="center"/>
          </w:tcPr>
          <w:p w14:paraId="18FB478A" w14:textId="77777777" w:rsidR="006C7CEC" w:rsidRPr="00A42A4E" w:rsidRDefault="006C7CEC" w:rsidP="006E27AE">
            <w:pPr>
              <w:jc w:val="center"/>
              <w:rPr>
                <w:rFonts w:ascii="Arial" w:hAnsi="Arial" w:cs="Arial"/>
                <w:bCs/>
                <w:sz w:val="18"/>
                <w:szCs w:val="18"/>
              </w:rPr>
            </w:pPr>
            <w:r>
              <w:rPr>
                <w:rFonts w:ascii="Arial" w:hAnsi="Arial" w:cs="Arial"/>
                <w:bCs/>
                <w:sz w:val="18"/>
                <w:szCs w:val="18"/>
              </w:rPr>
              <w:t>95,64%</w:t>
            </w:r>
          </w:p>
        </w:tc>
      </w:tr>
      <w:tr w:rsidR="006C7CEC" w:rsidRPr="000A5F83" w14:paraId="6151777C" w14:textId="77777777" w:rsidTr="006E27AE">
        <w:trPr>
          <w:trHeight w:val="188"/>
          <w:jc w:val="center"/>
        </w:trPr>
        <w:tc>
          <w:tcPr>
            <w:tcW w:w="1647" w:type="dxa"/>
            <w:vAlign w:val="center"/>
          </w:tcPr>
          <w:p w14:paraId="04B94A57" w14:textId="77777777" w:rsidR="006C7CEC" w:rsidRDefault="006C7CEC" w:rsidP="006E27AE">
            <w:pPr>
              <w:rPr>
                <w:rFonts w:ascii="Arial" w:hAnsi="Arial" w:cs="Arial"/>
                <w:sz w:val="18"/>
                <w:szCs w:val="18"/>
                <w:lang w:eastAsia="hr-HR"/>
              </w:rPr>
            </w:pPr>
            <w:r>
              <w:rPr>
                <w:rFonts w:ascii="Arial" w:hAnsi="Arial" w:cs="Arial"/>
                <w:sz w:val="18"/>
                <w:szCs w:val="18"/>
                <w:lang w:eastAsia="hr-HR"/>
              </w:rPr>
              <w:t>Glava 02113</w:t>
            </w:r>
          </w:p>
        </w:tc>
        <w:tc>
          <w:tcPr>
            <w:tcW w:w="4227" w:type="dxa"/>
            <w:vAlign w:val="center"/>
          </w:tcPr>
          <w:p w14:paraId="5365920B" w14:textId="77777777" w:rsidR="006C7CEC" w:rsidRDefault="006C7CEC" w:rsidP="006E27AE">
            <w:pPr>
              <w:rPr>
                <w:rFonts w:ascii="Arial" w:hAnsi="Arial" w:cs="Arial"/>
                <w:sz w:val="18"/>
                <w:szCs w:val="18"/>
                <w:lang w:eastAsia="hr-HR"/>
              </w:rPr>
            </w:pPr>
            <w:r>
              <w:rPr>
                <w:rFonts w:ascii="Arial" w:hAnsi="Arial" w:cs="Arial"/>
                <w:sz w:val="18"/>
                <w:szCs w:val="18"/>
                <w:lang w:eastAsia="hr-HR"/>
              </w:rPr>
              <w:t>MUZEJ GRADA TROGIRA</w:t>
            </w:r>
          </w:p>
        </w:tc>
        <w:tc>
          <w:tcPr>
            <w:tcW w:w="1733" w:type="dxa"/>
            <w:vAlign w:val="center"/>
          </w:tcPr>
          <w:p w14:paraId="7AA090CD" w14:textId="77777777" w:rsidR="006C7CEC" w:rsidRDefault="006C7CEC" w:rsidP="006E27AE">
            <w:pPr>
              <w:jc w:val="center"/>
              <w:rPr>
                <w:rFonts w:ascii="Arial" w:hAnsi="Arial" w:cs="Arial"/>
                <w:bCs/>
                <w:sz w:val="18"/>
                <w:szCs w:val="18"/>
              </w:rPr>
            </w:pPr>
            <w:r>
              <w:rPr>
                <w:rFonts w:ascii="Arial" w:hAnsi="Arial" w:cs="Arial"/>
                <w:bCs/>
                <w:sz w:val="18"/>
                <w:szCs w:val="18"/>
              </w:rPr>
              <w:t>566.852,00</w:t>
            </w:r>
          </w:p>
        </w:tc>
        <w:tc>
          <w:tcPr>
            <w:tcW w:w="1435" w:type="dxa"/>
          </w:tcPr>
          <w:p w14:paraId="7CDFFC62" w14:textId="77777777" w:rsidR="006C7CEC" w:rsidRDefault="006C7CEC" w:rsidP="006E27AE">
            <w:pPr>
              <w:jc w:val="center"/>
              <w:rPr>
                <w:rFonts w:ascii="Arial" w:hAnsi="Arial" w:cs="Arial"/>
                <w:bCs/>
                <w:sz w:val="18"/>
                <w:szCs w:val="18"/>
              </w:rPr>
            </w:pPr>
            <w:r>
              <w:rPr>
                <w:rFonts w:ascii="Arial" w:hAnsi="Arial" w:cs="Arial"/>
                <w:bCs/>
                <w:sz w:val="18"/>
                <w:szCs w:val="18"/>
              </w:rPr>
              <w:t>566.852,00</w:t>
            </w:r>
          </w:p>
        </w:tc>
        <w:tc>
          <w:tcPr>
            <w:tcW w:w="1435" w:type="dxa"/>
            <w:vAlign w:val="center"/>
          </w:tcPr>
          <w:p w14:paraId="37E23BCE" w14:textId="77777777" w:rsidR="006C7CEC" w:rsidRDefault="006C7CEC" w:rsidP="006E27AE">
            <w:pPr>
              <w:jc w:val="center"/>
              <w:rPr>
                <w:rFonts w:ascii="Arial" w:hAnsi="Arial" w:cs="Arial"/>
                <w:bCs/>
                <w:sz w:val="18"/>
                <w:szCs w:val="18"/>
              </w:rPr>
            </w:pPr>
            <w:r>
              <w:rPr>
                <w:rFonts w:ascii="Arial" w:hAnsi="Arial" w:cs="Arial"/>
                <w:bCs/>
                <w:sz w:val="18"/>
                <w:szCs w:val="18"/>
              </w:rPr>
              <w:t>442.051,25</w:t>
            </w:r>
          </w:p>
        </w:tc>
        <w:tc>
          <w:tcPr>
            <w:tcW w:w="942" w:type="dxa"/>
            <w:vAlign w:val="center"/>
          </w:tcPr>
          <w:p w14:paraId="7D1D1F94" w14:textId="77777777" w:rsidR="006C7CEC" w:rsidRPr="00A42A4E" w:rsidRDefault="006C7CEC" w:rsidP="006E27AE">
            <w:pPr>
              <w:jc w:val="center"/>
              <w:rPr>
                <w:rFonts w:ascii="Arial" w:hAnsi="Arial" w:cs="Arial"/>
                <w:bCs/>
                <w:sz w:val="18"/>
                <w:szCs w:val="18"/>
              </w:rPr>
            </w:pPr>
            <w:r>
              <w:rPr>
                <w:rFonts w:ascii="Arial" w:hAnsi="Arial" w:cs="Arial"/>
                <w:bCs/>
                <w:sz w:val="18"/>
                <w:szCs w:val="18"/>
              </w:rPr>
              <w:t>77,98%</w:t>
            </w:r>
          </w:p>
        </w:tc>
      </w:tr>
      <w:tr w:rsidR="006C7CEC" w:rsidRPr="000A5F83" w14:paraId="27448E93" w14:textId="77777777" w:rsidTr="006E27AE">
        <w:trPr>
          <w:trHeight w:val="188"/>
          <w:jc w:val="center"/>
        </w:trPr>
        <w:tc>
          <w:tcPr>
            <w:tcW w:w="1647" w:type="dxa"/>
            <w:vAlign w:val="center"/>
          </w:tcPr>
          <w:p w14:paraId="0D61C0AB" w14:textId="77777777" w:rsidR="006C7CEC" w:rsidRDefault="006C7CEC" w:rsidP="006E27AE">
            <w:pPr>
              <w:rPr>
                <w:rFonts w:ascii="Arial" w:hAnsi="Arial" w:cs="Arial"/>
                <w:sz w:val="18"/>
                <w:szCs w:val="18"/>
                <w:lang w:eastAsia="hr-HR"/>
              </w:rPr>
            </w:pPr>
            <w:r>
              <w:rPr>
                <w:rFonts w:ascii="Arial" w:hAnsi="Arial" w:cs="Arial"/>
                <w:sz w:val="18"/>
                <w:szCs w:val="18"/>
                <w:lang w:eastAsia="hr-HR"/>
              </w:rPr>
              <w:t>Glava 02114</w:t>
            </w:r>
          </w:p>
        </w:tc>
        <w:tc>
          <w:tcPr>
            <w:tcW w:w="4227" w:type="dxa"/>
            <w:vAlign w:val="center"/>
          </w:tcPr>
          <w:p w14:paraId="7A2913D2"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ŠPORTSKI OBJEKTI TROGIR </w:t>
            </w:r>
          </w:p>
        </w:tc>
        <w:tc>
          <w:tcPr>
            <w:tcW w:w="1733" w:type="dxa"/>
            <w:vAlign w:val="center"/>
          </w:tcPr>
          <w:p w14:paraId="14EA45DE" w14:textId="77777777" w:rsidR="006C7CEC" w:rsidRDefault="006C7CEC" w:rsidP="006E27AE">
            <w:pPr>
              <w:jc w:val="center"/>
              <w:rPr>
                <w:rFonts w:ascii="Arial" w:hAnsi="Arial" w:cs="Arial"/>
                <w:bCs/>
                <w:sz w:val="18"/>
                <w:szCs w:val="18"/>
              </w:rPr>
            </w:pPr>
            <w:r>
              <w:rPr>
                <w:rFonts w:ascii="Arial" w:hAnsi="Arial" w:cs="Arial"/>
                <w:bCs/>
                <w:sz w:val="18"/>
                <w:szCs w:val="18"/>
              </w:rPr>
              <w:t>789.500,00</w:t>
            </w:r>
          </w:p>
        </w:tc>
        <w:tc>
          <w:tcPr>
            <w:tcW w:w="1435" w:type="dxa"/>
          </w:tcPr>
          <w:p w14:paraId="7A8722BF" w14:textId="77777777" w:rsidR="006C7CEC" w:rsidRDefault="006C7CEC" w:rsidP="006E27AE">
            <w:pPr>
              <w:jc w:val="center"/>
              <w:rPr>
                <w:rFonts w:ascii="Arial" w:hAnsi="Arial" w:cs="Arial"/>
                <w:bCs/>
                <w:sz w:val="18"/>
                <w:szCs w:val="18"/>
              </w:rPr>
            </w:pPr>
            <w:r>
              <w:rPr>
                <w:rFonts w:ascii="Arial" w:hAnsi="Arial" w:cs="Arial"/>
                <w:bCs/>
                <w:sz w:val="18"/>
                <w:szCs w:val="18"/>
              </w:rPr>
              <w:t>816.850,00</w:t>
            </w:r>
          </w:p>
        </w:tc>
        <w:tc>
          <w:tcPr>
            <w:tcW w:w="1435" w:type="dxa"/>
            <w:vAlign w:val="center"/>
          </w:tcPr>
          <w:p w14:paraId="2D4CF612" w14:textId="77777777" w:rsidR="006C7CEC" w:rsidRDefault="006C7CEC" w:rsidP="006E27AE">
            <w:pPr>
              <w:jc w:val="center"/>
              <w:rPr>
                <w:rFonts w:ascii="Arial" w:hAnsi="Arial" w:cs="Arial"/>
                <w:bCs/>
                <w:sz w:val="18"/>
                <w:szCs w:val="18"/>
              </w:rPr>
            </w:pPr>
            <w:r>
              <w:rPr>
                <w:rFonts w:ascii="Arial" w:hAnsi="Arial" w:cs="Arial"/>
                <w:bCs/>
                <w:sz w:val="18"/>
                <w:szCs w:val="18"/>
              </w:rPr>
              <w:t>658.878,11</w:t>
            </w:r>
          </w:p>
        </w:tc>
        <w:tc>
          <w:tcPr>
            <w:tcW w:w="942" w:type="dxa"/>
            <w:vAlign w:val="center"/>
          </w:tcPr>
          <w:p w14:paraId="7C88CD9A" w14:textId="77777777" w:rsidR="006C7CEC" w:rsidRPr="00A42A4E" w:rsidRDefault="006C7CEC" w:rsidP="006E27AE">
            <w:pPr>
              <w:jc w:val="center"/>
              <w:rPr>
                <w:rFonts w:ascii="Arial" w:hAnsi="Arial" w:cs="Arial"/>
                <w:bCs/>
                <w:sz w:val="18"/>
                <w:szCs w:val="18"/>
              </w:rPr>
            </w:pPr>
            <w:r>
              <w:rPr>
                <w:rFonts w:ascii="Arial" w:hAnsi="Arial" w:cs="Arial"/>
                <w:bCs/>
                <w:sz w:val="18"/>
                <w:szCs w:val="18"/>
              </w:rPr>
              <w:t>80,66%</w:t>
            </w:r>
          </w:p>
        </w:tc>
      </w:tr>
      <w:tr w:rsidR="006C7CEC" w:rsidRPr="000A5F83" w14:paraId="6B71D15E" w14:textId="77777777" w:rsidTr="006E27AE">
        <w:trPr>
          <w:trHeight w:val="188"/>
          <w:jc w:val="center"/>
        </w:trPr>
        <w:tc>
          <w:tcPr>
            <w:tcW w:w="1647" w:type="dxa"/>
            <w:vAlign w:val="center"/>
          </w:tcPr>
          <w:p w14:paraId="0C1E5A2C" w14:textId="77777777" w:rsidR="006C7CEC" w:rsidRDefault="006C7CEC" w:rsidP="006E27AE">
            <w:pPr>
              <w:rPr>
                <w:rFonts w:ascii="Arial" w:hAnsi="Arial" w:cs="Arial"/>
                <w:sz w:val="18"/>
                <w:szCs w:val="18"/>
                <w:lang w:eastAsia="hr-HR"/>
              </w:rPr>
            </w:pPr>
            <w:r>
              <w:rPr>
                <w:rFonts w:ascii="Arial" w:hAnsi="Arial" w:cs="Arial"/>
                <w:sz w:val="18"/>
                <w:szCs w:val="18"/>
                <w:lang w:eastAsia="hr-HR"/>
              </w:rPr>
              <w:t>Glava 02115</w:t>
            </w:r>
          </w:p>
        </w:tc>
        <w:tc>
          <w:tcPr>
            <w:tcW w:w="4227" w:type="dxa"/>
            <w:vAlign w:val="center"/>
          </w:tcPr>
          <w:p w14:paraId="03760961" w14:textId="77777777" w:rsidR="006C7CEC" w:rsidRDefault="006C7CEC" w:rsidP="006E27AE">
            <w:pPr>
              <w:rPr>
                <w:rFonts w:ascii="Arial" w:hAnsi="Arial" w:cs="Arial"/>
                <w:sz w:val="18"/>
                <w:szCs w:val="18"/>
                <w:lang w:eastAsia="hr-HR"/>
              </w:rPr>
            </w:pPr>
            <w:r>
              <w:rPr>
                <w:rFonts w:ascii="Arial" w:hAnsi="Arial" w:cs="Arial"/>
                <w:sz w:val="18"/>
                <w:szCs w:val="18"/>
                <w:lang w:eastAsia="hr-HR"/>
              </w:rPr>
              <w:t>JAVNA VATROGASNA POSTROJBA TROGIR</w:t>
            </w:r>
          </w:p>
        </w:tc>
        <w:tc>
          <w:tcPr>
            <w:tcW w:w="1733" w:type="dxa"/>
            <w:vAlign w:val="center"/>
          </w:tcPr>
          <w:p w14:paraId="625274F9" w14:textId="77777777" w:rsidR="006C7CEC" w:rsidRDefault="006C7CEC" w:rsidP="006E27AE">
            <w:pPr>
              <w:jc w:val="center"/>
              <w:rPr>
                <w:rFonts w:ascii="Arial" w:hAnsi="Arial" w:cs="Arial"/>
                <w:bCs/>
                <w:sz w:val="18"/>
                <w:szCs w:val="18"/>
              </w:rPr>
            </w:pPr>
            <w:r>
              <w:rPr>
                <w:rFonts w:ascii="Arial" w:hAnsi="Arial" w:cs="Arial"/>
                <w:bCs/>
                <w:sz w:val="18"/>
                <w:szCs w:val="18"/>
              </w:rPr>
              <w:t>2.323.719,00</w:t>
            </w:r>
          </w:p>
        </w:tc>
        <w:tc>
          <w:tcPr>
            <w:tcW w:w="1435" w:type="dxa"/>
          </w:tcPr>
          <w:p w14:paraId="105E7124" w14:textId="77777777" w:rsidR="006C7CEC" w:rsidRDefault="006C7CEC" w:rsidP="006E27AE">
            <w:pPr>
              <w:jc w:val="center"/>
              <w:rPr>
                <w:rFonts w:ascii="Arial" w:hAnsi="Arial" w:cs="Arial"/>
                <w:bCs/>
                <w:sz w:val="18"/>
                <w:szCs w:val="18"/>
              </w:rPr>
            </w:pPr>
            <w:r>
              <w:rPr>
                <w:rFonts w:ascii="Arial" w:hAnsi="Arial" w:cs="Arial"/>
                <w:bCs/>
                <w:sz w:val="18"/>
                <w:szCs w:val="18"/>
              </w:rPr>
              <w:t>2.323.719,00</w:t>
            </w:r>
          </w:p>
        </w:tc>
        <w:tc>
          <w:tcPr>
            <w:tcW w:w="1435" w:type="dxa"/>
            <w:vAlign w:val="center"/>
          </w:tcPr>
          <w:p w14:paraId="12272F26" w14:textId="77777777" w:rsidR="006C7CEC" w:rsidRDefault="006C7CEC" w:rsidP="006E27AE">
            <w:pPr>
              <w:jc w:val="center"/>
              <w:rPr>
                <w:rFonts w:ascii="Arial" w:hAnsi="Arial" w:cs="Arial"/>
                <w:bCs/>
                <w:sz w:val="18"/>
                <w:szCs w:val="18"/>
              </w:rPr>
            </w:pPr>
            <w:r>
              <w:rPr>
                <w:rFonts w:ascii="Arial" w:hAnsi="Arial" w:cs="Arial"/>
                <w:bCs/>
                <w:sz w:val="18"/>
                <w:szCs w:val="18"/>
              </w:rPr>
              <w:t>1.462.078,94</w:t>
            </w:r>
          </w:p>
        </w:tc>
        <w:tc>
          <w:tcPr>
            <w:tcW w:w="942" w:type="dxa"/>
            <w:vAlign w:val="center"/>
          </w:tcPr>
          <w:p w14:paraId="044879B5" w14:textId="77777777" w:rsidR="006C7CEC" w:rsidRPr="00A42A4E" w:rsidRDefault="006C7CEC" w:rsidP="006E27AE">
            <w:pPr>
              <w:jc w:val="center"/>
              <w:rPr>
                <w:rFonts w:ascii="Arial" w:hAnsi="Arial" w:cs="Arial"/>
                <w:bCs/>
                <w:sz w:val="18"/>
                <w:szCs w:val="18"/>
              </w:rPr>
            </w:pPr>
            <w:r>
              <w:rPr>
                <w:rFonts w:ascii="Arial" w:hAnsi="Arial" w:cs="Arial"/>
                <w:bCs/>
                <w:sz w:val="18"/>
                <w:szCs w:val="18"/>
              </w:rPr>
              <w:t>62,92%</w:t>
            </w:r>
          </w:p>
        </w:tc>
      </w:tr>
      <w:tr w:rsidR="006C7CEC" w:rsidRPr="000A5F83" w14:paraId="1D0837F1" w14:textId="77777777" w:rsidTr="006E27AE">
        <w:trPr>
          <w:trHeight w:val="330"/>
          <w:jc w:val="center"/>
        </w:trPr>
        <w:tc>
          <w:tcPr>
            <w:tcW w:w="1647" w:type="dxa"/>
            <w:shd w:val="clear" w:color="auto" w:fill="DBE5F1"/>
            <w:vAlign w:val="center"/>
          </w:tcPr>
          <w:p w14:paraId="087A0155" w14:textId="77777777" w:rsidR="006C7CEC" w:rsidRPr="000A5F83" w:rsidRDefault="006C7CEC" w:rsidP="006E27AE">
            <w:pPr>
              <w:rPr>
                <w:rFonts w:ascii="Arial" w:hAnsi="Arial" w:cs="Arial"/>
                <w:b/>
                <w:bCs/>
                <w:sz w:val="18"/>
                <w:szCs w:val="18"/>
                <w:lang w:eastAsia="hr-HR"/>
              </w:rPr>
            </w:pPr>
            <w:r>
              <w:rPr>
                <w:rFonts w:ascii="Arial" w:hAnsi="Arial" w:cs="Arial"/>
                <w:b/>
                <w:bCs/>
                <w:sz w:val="18"/>
                <w:szCs w:val="18"/>
                <w:lang w:eastAsia="hr-HR"/>
              </w:rPr>
              <w:t>Razdjel  022</w:t>
            </w:r>
          </w:p>
        </w:tc>
        <w:tc>
          <w:tcPr>
            <w:tcW w:w="4227" w:type="dxa"/>
            <w:shd w:val="clear" w:color="auto" w:fill="DBE5F1"/>
            <w:vAlign w:val="center"/>
          </w:tcPr>
          <w:p w14:paraId="4B91C8DC" w14:textId="77777777" w:rsidR="006C7CEC" w:rsidRPr="000A5F83" w:rsidRDefault="006C7CEC" w:rsidP="006E27AE">
            <w:pPr>
              <w:rPr>
                <w:rFonts w:ascii="Arial" w:hAnsi="Arial" w:cs="Arial"/>
                <w:b/>
                <w:bCs/>
                <w:sz w:val="18"/>
                <w:szCs w:val="18"/>
                <w:lang w:eastAsia="hr-HR"/>
              </w:rPr>
            </w:pPr>
            <w:r>
              <w:rPr>
                <w:rFonts w:ascii="Arial" w:hAnsi="Arial" w:cs="Arial"/>
                <w:b/>
                <w:bCs/>
                <w:sz w:val="18"/>
                <w:szCs w:val="18"/>
                <w:lang w:eastAsia="hr-HR"/>
              </w:rPr>
              <w:t>UPRAVNI ODJEL ZA FINANCIJE, PRORAČUN I NAPLATU POTRAŽIVANJA</w:t>
            </w:r>
          </w:p>
        </w:tc>
        <w:tc>
          <w:tcPr>
            <w:tcW w:w="1733" w:type="dxa"/>
            <w:shd w:val="clear" w:color="auto" w:fill="DBE5F1"/>
            <w:vAlign w:val="center"/>
          </w:tcPr>
          <w:p w14:paraId="32D3757E"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609.200,00</w:t>
            </w:r>
          </w:p>
        </w:tc>
        <w:tc>
          <w:tcPr>
            <w:tcW w:w="1435" w:type="dxa"/>
            <w:shd w:val="clear" w:color="auto" w:fill="DBE5F1"/>
            <w:vAlign w:val="center"/>
          </w:tcPr>
          <w:p w14:paraId="754F26E1" w14:textId="77777777" w:rsidR="006C7CEC" w:rsidRDefault="006C7CEC" w:rsidP="006E27AE">
            <w:pPr>
              <w:jc w:val="center"/>
              <w:rPr>
                <w:rFonts w:ascii="Arial" w:hAnsi="Arial" w:cs="Arial"/>
                <w:b/>
                <w:bCs/>
                <w:sz w:val="18"/>
                <w:szCs w:val="18"/>
              </w:rPr>
            </w:pPr>
            <w:r>
              <w:rPr>
                <w:rFonts w:ascii="Arial" w:hAnsi="Arial" w:cs="Arial"/>
                <w:b/>
                <w:bCs/>
                <w:sz w:val="18"/>
                <w:szCs w:val="18"/>
              </w:rPr>
              <w:t>602.700,00</w:t>
            </w:r>
          </w:p>
        </w:tc>
        <w:tc>
          <w:tcPr>
            <w:tcW w:w="1435" w:type="dxa"/>
            <w:shd w:val="clear" w:color="auto" w:fill="DBE5F1"/>
            <w:vAlign w:val="center"/>
          </w:tcPr>
          <w:p w14:paraId="78938A35"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504.509,77</w:t>
            </w:r>
          </w:p>
        </w:tc>
        <w:tc>
          <w:tcPr>
            <w:tcW w:w="942" w:type="dxa"/>
            <w:shd w:val="clear" w:color="auto" w:fill="DBE5F1"/>
            <w:vAlign w:val="center"/>
          </w:tcPr>
          <w:p w14:paraId="4F2A18DA"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83,71%</w:t>
            </w:r>
          </w:p>
        </w:tc>
      </w:tr>
      <w:tr w:rsidR="006C7CEC" w:rsidRPr="000A5F83" w14:paraId="4BC9075F" w14:textId="77777777" w:rsidTr="006E27AE">
        <w:trPr>
          <w:trHeight w:val="293"/>
          <w:jc w:val="center"/>
        </w:trPr>
        <w:tc>
          <w:tcPr>
            <w:tcW w:w="1647" w:type="dxa"/>
            <w:shd w:val="clear" w:color="auto" w:fill="DBE5F1"/>
            <w:vAlign w:val="center"/>
          </w:tcPr>
          <w:p w14:paraId="5F56DCBC" w14:textId="77777777" w:rsidR="006C7CEC" w:rsidRPr="00893470" w:rsidRDefault="006C7CEC" w:rsidP="006E27AE">
            <w:pPr>
              <w:rPr>
                <w:rFonts w:ascii="Arial" w:hAnsi="Arial" w:cs="Arial"/>
                <w:bCs/>
                <w:sz w:val="18"/>
                <w:szCs w:val="18"/>
                <w:lang w:eastAsia="hr-HR"/>
              </w:rPr>
            </w:pPr>
            <w:r w:rsidRPr="00893470">
              <w:rPr>
                <w:rFonts w:ascii="Arial" w:hAnsi="Arial" w:cs="Arial"/>
                <w:bCs/>
                <w:sz w:val="18"/>
                <w:szCs w:val="18"/>
                <w:lang w:eastAsia="hr-HR"/>
              </w:rPr>
              <w:t>Glava 02201</w:t>
            </w:r>
          </w:p>
        </w:tc>
        <w:tc>
          <w:tcPr>
            <w:tcW w:w="4227" w:type="dxa"/>
            <w:shd w:val="clear" w:color="auto" w:fill="DBE5F1"/>
            <w:vAlign w:val="center"/>
          </w:tcPr>
          <w:p w14:paraId="225EFD61" w14:textId="77777777" w:rsidR="006C7CEC" w:rsidRPr="00893470" w:rsidRDefault="006C7CEC" w:rsidP="006E27AE">
            <w:pPr>
              <w:rPr>
                <w:rFonts w:ascii="Arial" w:hAnsi="Arial" w:cs="Arial"/>
                <w:bCs/>
                <w:sz w:val="18"/>
                <w:szCs w:val="18"/>
                <w:lang w:eastAsia="hr-HR"/>
              </w:rPr>
            </w:pPr>
            <w:r>
              <w:rPr>
                <w:rFonts w:ascii="Arial" w:hAnsi="Arial" w:cs="Arial"/>
                <w:bCs/>
                <w:sz w:val="18"/>
                <w:szCs w:val="18"/>
                <w:lang w:eastAsia="hr-HR"/>
              </w:rPr>
              <w:t>UPRAVNI ODJEL ZA FINANCIJE, PRORAČUN I NAPLATU POTRAŽIVANJA</w:t>
            </w:r>
          </w:p>
        </w:tc>
        <w:tc>
          <w:tcPr>
            <w:tcW w:w="1733" w:type="dxa"/>
            <w:shd w:val="clear" w:color="auto" w:fill="DBE5F1"/>
            <w:vAlign w:val="center"/>
          </w:tcPr>
          <w:p w14:paraId="312B26FD" w14:textId="77777777" w:rsidR="006C7CEC" w:rsidRPr="00893470" w:rsidRDefault="006C7CEC" w:rsidP="006E27AE">
            <w:pPr>
              <w:jc w:val="center"/>
              <w:rPr>
                <w:rFonts w:ascii="Arial" w:hAnsi="Arial" w:cs="Arial"/>
                <w:bCs/>
                <w:sz w:val="18"/>
                <w:szCs w:val="18"/>
              </w:rPr>
            </w:pPr>
            <w:r>
              <w:rPr>
                <w:rFonts w:ascii="Arial" w:hAnsi="Arial" w:cs="Arial"/>
                <w:bCs/>
                <w:sz w:val="18"/>
                <w:szCs w:val="18"/>
              </w:rPr>
              <w:t>609.200,00</w:t>
            </w:r>
          </w:p>
        </w:tc>
        <w:tc>
          <w:tcPr>
            <w:tcW w:w="1435" w:type="dxa"/>
            <w:shd w:val="clear" w:color="auto" w:fill="DBE5F1"/>
            <w:vAlign w:val="center"/>
          </w:tcPr>
          <w:p w14:paraId="5F838CF4" w14:textId="77777777" w:rsidR="006C7CEC" w:rsidRDefault="006C7CEC" w:rsidP="006E27AE">
            <w:pPr>
              <w:jc w:val="center"/>
              <w:rPr>
                <w:rFonts w:ascii="Arial" w:hAnsi="Arial" w:cs="Arial"/>
                <w:bCs/>
                <w:sz w:val="18"/>
                <w:szCs w:val="18"/>
              </w:rPr>
            </w:pPr>
            <w:r>
              <w:rPr>
                <w:rFonts w:ascii="Arial" w:hAnsi="Arial" w:cs="Arial"/>
                <w:bCs/>
                <w:sz w:val="18"/>
                <w:szCs w:val="18"/>
              </w:rPr>
              <w:t>602.700,00</w:t>
            </w:r>
          </w:p>
        </w:tc>
        <w:tc>
          <w:tcPr>
            <w:tcW w:w="1435" w:type="dxa"/>
            <w:shd w:val="clear" w:color="auto" w:fill="DBE5F1"/>
            <w:vAlign w:val="center"/>
          </w:tcPr>
          <w:p w14:paraId="54C34CB3" w14:textId="77777777" w:rsidR="006C7CEC" w:rsidRPr="00893470" w:rsidRDefault="006C7CEC" w:rsidP="006E27AE">
            <w:pPr>
              <w:jc w:val="center"/>
              <w:rPr>
                <w:rFonts w:ascii="Arial" w:hAnsi="Arial" w:cs="Arial"/>
                <w:bCs/>
                <w:sz w:val="18"/>
                <w:szCs w:val="18"/>
              </w:rPr>
            </w:pPr>
            <w:r>
              <w:rPr>
                <w:rFonts w:ascii="Arial" w:hAnsi="Arial" w:cs="Arial"/>
                <w:bCs/>
                <w:sz w:val="18"/>
                <w:szCs w:val="18"/>
              </w:rPr>
              <w:t>504.509,77</w:t>
            </w:r>
          </w:p>
        </w:tc>
        <w:tc>
          <w:tcPr>
            <w:tcW w:w="942" w:type="dxa"/>
            <w:shd w:val="clear" w:color="auto" w:fill="DBE5F1"/>
            <w:vAlign w:val="center"/>
          </w:tcPr>
          <w:p w14:paraId="6362439F" w14:textId="77777777" w:rsidR="006C7CEC" w:rsidRPr="00893470" w:rsidRDefault="006C7CEC" w:rsidP="006E27AE">
            <w:pPr>
              <w:jc w:val="center"/>
              <w:rPr>
                <w:rFonts w:ascii="Arial" w:hAnsi="Arial" w:cs="Arial"/>
                <w:bCs/>
                <w:sz w:val="18"/>
                <w:szCs w:val="18"/>
              </w:rPr>
            </w:pPr>
            <w:r>
              <w:rPr>
                <w:rFonts w:ascii="Arial" w:hAnsi="Arial" w:cs="Arial"/>
                <w:bCs/>
                <w:sz w:val="18"/>
                <w:szCs w:val="18"/>
              </w:rPr>
              <w:t>83,71%</w:t>
            </w:r>
          </w:p>
        </w:tc>
      </w:tr>
      <w:tr w:rsidR="006C7CEC" w:rsidRPr="000A5F83" w14:paraId="775EC0EE" w14:textId="77777777" w:rsidTr="006E27AE">
        <w:trPr>
          <w:trHeight w:val="366"/>
          <w:jc w:val="center"/>
        </w:trPr>
        <w:tc>
          <w:tcPr>
            <w:tcW w:w="1647" w:type="dxa"/>
            <w:shd w:val="clear" w:color="auto" w:fill="DBE5F1"/>
            <w:vAlign w:val="center"/>
          </w:tcPr>
          <w:p w14:paraId="7A2CB4D4" w14:textId="77777777" w:rsidR="006C7CEC" w:rsidRPr="000A5F83" w:rsidRDefault="006C7CEC" w:rsidP="006E27AE">
            <w:pPr>
              <w:rPr>
                <w:rFonts w:ascii="Arial" w:hAnsi="Arial" w:cs="Arial"/>
                <w:b/>
                <w:bCs/>
                <w:sz w:val="18"/>
                <w:szCs w:val="18"/>
                <w:lang w:eastAsia="hr-HR"/>
              </w:rPr>
            </w:pPr>
            <w:r>
              <w:rPr>
                <w:rFonts w:ascii="Arial" w:hAnsi="Arial" w:cs="Arial"/>
                <w:b/>
                <w:bCs/>
                <w:sz w:val="18"/>
                <w:szCs w:val="18"/>
                <w:lang w:eastAsia="hr-HR"/>
              </w:rPr>
              <w:t>Razdjel  023</w:t>
            </w:r>
          </w:p>
        </w:tc>
        <w:tc>
          <w:tcPr>
            <w:tcW w:w="4227" w:type="dxa"/>
            <w:shd w:val="clear" w:color="auto" w:fill="DBE5F1"/>
            <w:vAlign w:val="center"/>
          </w:tcPr>
          <w:p w14:paraId="202229BF" w14:textId="77777777" w:rsidR="006C7CEC" w:rsidRPr="000A5F83" w:rsidRDefault="006C7CEC" w:rsidP="006E27AE">
            <w:pPr>
              <w:rPr>
                <w:rFonts w:ascii="Arial" w:hAnsi="Arial" w:cs="Arial"/>
                <w:b/>
                <w:bCs/>
                <w:sz w:val="18"/>
                <w:szCs w:val="18"/>
                <w:lang w:eastAsia="hr-HR"/>
              </w:rPr>
            </w:pPr>
            <w:r>
              <w:rPr>
                <w:rFonts w:ascii="Arial" w:hAnsi="Arial" w:cs="Arial"/>
                <w:b/>
                <w:bCs/>
                <w:sz w:val="18"/>
                <w:szCs w:val="18"/>
                <w:lang w:eastAsia="hr-HR"/>
              </w:rPr>
              <w:t xml:space="preserve">UPRAVNI ODJEL ZA KOMUNALNO GOSPODARSTVO I INVESTICIJE </w:t>
            </w:r>
          </w:p>
        </w:tc>
        <w:tc>
          <w:tcPr>
            <w:tcW w:w="1733" w:type="dxa"/>
            <w:shd w:val="clear" w:color="auto" w:fill="DBE5F1"/>
            <w:vAlign w:val="center"/>
          </w:tcPr>
          <w:p w14:paraId="59A83A42"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11.078.135,09</w:t>
            </w:r>
          </w:p>
        </w:tc>
        <w:tc>
          <w:tcPr>
            <w:tcW w:w="1435" w:type="dxa"/>
            <w:shd w:val="clear" w:color="auto" w:fill="DBE5F1"/>
            <w:vAlign w:val="center"/>
          </w:tcPr>
          <w:p w14:paraId="25CFE6D2" w14:textId="77777777" w:rsidR="006C7CEC" w:rsidRDefault="006C7CEC" w:rsidP="006E27AE">
            <w:pPr>
              <w:jc w:val="center"/>
              <w:rPr>
                <w:rFonts w:ascii="Arial" w:hAnsi="Arial" w:cs="Arial"/>
                <w:b/>
                <w:bCs/>
                <w:sz w:val="18"/>
                <w:szCs w:val="18"/>
              </w:rPr>
            </w:pPr>
            <w:r>
              <w:rPr>
                <w:rFonts w:ascii="Arial" w:hAnsi="Arial" w:cs="Arial"/>
                <w:b/>
                <w:bCs/>
                <w:sz w:val="18"/>
                <w:szCs w:val="18"/>
              </w:rPr>
              <w:t>10.981.181,09</w:t>
            </w:r>
          </w:p>
        </w:tc>
        <w:tc>
          <w:tcPr>
            <w:tcW w:w="1435" w:type="dxa"/>
            <w:shd w:val="clear" w:color="auto" w:fill="DBE5F1"/>
            <w:vAlign w:val="center"/>
          </w:tcPr>
          <w:p w14:paraId="33D6CEE5"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8.008.315,52</w:t>
            </w:r>
          </w:p>
        </w:tc>
        <w:tc>
          <w:tcPr>
            <w:tcW w:w="942" w:type="dxa"/>
            <w:shd w:val="clear" w:color="auto" w:fill="DBE5F1"/>
            <w:vAlign w:val="center"/>
          </w:tcPr>
          <w:p w14:paraId="52CC0167"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72,93%</w:t>
            </w:r>
          </w:p>
        </w:tc>
      </w:tr>
      <w:tr w:rsidR="006C7CEC" w:rsidRPr="000A5F83" w14:paraId="7F9B2D41" w14:textId="77777777" w:rsidTr="006E27AE">
        <w:trPr>
          <w:trHeight w:val="301"/>
          <w:jc w:val="center"/>
        </w:trPr>
        <w:tc>
          <w:tcPr>
            <w:tcW w:w="1647" w:type="dxa"/>
            <w:shd w:val="clear" w:color="auto" w:fill="DBE5F1"/>
            <w:vAlign w:val="center"/>
          </w:tcPr>
          <w:p w14:paraId="091C559D" w14:textId="77777777" w:rsidR="006C7CEC" w:rsidRPr="00891191" w:rsidRDefault="006C7CEC" w:rsidP="006E27AE">
            <w:pPr>
              <w:rPr>
                <w:rFonts w:ascii="Arial" w:hAnsi="Arial" w:cs="Arial"/>
                <w:bCs/>
                <w:sz w:val="18"/>
                <w:szCs w:val="18"/>
                <w:lang w:eastAsia="hr-HR"/>
              </w:rPr>
            </w:pPr>
            <w:r w:rsidRPr="00891191">
              <w:rPr>
                <w:rFonts w:ascii="Arial" w:hAnsi="Arial" w:cs="Arial"/>
                <w:bCs/>
                <w:sz w:val="18"/>
                <w:szCs w:val="18"/>
                <w:lang w:eastAsia="hr-HR"/>
              </w:rPr>
              <w:t>Glava 02301</w:t>
            </w:r>
          </w:p>
        </w:tc>
        <w:tc>
          <w:tcPr>
            <w:tcW w:w="4227" w:type="dxa"/>
            <w:shd w:val="clear" w:color="auto" w:fill="DBE5F1"/>
            <w:vAlign w:val="center"/>
          </w:tcPr>
          <w:p w14:paraId="1F0D11EC" w14:textId="77777777" w:rsidR="006C7CEC" w:rsidRPr="00891191" w:rsidRDefault="006C7CEC" w:rsidP="006E27AE">
            <w:pPr>
              <w:rPr>
                <w:rFonts w:ascii="Arial" w:hAnsi="Arial" w:cs="Arial"/>
                <w:bCs/>
                <w:sz w:val="18"/>
                <w:szCs w:val="18"/>
                <w:lang w:eastAsia="hr-HR"/>
              </w:rPr>
            </w:pPr>
            <w:r w:rsidRPr="00891191">
              <w:rPr>
                <w:rFonts w:ascii="Arial" w:hAnsi="Arial" w:cs="Arial"/>
                <w:bCs/>
                <w:sz w:val="18"/>
                <w:szCs w:val="18"/>
                <w:lang w:eastAsia="hr-HR"/>
              </w:rPr>
              <w:t xml:space="preserve">UPRAVNI ODJEL ZA KOMUNALNO GOPODARSTVO I INVESTICIJE </w:t>
            </w:r>
          </w:p>
        </w:tc>
        <w:tc>
          <w:tcPr>
            <w:tcW w:w="1733" w:type="dxa"/>
            <w:shd w:val="clear" w:color="auto" w:fill="DBE5F1"/>
            <w:vAlign w:val="center"/>
          </w:tcPr>
          <w:p w14:paraId="537552D1" w14:textId="77777777" w:rsidR="006C7CEC" w:rsidRPr="00891191" w:rsidRDefault="006C7CEC" w:rsidP="006E27AE">
            <w:pPr>
              <w:jc w:val="center"/>
              <w:rPr>
                <w:rFonts w:ascii="Arial" w:hAnsi="Arial" w:cs="Arial"/>
                <w:bCs/>
                <w:sz w:val="18"/>
                <w:szCs w:val="18"/>
              </w:rPr>
            </w:pPr>
            <w:r>
              <w:rPr>
                <w:rFonts w:ascii="Arial" w:hAnsi="Arial" w:cs="Arial"/>
                <w:bCs/>
                <w:sz w:val="18"/>
                <w:szCs w:val="18"/>
              </w:rPr>
              <w:t>11.078.135,09</w:t>
            </w:r>
          </w:p>
        </w:tc>
        <w:tc>
          <w:tcPr>
            <w:tcW w:w="1435" w:type="dxa"/>
            <w:shd w:val="clear" w:color="auto" w:fill="DBE5F1"/>
            <w:vAlign w:val="center"/>
          </w:tcPr>
          <w:p w14:paraId="56F6EBB9" w14:textId="77777777" w:rsidR="006C7CEC" w:rsidRDefault="006C7CEC" w:rsidP="006E27AE">
            <w:pPr>
              <w:jc w:val="center"/>
              <w:rPr>
                <w:rFonts w:ascii="Arial" w:hAnsi="Arial" w:cs="Arial"/>
                <w:bCs/>
                <w:sz w:val="18"/>
                <w:szCs w:val="18"/>
              </w:rPr>
            </w:pPr>
            <w:r>
              <w:rPr>
                <w:rFonts w:ascii="Arial" w:hAnsi="Arial" w:cs="Arial"/>
                <w:bCs/>
                <w:sz w:val="18"/>
                <w:szCs w:val="18"/>
              </w:rPr>
              <w:t>10.981.181,09</w:t>
            </w:r>
          </w:p>
        </w:tc>
        <w:tc>
          <w:tcPr>
            <w:tcW w:w="1435" w:type="dxa"/>
            <w:shd w:val="clear" w:color="auto" w:fill="DBE5F1"/>
            <w:vAlign w:val="center"/>
          </w:tcPr>
          <w:p w14:paraId="59BE0334" w14:textId="77777777" w:rsidR="006C7CEC" w:rsidRPr="00891191" w:rsidRDefault="006C7CEC" w:rsidP="006E27AE">
            <w:pPr>
              <w:jc w:val="center"/>
              <w:rPr>
                <w:rFonts w:ascii="Arial" w:hAnsi="Arial" w:cs="Arial"/>
                <w:bCs/>
                <w:sz w:val="18"/>
                <w:szCs w:val="18"/>
              </w:rPr>
            </w:pPr>
            <w:r>
              <w:rPr>
                <w:rFonts w:ascii="Arial" w:hAnsi="Arial" w:cs="Arial"/>
                <w:bCs/>
                <w:sz w:val="18"/>
                <w:szCs w:val="18"/>
              </w:rPr>
              <w:t>8.008.315,52</w:t>
            </w:r>
          </w:p>
        </w:tc>
        <w:tc>
          <w:tcPr>
            <w:tcW w:w="942" w:type="dxa"/>
            <w:shd w:val="clear" w:color="auto" w:fill="DBE5F1"/>
            <w:vAlign w:val="center"/>
          </w:tcPr>
          <w:p w14:paraId="698DCA6A" w14:textId="77777777" w:rsidR="006C7CEC" w:rsidRPr="00891191" w:rsidRDefault="006C7CEC" w:rsidP="006E27AE">
            <w:pPr>
              <w:jc w:val="center"/>
              <w:rPr>
                <w:rFonts w:ascii="Arial" w:hAnsi="Arial" w:cs="Arial"/>
                <w:bCs/>
                <w:sz w:val="18"/>
                <w:szCs w:val="18"/>
              </w:rPr>
            </w:pPr>
            <w:r>
              <w:rPr>
                <w:rFonts w:ascii="Arial" w:hAnsi="Arial" w:cs="Arial"/>
                <w:bCs/>
                <w:sz w:val="18"/>
                <w:szCs w:val="18"/>
              </w:rPr>
              <w:t>72,93%</w:t>
            </w:r>
          </w:p>
        </w:tc>
      </w:tr>
      <w:tr w:rsidR="006C7CEC" w:rsidRPr="000A5F83" w14:paraId="45BDA7AE" w14:textId="77777777" w:rsidTr="006E27AE">
        <w:trPr>
          <w:trHeight w:val="301"/>
          <w:jc w:val="center"/>
        </w:trPr>
        <w:tc>
          <w:tcPr>
            <w:tcW w:w="1647" w:type="dxa"/>
            <w:shd w:val="clear" w:color="auto" w:fill="DBE5F1"/>
            <w:vAlign w:val="center"/>
          </w:tcPr>
          <w:p w14:paraId="7F241444" w14:textId="77777777" w:rsidR="006C7CEC" w:rsidRPr="000A5F83" w:rsidRDefault="006C7CEC" w:rsidP="006E27AE">
            <w:pPr>
              <w:rPr>
                <w:rFonts w:ascii="Arial" w:hAnsi="Arial" w:cs="Arial"/>
                <w:b/>
                <w:bCs/>
                <w:sz w:val="18"/>
                <w:szCs w:val="18"/>
                <w:lang w:eastAsia="hr-HR"/>
              </w:rPr>
            </w:pPr>
            <w:r>
              <w:rPr>
                <w:rFonts w:ascii="Arial" w:hAnsi="Arial" w:cs="Arial"/>
                <w:b/>
                <w:bCs/>
                <w:sz w:val="18"/>
                <w:szCs w:val="18"/>
                <w:lang w:eastAsia="hr-HR"/>
              </w:rPr>
              <w:lastRenderedPageBreak/>
              <w:t>Razdjel  024</w:t>
            </w:r>
          </w:p>
        </w:tc>
        <w:tc>
          <w:tcPr>
            <w:tcW w:w="4227" w:type="dxa"/>
            <w:shd w:val="clear" w:color="auto" w:fill="DBE5F1"/>
            <w:vAlign w:val="center"/>
          </w:tcPr>
          <w:p w14:paraId="262A6612" w14:textId="77777777" w:rsidR="006C7CEC" w:rsidRPr="000A5F83" w:rsidRDefault="006C7CEC" w:rsidP="006E27AE">
            <w:pPr>
              <w:rPr>
                <w:rFonts w:ascii="Arial" w:hAnsi="Arial" w:cs="Arial"/>
                <w:b/>
                <w:bCs/>
                <w:sz w:val="18"/>
                <w:szCs w:val="18"/>
                <w:lang w:eastAsia="hr-HR"/>
              </w:rPr>
            </w:pPr>
            <w:r w:rsidRPr="000A5F83">
              <w:rPr>
                <w:rFonts w:ascii="Arial" w:hAnsi="Arial" w:cs="Arial"/>
                <w:b/>
                <w:bCs/>
                <w:sz w:val="18"/>
                <w:szCs w:val="18"/>
                <w:lang w:eastAsia="hr-HR"/>
              </w:rPr>
              <w:t>UPRAV</w:t>
            </w:r>
            <w:r>
              <w:rPr>
                <w:rFonts w:ascii="Arial" w:hAnsi="Arial" w:cs="Arial"/>
                <w:b/>
                <w:bCs/>
                <w:sz w:val="18"/>
                <w:szCs w:val="18"/>
                <w:lang w:eastAsia="hr-HR"/>
              </w:rPr>
              <w:t>NI ODJEL ZA URBANIZAM I PROSTORNO UREĐENJE</w:t>
            </w:r>
          </w:p>
        </w:tc>
        <w:tc>
          <w:tcPr>
            <w:tcW w:w="1733" w:type="dxa"/>
            <w:shd w:val="clear" w:color="auto" w:fill="DBE5F1"/>
            <w:vAlign w:val="center"/>
          </w:tcPr>
          <w:p w14:paraId="439A93A2"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278.300,00</w:t>
            </w:r>
          </w:p>
        </w:tc>
        <w:tc>
          <w:tcPr>
            <w:tcW w:w="1435" w:type="dxa"/>
            <w:shd w:val="clear" w:color="auto" w:fill="DBE5F1"/>
            <w:vAlign w:val="center"/>
          </w:tcPr>
          <w:p w14:paraId="1C1E988D" w14:textId="77777777" w:rsidR="006C7CEC" w:rsidRDefault="006C7CEC" w:rsidP="006E27AE">
            <w:pPr>
              <w:jc w:val="center"/>
              <w:rPr>
                <w:rFonts w:ascii="Arial" w:hAnsi="Arial" w:cs="Arial"/>
                <w:b/>
                <w:bCs/>
                <w:sz w:val="18"/>
                <w:szCs w:val="18"/>
              </w:rPr>
            </w:pPr>
            <w:r>
              <w:rPr>
                <w:rFonts w:ascii="Arial" w:hAnsi="Arial" w:cs="Arial"/>
                <w:b/>
                <w:bCs/>
                <w:sz w:val="18"/>
                <w:szCs w:val="18"/>
              </w:rPr>
              <w:t>272.395,00</w:t>
            </w:r>
          </w:p>
        </w:tc>
        <w:tc>
          <w:tcPr>
            <w:tcW w:w="1435" w:type="dxa"/>
            <w:shd w:val="clear" w:color="auto" w:fill="DBE5F1"/>
            <w:vAlign w:val="center"/>
          </w:tcPr>
          <w:p w14:paraId="5CCF25DF"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83.433,82</w:t>
            </w:r>
          </w:p>
        </w:tc>
        <w:tc>
          <w:tcPr>
            <w:tcW w:w="942" w:type="dxa"/>
            <w:shd w:val="clear" w:color="auto" w:fill="DBE5F1"/>
            <w:vAlign w:val="center"/>
          </w:tcPr>
          <w:p w14:paraId="11ECD540" w14:textId="77777777" w:rsidR="006C7CEC" w:rsidRPr="00A42A4E" w:rsidRDefault="006C7CEC" w:rsidP="006E27AE">
            <w:pPr>
              <w:jc w:val="right"/>
              <w:rPr>
                <w:rFonts w:ascii="Arial" w:hAnsi="Arial" w:cs="Arial"/>
                <w:b/>
                <w:bCs/>
                <w:sz w:val="18"/>
                <w:szCs w:val="18"/>
              </w:rPr>
            </w:pPr>
            <w:r>
              <w:rPr>
                <w:rFonts w:ascii="Arial" w:hAnsi="Arial" w:cs="Arial"/>
                <w:b/>
                <w:bCs/>
                <w:sz w:val="18"/>
                <w:szCs w:val="18"/>
              </w:rPr>
              <w:t>30,63%</w:t>
            </w:r>
          </w:p>
        </w:tc>
      </w:tr>
      <w:tr w:rsidR="006C7CEC" w:rsidRPr="006F4123" w14:paraId="5A7599B5" w14:textId="77777777" w:rsidTr="006E27AE">
        <w:trPr>
          <w:trHeight w:val="53"/>
          <w:jc w:val="center"/>
        </w:trPr>
        <w:tc>
          <w:tcPr>
            <w:tcW w:w="1647" w:type="dxa"/>
            <w:shd w:val="clear" w:color="auto" w:fill="DBE5F1"/>
            <w:vAlign w:val="center"/>
          </w:tcPr>
          <w:p w14:paraId="17D6973B" w14:textId="77777777" w:rsidR="006C7CEC" w:rsidRPr="006F4123" w:rsidRDefault="006C7CEC" w:rsidP="006E27AE">
            <w:pPr>
              <w:rPr>
                <w:rFonts w:ascii="Arial" w:hAnsi="Arial" w:cs="Arial"/>
                <w:bCs/>
                <w:sz w:val="18"/>
                <w:szCs w:val="18"/>
                <w:lang w:eastAsia="hr-HR"/>
              </w:rPr>
            </w:pPr>
            <w:r w:rsidRPr="006F4123">
              <w:rPr>
                <w:rFonts w:ascii="Arial" w:hAnsi="Arial" w:cs="Arial"/>
                <w:bCs/>
                <w:sz w:val="18"/>
                <w:szCs w:val="18"/>
                <w:lang w:eastAsia="hr-HR"/>
              </w:rPr>
              <w:t>Glava 02401</w:t>
            </w:r>
          </w:p>
        </w:tc>
        <w:tc>
          <w:tcPr>
            <w:tcW w:w="4227" w:type="dxa"/>
            <w:shd w:val="clear" w:color="auto" w:fill="DBE5F1"/>
            <w:vAlign w:val="center"/>
          </w:tcPr>
          <w:p w14:paraId="1E745DD2" w14:textId="77777777" w:rsidR="006C7CEC" w:rsidRPr="006F4123" w:rsidRDefault="006C7CEC" w:rsidP="006E27AE">
            <w:pPr>
              <w:rPr>
                <w:rFonts w:ascii="Arial" w:hAnsi="Arial" w:cs="Arial"/>
                <w:bCs/>
                <w:sz w:val="18"/>
                <w:szCs w:val="18"/>
                <w:lang w:eastAsia="hr-HR"/>
              </w:rPr>
            </w:pPr>
            <w:r w:rsidRPr="006F4123">
              <w:rPr>
                <w:rFonts w:ascii="Arial" w:hAnsi="Arial" w:cs="Arial"/>
                <w:bCs/>
                <w:sz w:val="18"/>
                <w:szCs w:val="18"/>
                <w:lang w:eastAsia="hr-HR"/>
              </w:rPr>
              <w:t xml:space="preserve">UPRAVNI ODJEL ZA URBANIZAM I PROSTORNO UREĐENJE </w:t>
            </w:r>
          </w:p>
        </w:tc>
        <w:tc>
          <w:tcPr>
            <w:tcW w:w="1733" w:type="dxa"/>
            <w:shd w:val="clear" w:color="auto" w:fill="DBE5F1"/>
            <w:vAlign w:val="center"/>
          </w:tcPr>
          <w:p w14:paraId="713FFB48" w14:textId="77777777" w:rsidR="006C7CEC" w:rsidRPr="006F4123" w:rsidRDefault="006C7CEC" w:rsidP="006E27AE">
            <w:pPr>
              <w:jc w:val="center"/>
              <w:rPr>
                <w:rFonts w:ascii="Arial" w:hAnsi="Arial" w:cs="Arial"/>
                <w:bCs/>
                <w:sz w:val="18"/>
                <w:szCs w:val="18"/>
              </w:rPr>
            </w:pPr>
            <w:r>
              <w:rPr>
                <w:rFonts w:ascii="Arial" w:hAnsi="Arial" w:cs="Arial"/>
                <w:bCs/>
                <w:sz w:val="18"/>
                <w:szCs w:val="18"/>
              </w:rPr>
              <w:t>278.300,00</w:t>
            </w:r>
          </w:p>
        </w:tc>
        <w:tc>
          <w:tcPr>
            <w:tcW w:w="1435" w:type="dxa"/>
            <w:shd w:val="clear" w:color="auto" w:fill="DBE5F1"/>
            <w:vAlign w:val="center"/>
          </w:tcPr>
          <w:p w14:paraId="3E97E9A0" w14:textId="77777777" w:rsidR="006C7CEC" w:rsidRDefault="006C7CEC" w:rsidP="006E27AE">
            <w:pPr>
              <w:jc w:val="center"/>
              <w:rPr>
                <w:rFonts w:ascii="Arial" w:hAnsi="Arial" w:cs="Arial"/>
                <w:bCs/>
                <w:sz w:val="18"/>
                <w:szCs w:val="18"/>
              </w:rPr>
            </w:pPr>
            <w:r>
              <w:rPr>
                <w:rFonts w:ascii="Arial" w:hAnsi="Arial" w:cs="Arial"/>
                <w:bCs/>
                <w:sz w:val="18"/>
                <w:szCs w:val="18"/>
              </w:rPr>
              <w:t>272.395,00</w:t>
            </w:r>
          </w:p>
        </w:tc>
        <w:tc>
          <w:tcPr>
            <w:tcW w:w="1435" w:type="dxa"/>
            <w:shd w:val="clear" w:color="auto" w:fill="DBE5F1"/>
            <w:vAlign w:val="center"/>
          </w:tcPr>
          <w:p w14:paraId="64EA6B53" w14:textId="77777777" w:rsidR="006C7CEC" w:rsidRPr="006F4123" w:rsidRDefault="006C7CEC" w:rsidP="006E27AE">
            <w:pPr>
              <w:jc w:val="center"/>
              <w:rPr>
                <w:rFonts w:ascii="Arial" w:hAnsi="Arial" w:cs="Arial"/>
                <w:bCs/>
                <w:sz w:val="18"/>
                <w:szCs w:val="18"/>
              </w:rPr>
            </w:pPr>
            <w:r>
              <w:rPr>
                <w:rFonts w:ascii="Arial" w:hAnsi="Arial" w:cs="Arial"/>
                <w:bCs/>
                <w:sz w:val="18"/>
                <w:szCs w:val="18"/>
              </w:rPr>
              <w:t>83.433,82</w:t>
            </w:r>
          </w:p>
        </w:tc>
        <w:tc>
          <w:tcPr>
            <w:tcW w:w="942" w:type="dxa"/>
            <w:shd w:val="clear" w:color="auto" w:fill="DBE5F1"/>
            <w:vAlign w:val="center"/>
          </w:tcPr>
          <w:p w14:paraId="102444F1" w14:textId="77777777" w:rsidR="006C7CEC" w:rsidRPr="006F4123" w:rsidRDefault="006C7CEC" w:rsidP="006E27AE">
            <w:pPr>
              <w:jc w:val="right"/>
              <w:rPr>
                <w:rFonts w:ascii="Arial" w:hAnsi="Arial" w:cs="Arial"/>
                <w:bCs/>
                <w:sz w:val="18"/>
                <w:szCs w:val="18"/>
              </w:rPr>
            </w:pPr>
            <w:r>
              <w:rPr>
                <w:rFonts w:ascii="Arial" w:hAnsi="Arial" w:cs="Arial"/>
                <w:bCs/>
                <w:sz w:val="18"/>
                <w:szCs w:val="18"/>
              </w:rPr>
              <w:t>30,63%</w:t>
            </w:r>
          </w:p>
        </w:tc>
      </w:tr>
    </w:tbl>
    <w:p w14:paraId="7322E333" w14:textId="77777777" w:rsidR="006C7CEC" w:rsidRDefault="006C7CEC" w:rsidP="00A90838">
      <w:pPr>
        <w:rPr>
          <w:rFonts w:eastAsia="Calibri" w:cstheme="minorHAnsi"/>
          <w:color w:val="000000" w:themeColor="text1"/>
          <w:kern w:val="24"/>
          <w:sz w:val="24"/>
          <w:szCs w:val="24"/>
        </w:rPr>
      </w:pPr>
      <w:bookmarkStart w:id="2" w:name="_Hlk178692536"/>
    </w:p>
    <w:p w14:paraId="01F2CDD0" w14:textId="72BDB703" w:rsidR="007D4148" w:rsidRDefault="00BF2E3D" w:rsidP="00A90838">
      <w:pPr>
        <w:rPr>
          <w:rFonts w:cstheme="minorHAnsi"/>
          <w:sz w:val="24"/>
          <w:szCs w:val="24"/>
        </w:rPr>
      </w:pPr>
      <w:r w:rsidRPr="00BF2E3D">
        <w:rPr>
          <w:rFonts w:eastAsia="Calibri" w:cstheme="minorHAnsi"/>
          <w:color w:val="000000" w:themeColor="text1"/>
          <w:kern w:val="24"/>
          <w:sz w:val="24"/>
          <w:szCs w:val="24"/>
        </w:rPr>
        <w:t xml:space="preserve">U nastavku je prikazana realizacija-izvršenje rashoda i izdataka za najznačajnije </w:t>
      </w:r>
      <w:r w:rsidR="002913CF">
        <w:rPr>
          <w:rFonts w:eastAsia="Calibri" w:cstheme="minorHAnsi"/>
          <w:color w:val="000000" w:themeColor="text1"/>
          <w:kern w:val="24"/>
          <w:sz w:val="24"/>
          <w:szCs w:val="24"/>
        </w:rPr>
        <w:t>programe</w:t>
      </w:r>
      <w:r w:rsidRPr="00BF2E3D">
        <w:rPr>
          <w:rFonts w:eastAsia="Calibri" w:cstheme="minorHAnsi"/>
          <w:color w:val="000000" w:themeColor="text1"/>
          <w:kern w:val="24"/>
          <w:sz w:val="24"/>
          <w:szCs w:val="24"/>
        </w:rPr>
        <w:t>, raspoređene po Upravnim odjelima Grada</w:t>
      </w:r>
      <w:bookmarkEnd w:id="2"/>
    </w:p>
    <w:p w14:paraId="661B498A" w14:textId="77777777" w:rsidR="002B752B" w:rsidRPr="002B752B" w:rsidRDefault="002B752B" w:rsidP="00A90838">
      <w:pPr>
        <w:rPr>
          <w:rFonts w:cstheme="minorHAnsi"/>
          <w:sz w:val="24"/>
          <w:szCs w:val="24"/>
        </w:rPr>
      </w:pPr>
    </w:p>
    <w:tbl>
      <w:tblPr>
        <w:tblW w:w="10817" w:type="dxa"/>
        <w:tblInd w:w="-827" w:type="dxa"/>
        <w:tblBorders>
          <w:top w:val="single" w:sz="4" w:space="0" w:color="7F7F7F"/>
          <w:bottom w:val="single" w:sz="4" w:space="0" w:color="7F7F7F"/>
          <w:insideH w:val="single" w:sz="4" w:space="0" w:color="7F7F7F"/>
        </w:tblBorders>
        <w:tblLayout w:type="fixed"/>
        <w:tblLook w:val="00A0" w:firstRow="1" w:lastRow="0" w:firstColumn="1" w:lastColumn="0" w:noHBand="0" w:noVBand="0"/>
      </w:tblPr>
      <w:tblGrid>
        <w:gridCol w:w="1022"/>
        <w:gridCol w:w="740"/>
        <w:gridCol w:w="3252"/>
        <w:gridCol w:w="1951"/>
        <w:gridCol w:w="1411"/>
        <w:gridCol w:w="1411"/>
        <w:gridCol w:w="1030"/>
      </w:tblGrid>
      <w:tr w:rsidR="006C7CEC" w:rsidRPr="0092464A" w14:paraId="24125A52" w14:textId="77777777" w:rsidTr="006E27AE">
        <w:trPr>
          <w:trHeight w:val="190"/>
        </w:trPr>
        <w:tc>
          <w:tcPr>
            <w:tcW w:w="5014" w:type="dxa"/>
            <w:gridSpan w:val="3"/>
            <w:shd w:val="clear" w:color="auto" w:fill="C6D9F1"/>
            <w:vAlign w:val="center"/>
          </w:tcPr>
          <w:p w14:paraId="59FB8670" w14:textId="77777777" w:rsidR="006C7CEC" w:rsidRPr="00580385" w:rsidRDefault="006C7CEC" w:rsidP="006E27AE">
            <w:pPr>
              <w:spacing w:line="276" w:lineRule="auto"/>
              <w:jc w:val="center"/>
              <w:rPr>
                <w:rFonts w:ascii="Arial" w:hAnsi="Arial" w:cs="Arial"/>
                <w:b/>
                <w:sz w:val="18"/>
                <w:szCs w:val="18"/>
              </w:rPr>
            </w:pPr>
            <w:r>
              <w:rPr>
                <w:rFonts w:ascii="Arial" w:hAnsi="Arial" w:cs="Arial"/>
                <w:b/>
                <w:sz w:val="18"/>
                <w:szCs w:val="18"/>
              </w:rPr>
              <w:t>PROGRAMI</w:t>
            </w:r>
          </w:p>
        </w:tc>
        <w:tc>
          <w:tcPr>
            <w:tcW w:w="1951" w:type="dxa"/>
            <w:shd w:val="clear" w:color="auto" w:fill="C6D9F1"/>
            <w:vAlign w:val="center"/>
          </w:tcPr>
          <w:p w14:paraId="216156AC"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 xml:space="preserve">IZVORNI </w:t>
            </w:r>
            <w:r w:rsidRPr="00580385">
              <w:rPr>
                <w:rFonts w:ascii="Arial" w:hAnsi="Arial" w:cs="Arial"/>
                <w:b/>
                <w:sz w:val="18"/>
                <w:szCs w:val="18"/>
              </w:rPr>
              <w:t>PLAN</w:t>
            </w:r>
            <w:r>
              <w:rPr>
                <w:rFonts w:ascii="Arial" w:hAnsi="Arial" w:cs="Arial"/>
                <w:b/>
                <w:sz w:val="18"/>
                <w:szCs w:val="18"/>
              </w:rPr>
              <w:t xml:space="preserve"> 2025</w:t>
            </w:r>
            <w:r w:rsidRPr="00580385">
              <w:rPr>
                <w:rFonts w:ascii="Arial" w:hAnsi="Arial" w:cs="Arial"/>
                <w:b/>
                <w:sz w:val="18"/>
                <w:szCs w:val="18"/>
              </w:rPr>
              <w:t xml:space="preserve">. </w:t>
            </w:r>
          </w:p>
        </w:tc>
        <w:tc>
          <w:tcPr>
            <w:tcW w:w="1411" w:type="dxa"/>
            <w:shd w:val="clear" w:color="auto" w:fill="C6D9F1"/>
          </w:tcPr>
          <w:p w14:paraId="2E46D21D" w14:textId="77777777" w:rsidR="006C7CEC"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TEKUĆI PLAN 2025.</w:t>
            </w:r>
          </w:p>
        </w:tc>
        <w:tc>
          <w:tcPr>
            <w:tcW w:w="1411" w:type="dxa"/>
            <w:shd w:val="clear" w:color="auto" w:fill="C6D9F1"/>
            <w:vAlign w:val="center"/>
          </w:tcPr>
          <w:p w14:paraId="6DF75CE7"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 xml:space="preserve">IZVRŠENJE       2025. </w:t>
            </w:r>
          </w:p>
        </w:tc>
        <w:tc>
          <w:tcPr>
            <w:tcW w:w="1030" w:type="dxa"/>
            <w:shd w:val="clear" w:color="auto" w:fill="C6D9F1"/>
            <w:vAlign w:val="center"/>
          </w:tcPr>
          <w:p w14:paraId="45B3F6DD"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INDEK</w:t>
            </w:r>
            <w:r w:rsidRPr="00580385">
              <w:rPr>
                <w:rFonts w:ascii="Arial" w:hAnsi="Arial" w:cs="Arial"/>
                <w:b/>
                <w:sz w:val="18"/>
                <w:szCs w:val="18"/>
              </w:rPr>
              <w:t>S</w:t>
            </w:r>
            <w:r>
              <w:rPr>
                <w:rFonts w:ascii="Arial" w:hAnsi="Arial" w:cs="Arial"/>
                <w:b/>
                <w:sz w:val="18"/>
                <w:szCs w:val="18"/>
              </w:rPr>
              <w:t xml:space="preserve"> (3/2)</w:t>
            </w:r>
          </w:p>
        </w:tc>
      </w:tr>
      <w:tr w:rsidR="006C7CEC" w:rsidRPr="0092464A" w14:paraId="460DCA39" w14:textId="77777777" w:rsidTr="006E27AE">
        <w:trPr>
          <w:trHeight w:val="190"/>
        </w:trPr>
        <w:tc>
          <w:tcPr>
            <w:tcW w:w="5014" w:type="dxa"/>
            <w:gridSpan w:val="3"/>
            <w:shd w:val="clear" w:color="auto" w:fill="C6D9F1"/>
            <w:vAlign w:val="center"/>
          </w:tcPr>
          <w:p w14:paraId="6F1FD40D" w14:textId="77777777" w:rsidR="006C7CEC" w:rsidRDefault="006C7CEC" w:rsidP="006E27AE">
            <w:pPr>
              <w:spacing w:line="276" w:lineRule="auto"/>
              <w:jc w:val="center"/>
              <w:rPr>
                <w:rFonts w:ascii="Arial" w:hAnsi="Arial" w:cs="Arial"/>
                <w:b/>
                <w:sz w:val="18"/>
                <w:szCs w:val="18"/>
              </w:rPr>
            </w:pPr>
          </w:p>
        </w:tc>
        <w:tc>
          <w:tcPr>
            <w:tcW w:w="1951" w:type="dxa"/>
            <w:shd w:val="clear" w:color="auto" w:fill="C6D9F1"/>
            <w:vAlign w:val="center"/>
          </w:tcPr>
          <w:p w14:paraId="3316F5E1" w14:textId="77777777" w:rsidR="006C7CEC"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(1)</w:t>
            </w:r>
          </w:p>
        </w:tc>
        <w:tc>
          <w:tcPr>
            <w:tcW w:w="1411" w:type="dxa"/>
            <w:shd w:val="clear" w:color="auto" w:fill="C6D9F1"/>
          </w:tcPr>
          <w:p w14:paraId="12E375A8" w14:textId="77777777" w:rsidR="006C7CEC"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(2)</w:t>
            </w:r>
          </w:p>
        </w:tc>
        <w:tc>
          <w:tcPr>
            <w:tcW w:w="1411" w:type="dxa"/>
            <w:shd w:val="clear" w:color="auto" w:fill="C6D9F1"/>
            <w:vAlign w:val="center"/>
          </w:tcPr>
          <w:p w14:paraId="3B257B5C" w14:textId="77777777" w:rsidR="006C7CEC"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(3)</w:t>
            </w:r>
          </w:p>
        </w:tc>
        <w:tc>
          <w:tcPr>
            <w:tcW w:w="1030" w:type="dxa"/>
            <w:shd w:val="clear" w:color="auto" w:fill="C6D9F1"/>
            <w:vAlign w:val="center"/>
          </w:tcPr>
          <w:p w14:paraId="27FA3D48"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(4)</w:t>
            </w:r>
          </w:p>
        </w:tc>
      </w:tr>
      <w:tr w:rsidR="006C7CEC" w:rsidRPr="0092464A" w14:paraId="36CB8C72" w14:textId="77777777" w:rsidTr="006E27AE">
        <w:trPr>
          <w:trHeight w:val="190"/>
        </w:trPr>
        <w:tc>
          <w:tcPr>
            <w:tcW w:w="1022" w:type="dxa"/>
            <w:shd w:val="clear" w:color="000080" w:fill="FFFFFF"/>
            <w:vAlign w:val="center"/>
          </w:tcPr>
          <w:p w14:paraId="1A13C919" w14:textId="77777777" w:rsidR="006C7CEC" w:rsidRPr="0092464A" w:rsidRDefault="006C7CEC" w:rsidP="006E27AE">
            <w:pPr>
              <w:rPr>
                <w:rFonts w:ascii="Arial" w:hAnsi="Arial" w:cs="Arial"/>
                <w:b/>
                <w:bCs/>
                <w:sz w:val="18"/>
                <w:szCs w:val="18"/>
                <w:lang w:eastAsia="hr-HR"/>
              </w:rPr>
            </w:pPr>
            <w:r w:rsidRPr="0092464A">
              <w:rPr>
                <w:rFonts w:ascii="Arial" w:hAnsi="Arial" w:cs="Arial"/>
                <w:b/>
                <w:bCs/>
                <w:sz w:val="18"/>
                <w:szCs w:val="18"/>
                <w:lang w:eastAsia="hr-HR"/>
              </w:rPr>
              <w:t>Razdjel</w:t>
            </w:r>
          </w:p>
        </w:tc>
        <w:tc>
          <w:tcPr>
            <w:tcW w:w="740" w:type="dxa"/>
            <w:shd w:val="clear" w:color="000080" w:fill="FFFFFF"/>
            <w:vAlign w:val="center"/>
          </w:tcPr>
          <w:p w14:paraId="04167623" w14:textId="77777777" w:rsidR="006C7CEC" w:rsidRPr="0092464A" w:rsidRDefault="006C7CEC" w:rsidP="006E27AE">
            <w:pPr>
              <w:rPr>
                <w:rFonts w:ascii="Arial" w:hAnsi="Arial" w:cs="Arial"/>
                <w:b/>
                <w:bCs/>
                <w:sz w:val="18"/>
                <w:szCs w:val="18"/>
                <w:lang w:eastAsia="hr-HR"/>
              </w:rPr>
            </w:pPr>
            <w:r>
              <w:rPr>
                <w:rFonts w:ascii="Arial" w:hAnsi="Arial" w:cs="Arial"/>
                <w:b/>
                <w:bCs/>
                <w:sz w:val="18"/>
                <w:szCs w:val="18"/>
                <w:lang w:eastAsia="hr-HR"/>
              </w:rPr>
              <w:t>020</w:t>
            </w:r>
          </w:p>
        </w:tc>
        <w:tc>
          <w:tcPr>
            <w:tcW w:w="3252" w:type="dxa"/>
            <w:shd w:val="clear" w:color="000080" w:fill="FFFFFF"/>
            <w:vAlign w:val="center"/>
          </w:tcPr>
          <w:p w14:paraId="6CBEDD13" w14:textId="77777777" w:rsidR="006C7CEC" w:rsidRPr="00A42A4E" w:rsidRDefault="006C7CEC" w:rsidP="006E27AE">
            <w:pPr>
              <w:rPr>
                <w:rFonts w:ascii="Arial" w:hAnsi="Arial" w:cs="Arial"/>
                <w:b/>
                <w:bCs/>
                <w:sz w:val="18"/>
                <w:szCs w:val="18"/>
                <w:lang w:eastAsia="hr-HR"/>
              </w:rPr>
            </w:pPr>
            <w:r>
              <w:rPr>
                <w:rFonts w:ascii="Arial" w:hAnsi="Arial" w:cs="Arial"/>
                <w:b/>
                <w:bCs/>
                <w:sz w:val="18"/>
                <w:szCs w:val="18"/>
                <w:lang w:eastAsia="hr-HR"/>
              </w:rPr>
              <w:t xml:space="preserve">UPRAVNI ODJEL ZA LOKALNU SAMOUPRAVU I IMOVINU GRADA </w:t>
            </w:r>
          </w:p>
        </w:tc>
        <w:tc>
          <w:tcPr>
            <w:tcW w:w="1951" w:type="dxa"/>
            <w:shd w:val="clear" w:color="000080" w:fill="FFFFFF"/>
            <w:vAlign w:val="bottom"/>
          </w:tcPr>
          <w:p w14:paraId="7134233A"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3.906.865,00</w:t>
            </w:r>
          </w:p>
        </w:tc>
        <w:tc>
          <w:tcPr>
            <w:tcW w:w="1411" w:type="dxa"/>
            <w:shd w:val="clear" w:color="000080" w:fill="FFFFFF"/>
            <w:vAlign w:val="bottom"/>
          </w:tcPr>
          <w:p w14:paraId="783855B0" w14:textId="77777777" w:rsidR="006C7CEC" w:rsidRDefault="006C7CEC" w:rsidP="006E27AE">
            <w:pPr>
              <w:jc w:val="center"/>
              <w:rPr>
                <w:rFonts w:ascii="Arial" w:hAnsi="Arial" w:cs="Arial"/>
                <w:b/>
                <w:bCs/>
                <w:sz w:val="18"/>
                <w:szCs w:val="18"/>
              </w:rPr>
            </w:pPr>
            <w:r>
              <w:rPr>
                <w:rFonts w:ascii="Arial" w:hAnsi="Arial" w:cs="Arial"/>
                <w:b/>
                <w:bCs/>
                <w:sz w:val="18"/>
                <w:szCs w:val="18"/>
              </w:rPr>
              <w:t>3.916.865,00</w:t>
            </w:r>
          </w:p>
        </w:tc>
        <w:tc>
          <w:tcPr>
            <w:tcW w:w="1411" w:type="dxa"/>
            <w:shd w:val="clear" w:color="000080" w:fill="FFFFFF"/>
            <w:vAlign w:val="bottom"/>
          </w:tcPr>
          <w:p w14:paraId="243C3740"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3.286.573,84</w:t>
            </w:r>
          </w:p>
        </w:tc>
        <w:tc>
          <w:tcPr>
            <w:tcW w:w="1030" w:type="dxa"/>
            <w:shd w:val="clear" w:color="000080" w:fill="FFFFFF"/>
            <w:vAlign w:val="bottom"/>
          </w:tcPr>
          <w:p w14:paraId="352064E6"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83,91%</w:t>
            </w:r>
          </w:p>
        </w:tc>
      </w:tr>
      <w:tr w:rsidR="006C7CEC" w:rsidRPr="00311030" w14:paraId="41F11644" w14:textId="77777777" w:rsidTr="006E27AE">
        <w:trPr>
          <w:trHeight w:val="190"/>
        </w:trPr>
        <w:tc>
          <w:tcPr>
            <w:tcW w:w="1022" w:type="dxa"/>
            <w:shd w:val="clear" w:color="000080" w:fill="FFFFFF"/>
            <w:vAlign w:val="center"/>
          </w:tcPr>
          <w:p w14:paraId="39D7B06E" w14:textId="77777777" w:rsidR="006C7CEC" w:rsidRPr="00311030" w:rsidRDefault="006C7CEC" w:rsidP="006E27AE">
            <w:pPr>
              <w:rPr>
                <w:rFonts w:ascii="Arial" w:hAnsi="Arial" w:cs="Arial"/>
                <w:bCs/>
                <w:sz w:val="18"/>
                <w:szCs w:val="18"/>
                <w:lang w:eastAsia="hr-HR"/>
              </w:rPr>
            </w:pPr>
            <w:r w:rsidRPr="00311030">
              <w:rPr>
                <w:rFonts w:ascii="Arial" w:hAnsi="Arial" w:cs="Arial"/>
                <w:bCs/>
                <w:sz w:val="18"/>
                <w:szCs w:val="18"/>
                <w:lang w:eastAsia="hr-HR"/>
              </w:rPr>
              <w:t xml:space="preserve">Glava </w:t>
            </w:r>
          </w:p>
        </w:tc>
        <w:tc>
          <w:tcPr>
            <w:tcW w:w="740" w:type="dxa"/>
            <w:shd w:val="clear" w:color="000080" w:fill="FFFFFF"/>
            <w:vAlign w:val="center"/>
          </w:tcPr>
          <w:p w14:paraId="22983C96" w14:textId="77777777" w:rsidR="006C7CEC" w:rsidRPr="00311030" w:rsidRDefault="006C7CEC" w:rsidP="006E27AE">
            <w:pPr>
              <w:rPr>
                <w:rFonts w:ascii="Arial" w:hAnsi="Arial" w:cs="Arial"/>
                <w:bCs/>
                <w:sz w:val="18"/>
                <w:szCs w:val="18"/>
                <w:lang w:eastAsia="hr-HR"/>
              </w:rPr>
            </w:pPr>
            <w:r>
              <w:rPr>
                <w:rFonts w:ascii="Arial" w:hAnsi="Arial" w:cs="Arial"/>
                <w:bCs/>
                <w:sz w:val="18"/>
                <w:szCs w:val="18"/>
                <w:lang w:eastAsia="hr-HR"/>
              </w:rPr>
              <w:t>02001</w:t>
            </w:r>
          </w:p>
        </w:tc>
        <w:tc>
          <w:tcPr>
            <w:tcW w:w="3252" w:type="dxa"/>
            <w:shd w:val="clear" w:color="000080" w:fill="FFFFFF"/>
            <w:vAlign w:val="center"/>
          </w:tcPr>
          <w:p w14:paraId="45590B0D" w14:textId="77777777" w:rsidR="006C7CEC" w:rsidRPr="00311030" w:rsidRDefault="006C7CEC" w:rsidP="006E27AE">
            <w:pPr>
              <w:rPr>
                <w:rFonts w:ascii="Arial" w:hAnsi="Arial" w:cs="Arial"/>
                <w:bCs/>
                <w:sz w:val="18"/>
                <w:szCs w:val="18"/>
                <w:lang w:eastAsia="hr-HR"/>
              </w:rPr>
            </w:pPr>
            <w:r w:rsidRPr="00311030">
              <w:rPr>
                <w:rFonts w:ascii="Arial" w:hAnsi="Arial" w:cs="Arial"/>
                <w:bCs/>
                <w:sz w:val="18"/>
                <w:szCs w:val="18"/>
                <w:lang w:eastAsia="hr-HR"/>
              </w:rPr>
              <w:t xml:space="preserve">UPRAVNI ODJEL ZA </w:t>
            </w:r>
            <w:r>
              <w:rPr>
                <w:rFonts w:ascii="Arial" w:hAnsi="Arial" w:cs="Arial"/>
                <w:bCs/>
                <w:sz w:val="18"/>
                <w:szCs w:val="18"/>
                <w:lang w:eastAsia="hr-HR"/>
              </w:rPr>
              <w:t>LOKALNU SAMOUPRAVU I IMOVINU GRADA</w:t>
            </w:r>
          </w:p>
        </w:tc>
        <w:tc>
          <w:tcPr>
            <w:tcW w:w="1951" w:type="dxa"/>
            <w:shd w:val="clear" w:color="000080" w:fill="FFFFFF"/>
            <w:vAlign w:val="bottom"/>
          </w:tcPr>
          <w:p w14:paraId="0409D349" w14:textId="77777777" w:rsidR="006C7CEC" w:rsidRPr="00311030" w:rsidRDefault="006C7CEC" w:rsidP="006E27AE">
            <w:pPr>
              <w:jc w:val="center"/>
              <w:rPr>
                <w:rFonts w:ascii="Arial" w:hAnsi="Arial" w:cs="Arial"/>
                <w:bCs/>
                <w:sz w:val="18"/>
                <w:szCs w:val="18"/>
              </w:rPr>
            </w:pPr>
            <w:r>
              <w:rPr>
                <w:rFonts w:ascii="Arial" w:hAnsi="Arial" w:cs="Arial"/>
                <w:bCs/>
                <w:sz w:val="18"/>
                <w:szCs w:val="18"/>
              </w:rPr>
              <w:t>3.906.865,00</w:t>
            </w:r>
          </w:p>
        </w:tc>
        <w:tc>
          <w:tcPr>
            <w:tcW w:w="1411" w:type="dxa"/>
            <w:shd w:val="clear" w:color="000080" w:fill="FFFFFF"/>
            <w:vAlign w:val="bottom"/>
          </w:tcPr>
          <w:p w14:paraId="07FB37AB" w14:textId="77777777" w:rsidR="006C7CEC" w:rsidRDefault="006C7CEC" w:rsidP="006E27AE">
            <w:pPr>
              <w:jc w:val="center"/>
              <w:rPr>
                <w:rFonts w:ascii="Arial" w:hAnsi="Arial" w:cs="Arial"/>
                <w:bCs/>
                <w:sz w:val="18"/>
                <w:szCs w:val="18"/>
              </w:rPr>
            </w:pPr>
            <w:r>
              <w:rPr>
                <w:rFonts w:ascii="Arial" w:hAnsi="Arial" w:cs="Arial"/>
                <w:bCs/>
                <w:sz w:val="18"/>
                <w:szCs w:val="18"/>
              </w:rPr>
              <w:t>3.916.865,00</w:t>
            </w:r>
          </w:p>
        </w:tc>
        <w:tc>
          <w:tcPr>
            <w:tcW w:w="1411" w:type="dxa"/>
            <w:shd w:val="clear" w:color="000080" w:fill="FFFFFF"/>
            <w:vAlign w:val="bottom"/>
          </w:tcPr>
          <w:p w14:paraId="4B934BAD" w14:textId="77777777" w:rsidR="006C7CEC" w:rsidRPr="00311030" w:rsidRDefault="006C7CEC" w:rsidP="006E27AE">
            <w:pPr>
              <w:jc w:val="center"/>
              <w:rPr>
                <w:rFonts w:ascii="Arial" w:hAnsi="Arial" w:cs="Arial"/>
                <w:bCs/>
                <w:sz w:val="18"/>
                <w:szCs w:val="18"/>
              </w:rPr>
            </w:pPr>
            <w:r>
              <w:rPr>
                <w:rFonts w:ascii="Arial" w:hAnsi="Arial" w:cs="Arial"/>
                <w:bCs/>
                <w:sz w:val="18"/>
                <w:szCs w:val="18"/>
              </w:rPr>
              <w:t>3.286.573,84</w:t>
            </w:r>
          </w:p>
        </w:tc>
        <w:tc>
          <w:tcPr>
            <w:tcW w:w="1030" w:type="dxa"/>
            <w:shd w:val="clear" w:color="000080" w:fill="FFFFFF"/>
            <w:vAlign w:val="bottom"/>
          </w:tcPr>
          <w:p w14:paraId="6CCAFA4C" w14:textId="77777777" w:rsidR="006C7CEC" w:rsidRPr="00311030" w:rsidRDefault="006C7CEC" w:rsidP="006E27AE">
            <w:pPr>
              <w:jc w:val="center"/>
              <w:rPr>
                <w:rFonts w:ascii="Arial" w:hAnsi="Arial" w:cs="Arial"/>
                <w:bCs/>
                <w:sz w:val="18"/>
                <w:szCs w:val="18"/>
              </w:rPr>
            </w:pPr>
            <w:r>
              <w:rPr>
                <w:rFonts w:ascii="Arial" w:hAnsi="Arial" w:cs="Arial"/>
                <w:bCs/>
                <w:sz w:val="18"/>
                <w:szCs w:val="18"/>
              </w:rPr>
              <w:t>83,91%</w:t>
            </w:r>
          </w:p>
        </w:tc>
      </w:tr>
      <w:tr w:rsidR="006C7CEC" w:rsidRPr="0092464A" w14:paraId="56D44D03" w14:textId="77777777" w:rsidTr="006E27AE">
        <w:trPr>
          <w:trHeight w:val="190"/>
        </w:trPr>
        <w:tc>
          <w:tcPr>
            <w:tcW w:w="1022" w:type="dxa"/>
            <w:shd w:val="clear" w:color="C6CEF4" w:fill="FFFFFF"/>
            <w:vAlign w:val="center"/>
          </w:tcPr>
          <w:p w14:paraId="58F014D4" w14:textId="77777777" w:rsidR="006C7CEC" w:rsidRPr="0092464A" w:rsidRDefault="006C7CEC" w:rsidP="006E27AE">
            <w:pPr>
              <w:rPr>
                <w:rFonts w:ascii="Arial" w:hAnsi="Arial" w:cs="Arial"/>
                <w:sz w:val="18"/>
                <w:szCs w:val="18"/>
                <w:lang w:eastAsia="hr-HR"/>
              </w:rPr>
            </w:pPr>
            <w:r w:rsidRPr="0092464A">
              <w:rPr>
                <w:rFonts w:ascii="Arial" w:hAnsi="Arial" w:cs="Arial"/>
                <w:sz w:val="18"/>
                <w:szCs w:val="18"/>
                <w:lang w:eastAsia="hr-HR"/>
              </w:rPr>
              <w:t>Program</w:t>
            </w:r>
          </w:p>
        </w:tc>
        <w:tc>
          <w:tcPr>
            <w:tcW w:w="740" w:type="dxa"/>
            <w:shd w:val="clear" w:color="C6CEF4" w:fill="FFFFFF"/>
            <w:vAlign w:val="center"/>
          </w:tcPr>
          <w:p w14:paraId="0D5BF8F6" w14:textId="77777777" w:rsidR="006C7CEC" w:rsidRPr="0092464A" w:rsidRDefault="006C7CEC" w:rsidP="006E27AE">
            <w:pPr>
              <w:rPr>
                <w:rFonts w:ascii="Arial" w:hAnsi="Arial" w:cs="Arial"/>
                <w:sz w:val="18"/>
                <w:szCs w:val="18"/>
                <w:lang w:eastAsia="hr-HR"/>
              </w:rPr>
            </w:pPr>
            <w:r>
              <w:rPr>
                <w:rFonts w:ascii="Arial" w:hAnsi="Arial" w:cs="Arial"/>
                <w:sz w:val="18"/>
                <w:szCs w:val="18"/>
                <w:lang w:eastAsia="hr-HR"/>
              </w:rPr>
              <w:t>11</w:t>
            </w:r>
            <w:r w:rsidRPr="0092464A">
              <w:rPr>
                <w:rFonts w:ascii="Arial" w:hAnsi="Arial" w:cs="Arial"/>
                <w:sz w:val="18"/>
                <w:szCs w:val="18"/>
                <w:lang w:eastAsia="hr-HR"/>
              </w:rPr>
              <w:t>01</w:t>
            </w:r>
          </w:p>
        </w:tc>
        <w:tc>
          <w:tcPr>
            <w:tcW w:w="3252" w:type="dxa"/>
            <w:shd w:val="clear" w:color="C6CEF4" w:fill="FFFFFF"/>
            <w:vAlign w:val="center"/>
          </w:tcPr>
          <w:p w14:paraId="1C6AB715" w14:textId="77777777" w:rsidR="006C7CEC" w:rsidRPr="00A42A4E" w:rsidRDefault="006C7CEC" w:rsidP="006E27AE">
            <w:pPr>
              <w:rPr>
                <w:rFonts w:ascii="Arial" w:hAnsi="Arial" w:cs="Arial"/>
                <w:bCs/>
                <w:sz w:val="18"/>
                <w:szCs w:val="18"/>
              </w:rPr>
            </w:pPr>
            <w:r>
              <w:rPr>
                <w:rFonts w:ascii="Arial" w:hAnsi="Arial" w:cs="Arial"/>
                <w:bCs/>
                <w:sz w:val="18"/>
                <w:szCs w:val="18"/>
              </w:rPr>
              <w:t>JAVNA UPRAVA I ADMINISTRACIJA</w:t>
            </w:r>
          </w:p>
        </w:tc>
        <w:tc>
          <w:tcPr>
            <w:tcW w:w="1951" w:type="dxa"/>
            <w:shd w:val="clear" w:color="C6CEF4" w:fill="FFFFFF"/>
            <w:vAlign w:val="bottom"/>
          </w:tcPr>
          <w:p w14:paraId="44FE5F92" w14:textId="77777777" w:rsidR="006C7CEC" w:rsidRPr="00A42A4E" w:rsidRDefault="006C7CEC" w:rsidP="006E27AE">
            <w:pPr>
              <w:jc w:val="center"/>
              <w:rPr>
                <w:rFonts w:ascii="Arial" w:hAnsi="Arial" w:cs="Arial"/>
                <w:bCs/>
                <w:sz w:val="18"/>
                <w:szCs w:val="18"/>
              </w:rPr>
            </w:pPr>
            <w:r>
              <w:rPr>
                <w:rFonts w:ascii="Arial" w:hAnsi="Arial" w:cs="Arial"/>
                <w:bCs/>
                <w:sz w:val="18"/>
                <w:szCs w:val="18"/>
              </w:rPr>
              <w:t>3.172.375,00</w:t>
            </w:r>
          </w:p>
        </w:tc>
        <w:tc>
          <w:tcPr>
            <w:tcW w:w="1411" w:type="dxa"/>
            <w:shd w:val="clear" w:color="C6CEF4" w:fill="FFFFFF"/>
            <w:vAlign w:val="bottom"/>
          </w:tcPr>
          <w:p w14:paraId="6DA52DB1" w14:textId="77777777" w:rsidR="006C7CEC" w:rsidRDefault="006C7CEC" w:rsidP="006E27AE">
            <w:pPr>
              <w:jc w:val="center"/>
              <w:rPr>
                <w:rFonts w:ascii="Arial" w:hAnsi="Arial" w:cs="Arial"/>
                <w:bCs/>
                <w:sz w:val="18"/>
                <w:szCs w:val="18"/>
              </w:rPr>
            </w:pPr>
            <w:r>
              <w:rPr>
                <w:rFonts w:ascii="Arial" w:hAnsi="Arial" w:cs="Arial"/>
                <w:bCs/>
                <w:sz w:val="18"/>
                <w:szCs w:val="18"/>
              </w:rPr>
              <w:t>3.073.999,00</w:t>
            </w:r>
          </w:p>
        </w:tc>
        <w:tc>
          <w:tcPr>
            <w:tcW w:w="1411" w:type="dxa"/>
            <w:shd w:val="clear" w:color="C6CEF4" w:fill="FFFFFF"/>
            <w:vAlign w:val="bottom"/>
          </w:tcPr>
          <w:p w14:paraId="74D6CE57" w14:textId="77777777" w:rsidR="006C7CEC" w:rsidRPr="00A42A4E" w:rsidRDefault="006C7CEC" w:rsidP="006E27AE">
            <w:pPr>
              <w:jc w:val="center"/>
              <w:rPr>
                <w:rFonts w:ascii="Arial" w:hAnsi="Arial" w:cs="Arial"/>
                <w:bCs/>
                <w:sz w:val="18"/>
                <w:szCs w:val="18"/>
              </w:rPr>
            </w:pPr>
            <w:r>
              <w:rPr>
                <w:rFonts w:ascii="Arial" w:hAnsi="Arial" w:cs="Arial"/>
                <w:bCs/>
                <w:sz w:val="18"/>
                <w:szCs w:val="18"/>
              </w:rPr>
              <w:t>2.693.420,72</w:t>
            </w:r>
          </w:p>
        </w:tc>
        <w:tc>
          <w:tcPr>
            <w:tcW w:w="1030" w:type="dxa"/>
            <w:shd w:val="clear" w:color="C6CEF4" w:fill="FFFFFF"/>
            <w:vAlign w:val="bottom"/>
          </w:tcPr>
          <w:p w14:paraId="6FB6E74C" w14:textId="77777777" w:rsidR="006C7CEC" w:rsidRPr="00A42A4E" w:rsidRDefault="006C7CEC" w:rsidP="006E27AE">
            <w:pPr>
              <w:jc w:val="center"/>
              <w:rPr>
                <w:rFonts w:ascii="Arial" w:hAnsi="Arial" w:cs="Arial"/>
                <w:bCs/>
                <w:sz w:val="18"/>
                <w:szCs w:val="18"/>
              </w:rPr>
            </w:pPr>
            <w:r>
              <w:rPr>
                <w:rFonts w:ascii="Arial" w:hAnsi="Arial" w:cs="Arial"/>
                <w:bCs/>
                <w:sz w:val="18"/>
                <w:szCs w:val="18"/>
              </w:rPr>
              <w:t>87,62%</w:t>
            </w:r>
          </w:p>
        </w:tc>
      </w:tr>
      <w:tr w:rsidR="006C7CEC" w:rsidRPr="0092464A" w14:paraId="44B9F703" w14:textId="77777777" w:rsidTr="006E27AE">
        <w:trPr>
          <w:trHeight w:val="243"/>
        </w:trPr>
        <w:tc>
          <w:tcPr>
            <w:tcW w:w="1022" w:type="dxa"/>
            <w:shd w:val="clear" w:color="C6CEF4" w:fill="FFFFFF"/>
            <w:vAlign w:val="center"/>
          </w:tcPr>
          <w:p w14:paraId="299B566A" w14:textId="77777777" w:rsidR="006C7CEC" w:rsidRPr="0092464A" w:rsidRDefault="006C7CEC" w:rsidP="006E27AE">
            <w:pPr>
              <w:rPr>
                <w:rFonts w:ascii="Arial" w:hAnsi="Arial" w:cs="Arial"/>
                <w:sz w:val="18"/>
                <w:szCs w:val="18"/>
                <w:lang w:eastAsia="hr-HR"/>
              </w:rPr>
            </w:pPr>
            <w:r w:rsidRPr="0092464A">
              <w:rPr>
                <w:rFonts w:ascii="Arial" w:hAnsi="Arial" w:cs="Arial"/>
                <w:sz w:val="18"/>
                <w:szCs w:val="18"/>
                <w:lang w:eastAsia="hr-HR"/>
              </w:rPr>
              <w:t>Program</w:t>
            </w:r>
          </w:p>
        </w:tc>
        <w:tc>
          <w:tcPr>
            <w:tcW w:w="740" w:type="dxa"/>
            <w:shd w:val="clear" w:color="C6CEF4" w:fill="FFFFFF"/>
            <w:vAlign w:val="center"/>
          </w:tcPr>
          <w:p w14:paraId="474EF0AE" w14:textId="77777777" w:rsidR="006C7CEC" w:rsidRPr="0092464A" w:rsidRDefault="006C7CEC" w:rsidP="006E27AE">
            <w:pPr>
              <w:rPr>
                <w:rFonts w:ascii="Arial" w:hAnsi="Arial" w:cs="Arial"/>
                <w:sz w:val="18"/>
                <w:szCs w:val="18"/>
                <w:lang w:eastAsia="hr-HR"/>
              </w:rPr>
            </w:pPr>
            <w:r>
              <w:rPr>
                <w:rFonts w:ascii="Arial" w:hAnsi="Arial" w:cs="Arial"/>
                <w:sz w:val="18"/>
                <w:szCs w:val="18"/>
                <w:lang w:eastAsia="hr-HR"/>
              </w:rPr>
              <w:t>1102</w:t>
            </w:r>
          </w:p>
        </w:tc>
        <w:tc>
          <w:tcPr>
            <w:tcW w:w="3252" w:type="dxa"/>
            <w:shd w:val="clear" w:color="C6CEF4" w:fill="FFFFFF"/>
            <w:vAlign w:val="center"/>
          </w:tcPr>
          <w:p w14:paraId="3A742AB0" w14:textId="77777777" w:rsidR="006C7CEC" w:rsidRPr="00A42A4E" w:rsidRDefault="006C7CEC" w:rsidP="006E27AE">
            <w:pPr>
              <w:rPr>
                <w:rFonts w:ascii="Arial" w:hAnsi="Arial" w:cs="Arial"/>
                <w:bCs/>
                <w:sz w:val="18"/>
                <w:szCs w:val="18"/>
              </w:rPr>
            </w:pPr>
            <w:r>
              <w:rPr>
                <w:rFonts w:ascii="Arial" w:hAnsi="Arial" w:cs="Arial"/>
                <w:bCs/>
                <w:sz w:val="18"/>
                <w:szCs w:val="18"/>
              </w:rPr>
              <w:t xml:space="preserve">MJESNA SAMOUPRAVA </w:t>
            </w:r>
          </w:p>
        </w:tc>
        <w:tc>
          <w:tcPr>
            <w:tcW w:w="1951" w:type="dxa"/>
            <w:shd w:val="clear" w:color="C6CEF4" w:fill="FFFFFF"/>
            <w:vAlign w:val="center"/>
          </w:tcPr>
          <w:p w14:paraId="159675DC" w14:textId="77777777" w:rsidR="006C7CEC" w:rsidRPr="00A42A4E" w:rsidRDefault="006C7CEC" w:rsidP="006E27AE">
            <w:pPr>
              <w:jc w:val="center"/>
              <w:rPr>
                <w:rFonts w:ascii="Arial" w:hAnsi="Arial" w:cs="Arial"/>
                <w:bCs/>
                <w:sz w:val="18"/>
                <w:szCs w:val="18"/>
              </w:rPr>
            </w:pPr>
            <w:r>
              <w:rPr>
                <w:rFonts w:ascii="Arial" w:hAnsi="Arial" w:cs="Arial"/>
                <w:bCs/>
                <w:sz w:val="18"/>
                <w:szCs w:val="18"/>
              </w:rPr>
              <w:t>32.300,00</w:t>
            </w:r>
          </w:p>
        </w:tc>
        <w:tc>
          <w:tcPr>
            <w:tcW w:w="1411" w:type="dxa"/>
            <w:shd w:val="clear" w:color="C6CEF4" w:fill="FFFFFF"/>
            <w:vAlign w:val="center"/>
          </w:tcPr>
          <w:p w14:paraId="48343D2E" w14:textId="77777777" w:rsidR="006C7CEC" w:rsidRDefault="006C7CEC" w:rsidP="006E27AE">
            <w:pPr>
              <w:jc w:val="center"/>
              <w:rPr>
                <w:rFonts w:ascii="Arial" w:hAnsi="Arial" w:cs="Arial"/>
                <w:bCs/>
                <w:sz w:val="18"/>
                <w:szCs w:val="18"/>
              </w:rPr>
            </w:pPr>
            <w:r>
              <w:rPr>
                <w:rFonts w:ascii="Arial" w:hAnsi="Arial" w:cs="Arial"/>
                <w:bCs/>
                <w:sz w:val="18"/>
                <w:szCs w:val="18"/>
              </w:rPr>
              <w:t>32.300,00</w:t>
            </w:r>
          </w:p>
        </w:tc>
        <w:tc>
          <w:tcPr>
            <w:tcW w:w="1411" w:type="dxa"/>
            <w:shd w:val="clear" w:color="C6CEF4" w:fill="FFFFFF"/>
            <w:vAlign w:val="center"/>
          </w:tcPr>
          <w:p w14:paraId="171BF9C3" w14:textId="77777777" w:rsidR="006C7CEC" w:rsidRPr="00A42A4E" w:rsidRDefault="006C7CEC" w:rsidP="006E27AE">
            <w:pPr>
              <w:jc w:val="center"/>
              <w:rPr>
                <w:rFonts w:ascii="Arial" w:hAnsi="Arial" w:cs="Arial"/>
                <w:bCs/>
                <w:sz w:val="18"/>
                <w:szCs w:val="18"/>
              </w:rPr>
            </w:pPr>
            <w:r>
              <w:rPr>
                <w:rFonts w:ascii="Arial" w:hAnsi="Arial" w:cs="Arial"/>
                <w:bCs/>
                <w:sz w:val="18"/>
                <w:szCs w:val="18"/>
              </w:rPr>
              <w:t>14.527,40</w:t>
            </w:r>
          </w:p>
        </w:tc>
        <w:tc>
          <w:tcPr>
            <w:tcW w:w="1030" w:type="dxa"/>
            <w:shd w:val="clear" w:color="C6CEF4" w:fill="FFFFFF"/>
            <w:vAlign w:val="bottom"/>
          </w:tcPr>
          <w:p w14:paraId="27495E78" w14:textId="77777777" w:rsidR="006C7CEC" w:rsidRPr="00A42A4E" w:rsidRDefault="006C7CEC" w:rsidP="006E27AE">
            <w:pPr>
              <w:jc w:val="center"/>
              <w:rPr>
                <w:rFonts w:ascii="Arial" w:hAnsi="Arial" w:cs="Arial"/>
                <w:bCs/>
                <w:sz w:val="18"/>
                <w:szCs w:val="18"/>
              </w:rPr>
            </w:pPr>
            <w:r>
              <w:rPr>
                <w:rFonts w:ascii="Arial" w:hAnsi="Arial" w:cs="Arial"/>
                <w:bCs/>
                <w:sz w:val="18"/>
                <w:szCs w:val="18"/>
              </w:rPr>
              <w:t>44,98%</w:t>
            </w:r>
          </w:p>
        </w:tc>
      </w:tr>
      <w:tr w:rsidR="006C7CEC" w:rsidRPr="0092464A" w14:paraId="56F94E66" w14:textId="77777777" w:rsidTr="006E27AE">
        <w:trPr>
          <w:trHeight w:val="190"/>
        </w:trPr>
        <w:tc>
          <w:tcPr>
            <w:tcW w:w="1022" w:type="dxa"/>
            <w:shd w:val="clear" w:color="C6CEF4" w:fill="FFFFFF"/>
            <w:vAlign w:val="center"/>
          </w:tcPr>
          <w:p w14:paraId="2D460AA1" w14:textId="77777777" w:rsidR="006C7CEC" w:rsidRPr="0092464A"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740" w:type="dxa"/>
            <w:shd w:val="clear" w:color="C6CEF4" w:fill="FFFFFF"/>
            <w:vAlign w:val="center"/>
          </w:tcPr>
          <w:p w14:paraId="73128279" w14:textId="77777777" w:rsidR="006C7CEC" w:rsidRDefault="006C7CEC" w:rsidP="006E27AE">
            <w:pPr>
              <w:rPr>
                <w:rFonts w:ascii="Arial" w:hAnsi="Arial" w:cs="Arial"/>
                <w:sz w:val="18"/>
                <w:szCs w:val="18"/>
                <w:lang w:eastAsia="hr-HR"/>
              </w:rPr>
            </w:pPr>
            <w:r>
              <w:rPr>
                <w:rFonts w:ascii="Arial" w:hAnsi="Arial" w:cs="Arial"/>
                <w:sz w:val="18"/>
                <w:szCs w:val="18"/>
                <w:lang w:eastAsia="hr-HR"/>
              </w:rPr>
              <w:t>1601</w:t>
            </w:r>
          </w:p>
        </w:tc>
        <w:tc>
          <w:tcPr>
            <w:tcW w:w="3252" w:type="dxa"/>
            <w:shd w:val="clear" w:color="C6CEF4" w:fill="FFFFFF"/>
            <w:vAlign w:val="center"/>
          </w:tcPr>
          <w:p w14:paraId="282460CF" w14:textId="77777777" w:rsidR="006C7CEC" w:rsidRDefault="006C7CEC" w:rsidP="006E27AE">
            <w:pPr>
              <w:rPr>
                <w:rFonts w:ascii="Arial" w:hAnsi="Arial" w:cs="Arial"/>
                <w:bCs/>
                <w:sz w:val="18"/>
                <w:szCs w:val="18"/>
              </w:rPr>
            </w:pPr>
            <w:r>
              <w:rPr>
                <w:rFonts w:ascii="Arial" w:hAnsi="Arial" w:cs="Arial"/>
                <w:bCs/>
                <w:sz w:val="18"/>
                <w:szCs w:val="18"/>
              </w:rPr>
              <w:t xml:space="preserve">ODRŽAVANJE PROSTORA U VLASNIŠTVU I SUVLASNIŠTVU GRADA  </w:t>
            </w:r>
          </w:p>
        </w:tc>
        <w:tc>
          <w:tcPr>
            <w:tcW w:w="1951" w:type="dxa"/>
            <w:shd w:val="clear" w:color="C6CEF4" w:fill="FFFFFF"/>
            <w:vAlign w:val="bottom"/>
          </w:tcPr>
          <w:p w14:paraId="16A29AA0" w14:textId="77777777" w:rsidR="006C7CEC" w:rsidRPr="00A42A4E" w:rsidRDefault="006C7CEC" w:rsidP="006E27AE">
            <w:pPr>
              <w:jc w:val="center"/>
              <w:rPr>
                <w:rFonts w:ascii="Arial" w:hAnsi="Arial" w:cs="Arial"/>
                <w:bCs/>
                <w:sz w:val="18"/>
                <w:szCs w:val="18"/>
              </w:rPr>
            </w:pPr>
            <w:r>
              <w:rPr>
                <w:rFonts w:ascii="Arial" w:hAnsi="Arial" w:cs="Arial"/>
                <w:bCs/>
                <w:sz w:val="18"/>
                <w:szCs w:val="18"/>
              </w:rPr>
              <w:t>27.000,00</w:t>
            </w:r>
          </w:p>
        </w:tc>
        <w:tc>
          <w:tcPr>
            <w:tcW w:w="1411" w:type="dxa"/>
            <w:shd w:val="clear" w:color="C6CEF4" w:fill="FFFFFF"/>
            <w:vAlign w:val="bottom"/>
          </w:tcPr>
          <w:p w14:paraId="7712B327" w14:textId="77777777" w:rsidR="006C7CEC" w:rsidRDefault="006C7CEC" w:rsidP="006E27AE">
            <w:pPr>
              <w:jc w:val="center"/>
              <w:rPr>
                <w:rFonts w:ascii="Arial" w:hAnsi="Arial" w:cs="Arial"/>
                <w:bCs/>
                <w:sz w:val="18"/>
                <w:szCs w:val="18"/>
              </w:rPr>
            </w:pPr>
            <w:r>
              <w:rPr>
                <w:rFonts w:ascii="Arial" w:hAnsi="Arial" w:cs="Arial"/>
                <w:bCs/>
                <w:sz w:val="18"/>
                <w:szCs w:val="18"/>
              </w:rPr>
              <w:t>27.000,00</w:t>
            </w:r>
          </w:p>
        </w:tc>
        <w:tc>
          <w:tcPr>
            <w:tcW w:w="1411" w:type="dxa"/>
            <w:shd w:val="clear" w:color="C6CEF4" w:fill="FFFFFF"/>
            <w:vAlign w:val="bottom"/>
          </w:tcPr>
          <w:p w14:paraId="236FE6DD" w14:textId="77777777" w:rsidR="006C7CEC" w:rsidRPr="00A42A4E" w:rsidRDefault="006C7CEC" w:rsidP="006E27AE">
            <w:pPr>
              <w:jc w:val="center"/>
              <w:rPr>
                <w:rFonts w:ascii="Arial" w:hAnsi="Arial" w:cs="Arial"/>
                <w:bCs/>
                <w:sz w:val="18"/>
                <w:szCs w:val="18"/>
              </w:rPr>
            </w:pPr>
            <w:r>
              <w:rPr>
                <w:rFonts w:ascii="Arial" w:hAnsi="Arial" w:cs="Arial"/>
                <w:bCs/>
                <w:sz w:val="18"/>
                <w:szCs w:val="18"/>
              </w:rPr>
              <w:t>0,00</w:t>
            </w:r>
          </w:p>
        </w:tc>
        <w:tc>
          <w:tcPr>
            <w:tcW w:w="1030" w:type="dxa"/>
            <w:shd w:val="clear" w:color="C6CEF4" w:fill="FFFFFF"/>
            <w:vAlign w:val="bottom"/>
          </w:tcPr>
          <w:p w14:paraId="16F88454" w14:textId="77777777" w:rsidR="006C7CEC" w:rsidRPr="00A42A4E" w:rsidRDefault="006C7CEC" w:rsidP="006E27AE">
            <w:pPr>
              <w:jc w:val="center"/>
              <w:rPr>
                <w:rFonts w:ascii="Arial" w:hAnsi="Arial" w:cs="Arial"/>
                <w:bCs/>
                <w:sz w:val="18"/>
                <w:szCs w:val="18"/>
              </w:rPr>
            </w:pPr>
            <w:r>
              <w:rPr>
                <w:rFonts w:ascii="Arial" w:hAnsi="Arial" w:cs="Arial"/>
                <w:bCs/>
                <w:sz w:val="18"/>
                <w:szCs w:val="18"/>
              </w:rPr>
              <w:t>-</w:t>
            </w:r>
          </w:p>
        </w:tc>
      </w:tr>
      <w:tr w:rsidR="006C7CEC" w:rsidRPr="0092464A" w14:paraId="13DFA6E5" w14:textId="77777777" w:rsidTr="006E27AE">
        <w:trPr>
          <w:trHeight w:val="190"/>
        </w:trPr>
        <w:tc>
          <w:tcPr>
            <w:tcW w:w="1022" w:type="dxa"/>
            <w:shd w:val="clear" w:color="C6CEF4" w:fill="FFFFFF"/>
            <w:vAlign w:val="center"/>
          </w:tcPr>
          <w:p w14:paraId="35418EA0" w14:textId="77777777" w:rsidR="006C7CEC" w:rsidRDefault="006C7CEC" w:rsidP="006E27AE">
            <w:pPr>
              <w:rPr>
                <w:rFonts w:ascii="Arial" w:hAnsi="Arial" w:cs="Arial"/>
                <w:sz w:val="18"/>
                <w:szCs w:val="18"/>
                <w:lang w:eastAsia="hr-HR"/>
              </w:rPr>
            </w:pPr>
            <w:r>
              <w:rPr>
                <w:rFonts w:ascii="Arial" w:hAnsi="Arial" w:cs="Arial"/>
                <w:sz w:val="18"/>
                <w:szCs w:val="18"/>
                <w:lang w:eastAsia="hr-HR"/>
              </w:rPr>
              <w:t>Program</w:t>
            </w:r>
          </w:p>
        </w:tc>
        <w:tc>
          <w:tcPr>
            <w:tcW w:w="740" w:type="dxa"/>
            <w:shd w:val="clear" w:color="C6CEF4" w:fill="FFFFFF"/>
            <w:vAlign w:val="center"/>
          </w:tcPr>
          <w:p w14:paraId="2F09555C" w14:textId="77777777" w:rsidR="006C7CEC" w:rsidRDefault="006C7CEC" w:rsidP="006E27AE">
            <w:pPr>
              <w:rPr>
                <w:rFonts w:ascii="Arial" w:hAnsi="Arial" w:cs="Arial"/>
                <w:sz w:val="18"/>
                <w:szCs w:val="18"/>
                <w:lang w:eastAsia="hr-HR"/>
              </w:rPr>
            </w:pPr>
            <w:r>
              <w:rPr>
                <w:rFonts w:ascii="Arial" w:hAnsi="Arial" w:cs="Arial"/>
                <w:sz w:val="18"/>
                <w:szCs w:val="18"/>
                <w:lang w:eastAsia="hr-HR"/>
              </w:rPr>
              <w:t>1605</w:t>
            </w:r>
          </w:p>
        </w:tc>
        <w:tc>
          <w:tcPr>
            <w:tcW w:w="3252" w:type="dxa"/>
            <w:shd w:val="clear" w:color="C6CEF4" w:fill="FFFFFF"/>
            <w:vAlign w:val="center"/>
          </w:tcPr>
          <w:p w14:paraId="141C7DF8" w14:textId="77777777" w:rsidR="006C7CEC" w:rsidRDefault="006C7CEC" w:rsidP="006E27AE">
            <w:pPr>
              <w:rPr>
                <w:rFonts w:ascii="Arial" w:hAnsi="Arial" w:cs="Arial"/>
                <w:bCs/>
                <w:sz w:val="18"/>
                <w:szCs w:val="18"/>
              </w:rPr>
            </w:pPr>
            <w:r>
              <w:rPr>
                <w:rFonts w:ascii="Arial" w:hAnsi="Arial" w:cs="Arial"/>
                <w:bCs/>
                <w:sz w:val="18"/>
                <w:szCs w:val="18"/>
              </w:rPr>
              <w:t>INVESTICIJE NA OBJEKTIMA OD JAVNOG INTERESA</w:t>
            </w:r>
          </w:p>
        </w:tc>
        <w:tc>
          <w:tcPr>
            <w:tcW w:w="1951" w:type="dxa"/>
            <w:shd w:val="clear" w:color="C6CEF4" w:fill="FFFFFF"/>
            <w:vAlign w:val="bottom"/>
          </w:tcPr>
          <w:p w14:paraId="24195AE1" w14:textId="77777777" w:rsidR="006C7CEC" w:rsidRDefault="006C7CEC" w:rsidP="006E27AE">
            <w:pPr>
              <w:jc w:val="center"/>
              <w:rPr>
                <w:rFonts w:ascii="Arial" w:hAnsi="Arial" w:cs="Arial"/>
                <w:bCs/>
                <w:sz w:val="18"/>
                <w:szCs w:val="18"/>
              </w:rPr>
            </w:pPr>
            <w:r>
              <w:rPr>
                <w:rFonts w:ascii="Arial" w:hAnsi="Arial" w:cs="Arial"/>
                <w:bCs/>
                <w:sz w:val="18"/>
                <w:szCs w:val="18"/>
              </w:rPr>
              <w:t>175.000,00</w:t>
            </w:r>
          </w:p>
        </w:tc>
        <w:tc>
          <w:tcPr>
            <w:tcW w:w="1411" w:type="dxa"/>
            <w:shd w:val="clear" w:color="C6CEF4" w:fill="FFFFFF"/>
            <w:vAlign w:val="bottom"/>
          </w:tcPr>
          <w:p w14:paraId="7BC01DA9" w14:textId="77777777" w:rsidR="006C7CEC" w:rsidRDefault="006C7CEC" w:rsidP="006E27AE">
            <w:pPr>
              <w:jc w:val="center"/>
              <w:rPr>
                <w:rFonts w:ascii="Arial" w:hAnsi="Arial" w:cs="Arial"/>
                <w:bCs/>
                <w:sz w:val="18"/>
                <w:szCs w:val="18"/>
              </w:rPr>
            </w:pPr>
            <w:r>
              <w:rPr>
                <w:rFonts w:ascii="Arial" w:hAnsi="Arial" w:cs="Arial"/>
                <w:bCs/>
                <w:sz w:val="18"/>
                <w:szCs w:val="18"/>
              </w:rPr>
              <w:t>166.940,00</w:t>
            </w:r>
          </w:p>
        </w:tc>
        <w:tc>
          <w:tcPr>
            <w:tcW w:w="1411" w:type="dxa"/>
            <w:shd w:val="clear" w:color="C6CEF4" w:fill="FFFFFF"/>
            <w:vAlign w:val="bottom"/>
          </w:tcPr>
          <w:p w14:paraId="143ED7E1" w14:textId="77777777" w:rsidR="006C7CEC" w:rsidRDefault="006C7CEC" w:rsidP="006E27AE">
            <w:pPr>
              <w:jc w:val="center"/>
              <w:rPr>
                <w:rFonts w:ascii="Arial" w:hAnsi="Arial" w:cs="Arial"/>
                <w:bCs/>
                <w:sz w:val="18"/>
                <w:szCs w:val="18"/>
              </w:rPr>
            </w:pPr>
            <w:r>
              <w:rPr>
                <w:rFonts w:ascii="Arial" w:hAnsi="Arial" w:cs="Arial"/>
                <w:bCs/>
                <w:sz w:val="18"/>
                <w:szCs w:val="18"/>
              </w:rPr>
              <w:t>0,00</w:t>
            </w:r>
          </w:p>
        </w:tc>
        <w:tc>
          <w:tcPr>
            <w:tcW w:w="1030" w:type="dxa"/>
            <w:shd w:val="clear" w:color="C6CEF4" w:fill="FFFFFF"/>
            <w:vAlign w:val="bottom"/>
          </w:tcPr>
          <w:p w14:paraId="49EC9367" w14:textId="77777777" w:rsidR="006C7CEC" w:rsidRDefault="006C7CEC" w:rsidP="006E27AE">
            <w:pPr>
              <w:jc w:val="center"/>
              <w:rPr>
                <w:rFonts w:ascii="Arial" w:hAnsi="Arial" w:cs="Arial"/>
                <w:bCs/>
                <w:sz w:val="18"/>
                <w:szCs w:val="18"/>
              </w:rPr>
            </w:pPr>
            <w:r>
              <w:rPr>
                <w:rFonts w:ascii="Arial" w:hAnsi="Arial" w:cs="Arial"/>
                <w:bCs/>
                <w:sz w:val="18"/>
                <w:szCs w:val="18"/>
              </w:rPr>
              <w:t>-</w:t>
            </w:r>
          </w:p>
        </w:tc>
      </w:tr>
      <w:tr w:rsidR="006C7CEC" w:rsidRPr="0092464A" w14:paraId="784C8317" w14:textId="77777777" w:rsidTr="006E27AE">
        <w:trPr>
          <w:trHeight w:val="691"/>
        </w:trPr>
        <w:tc>
          <w:tcPr>
            <w:tcW w:w="1022" w:type="dxa"/>
            <w:shd w:val="clear" w:color="C6CEF4" w:fill="FFFFFF"/>
            <w:vAlign w:val="center"/>
          </w:tcPr>
          <w:p w14:paraId="061255D1"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740" w:type="dxa"/>
            <w:shd w:val="clear" w:color="C6CEF4" w:fill="FFFFFF"/>
            <w:vAlign w:val="center"/>
          </w:tcPr>
          <w:p w14:paraId="0872F65D" w14:textId="77777777" w:rsidR="006C7CEC" w:rsidRDefault="006C7CEC" w:rsidP="006E27AE">
            <w:pPr>
              <w:rPr>
                <w:rFonts w:ascii="Arial" w:hAnsi="Arial" w:cs="Arial"/>
                <w:sz w:val="18"/>
                <w:szCs w:val="18"/>
                <w:lang w:eastAsia="hr-HR"/>
              </w:rPr>
            </w:pPr>
            <w:r>
              <w:rPr>
                <w:rFonts w:ascii="Arial" w:hAnsi="Arial" w:cs="Arial"/>
                <w:sz w:val="18"/>
                <w:szCs w:val="18"/>
                <w:lang w:eastAsia="hr-HR"/>
              </w:rPr>
              <w:t>1609</w:t>
            </w:r>
          </w:p>
        </w:tc>
        <w:tc>
          <w:tcPr>
            <w:tcW w:w="3252" w:type="dxa"/>
            <w:shd w:val="clear" w:color="C6CEF4" w:fill="FFFFFF"/>
            <w:vAlign w:val="center"/>
          </w:tcPr>
          <w:p w14:paraId="3D62138B" w14:textId="77777777" w:rsidR="006C7CEC" w:rsidRDefault="006C7CEC" w:rsidP="006E27AE">
            <w:pPr>
              <w:rPr>
                <w:rFonts w:ascii="Arial" w:hAnsi="Arial" w:cs="Arial"/>
                <w:bCs/>
                <w:sz w:val="18"/>
                <w:szCs w:val="18"/>
              </w:rPr>
            </w:pPr>
            <w:r>
              <w:rPr>
                <w:rFonts w:ascii="Arial" w:hAnsi="Arial" w:cs="Arial"/>
                <w:bCs/>
                <w:sz w:val="18"/>
                <w:szCs w:val="18"/>
              </w:rPr>
              <w:t xml:space="preserve">UPRAVLJANJE IMOVINOM </w:t>
            </w:r>
          </w:p>
        </w:tc>
        <w:tc>
          <w:tcPr>
            <w:tcW w:w="1951" w:type="dxa"/>
            <w:shd w:val="clear" w:color="C6CEF4" w:fill="FFFFFF"/>
            <w:vAlign w:val="center"/>
          </w:tcPr>
          <w:p w14:paraId="76949974" w14:textId="77777777" w:rsidR="006C7CEC" w:rsidRPr="00A42A4E" w:rsidRDefault="006C7CEC" w:rsidP="006E27AE">
            <w:pPr>
              <w:jc w:val="center"/>
              <w:rPr>
                <w:rFonts w:ascii="Arial" w:hAnsi="Arial" w:cs="Arial"/>
                <w:bCs/>
                <w:sz w:val="18"/>
                <w:szCs w:val="18"/>
              </w:rPr>
            </w:pPr>
            <w:r>
              <w:rPr>
                <w:rFonts w:ascii="Arial" w:hAnsi="Arial" w:cs="Arial"/>
                <w:bCs/>
                <w:sz w:val="18"/>
                <w:szCs w:val="18"/>
              </w:rPr>
              <w:t>500.190,00</w:t>
            </w:r>
          </w:p>
        </w:tc>
        <w:tc>
          <w:tcPr>
            <w:tcW w:w="1411" w:type="dxa"/>
            <w:shd w:val="clear" w:color="C6CEF4" w:fill="FFFFFF"/>
            <w:vAlign w:val="center"/>
          </w:tcPr>
          <w:p w14:paraId="3DCFEECD" w14:textId="77777777" w:rsidR="006C7CEC" w:rsidRDefault="006C7CEC" w:rsidP="006E27AE">
            <w:pPr>
              <w:jc w:val="center"/>
              <w:rPr>
                <w:rFonts w:ascii="Arial" w:hAnsi="Arial" w:cs="Arial"/>
                <w:bCs/>
                <w:sz w:val="18"/>
                <w:szCs w:val="18"/>
              </w:rPr>
            </w:pPr>
            <w:r>
              <w:rPr>
                <w:rFonts w:ascii="Arial" w:hAnsi="Arial" w:cs="Arial"/>
                <w:bCs/>
                <w:sz w:val="18"/>
                <w:szCs w:val="18"/>
              </w:rPr>
              <w:t>616.626,00</w:t>
            </w:r>
          </w:p>
        </w:tc>
        <w:tc>
          <w:tcPr>
            <w:tcW w:w="1411" w:type="dxa"/>
            <w:shd w:val="clear" w:color="C6CEF4" w:fill="FFFFFF"/>
            <w:vAlign w:val="center"/>
          </w:tcPr>
          <w:p w14:paraId="6D090B75" w14:textId="77777777" w:rsidR="006C7CEC" w:rsidRPr="00A42A4E" w:rsidRDefault="006C7CEC" w:rsidP="006E27AE">
            <w:pPr>
              <w:jc w:val="center"/>
              <w:rPr>
                <w:rFonts w:ascii="Arial" w:hAnsi="Arial" w:cs="Arial"/>
                <w:bCs/>
                <w:sz w:val="18"/>
                <w:szCs w:val="18"/>
              </w:rPr>
            </w:pPr>
            <w:r>
              <w:rPr>
                <w:rFonts w:ascii="Arial" w:hAnsi="Arial" w:cs="Arial"/>
                <w:bCs/>
                <w:sz w:val="18"/>
                <w:szCs w:val="18"/>
              </w:rPr>
              <w:t>578.625,72</w:t>
            </w:r>
          </w:p>
        </w:tc>
        <w:tc>
          <w:tcPr>
            <w:tcW w:w="1030" w:type="dxa"/>
            <w:shd w:val="clear" w:color="C6CEF4" w:fill="FFFFFF"/>
            <w:vAlign w:val="center"/>
          </w:tcPr>
          <w:p w14:paraId="0F09714E" w14:textId="77777777" w:rsidR="006C7CEC" w:rsidRPr="00A42A4E" w:rsidRDefault="006C7CEC" w:rsidP="006E27AE">
            <w:pPr>
              <w:jc w:val="center"/>
              <w:rPr>
                <w:rFonts w:ascii="Arial" w:hAnsi="Arial" w:cs="Arial"/>
                <w:bCs/>
                <w:sz w:val="18"/>
                <w:szCs w:val="18"/>
              </w:rPr>
            </w:pPr>
            <w:r>
              <w:rPr>
                <w:rFonts w:ascii="Arial" w:hAnsi="Arial" w:cs="Arial"/>
                <w:bCs/>
                <w:sz w:val="18"/>
                <w:szCs w:val="18"/>
              </w:rPr>
              <w:t>93,84%</w:t>
            </w:r>
          </w:p>
        </w:tc>
      </w:tr>
    </w:tbl>
    <w:p w14:paraId="391B78FC" w14:textId="77777777" w:rsidR="007D4148" w:rsidRDefault="007D4148" w:rsidP="00A90838"/>
    <w:p w14:paraId="1F1D473D" w14:textId="77777777" w:rsidR="00487AF9" w:rsidRDefault="00487AF9" w:rsidP="00A90838"/>
    <w:tbl>
      <w:tblPr>
        <w:tblW w:w="11146" w:type="dxa"/>
        <w:jc w:val="center"/>
        <w:tblBorders>
          <w:top w:val="single" w:sz="4" w:space="0" w:color="7F7F7F"/>
          <w:bottom w:val="single" w:sz="4" w:space="0" w:color="7F7F7F"/>
          <w:insideH w:val="single" w:sz="4" w:space="0" w:color="7F7F7F"/>
        </w:tblBorders>
        <w:tblLayout w:type="fixed"/>
        <w:tblLook w:val="00A0" w:firstRow="1" w:lastRow="0" w:firstColumn="1" w:lastColumn="0" w:noHBand="0" w:noVBand="0"/>
      </w:tblPr>
      <w:tblGrid>
        <w:gridCol w:w="1027"/>
        <w:gridCol w:w="953"/>
        <w:gridCol w:w="3375"/>
        <w:gridCol w:w="1831"/>
        <w:gridCol w:w="1467"/>
        <w:gridCol w:w="1467"/>
        <w:gridCol w:w="1026"/>
      </w:tblGrid>
      <w:tr w:rsidR="006C7CEC" w:rsidRPr="0092464A" w14:paraId="75EBA7D2" w14:textId="77777777" w:rsidTr="006E27AE">
        <w:trPr>
          <w:trHeight w:val="298"/>
          <w:jc w:val="center"/>
        </w:trPr>
        <w:tc>
          <w:tcPr>
            <w:tcW w:w="5355" w:type="dxa"/>
            <w:gridSpan w:val="3"/>
            <w:shd w:val="clear" w:color="auto" w:fill="C6D9F1"/>
            <w:vAlign w:val="center"/>
          </w:tcPr>
          <w:p w14:paraId="56835BB9" w14:textId="77777777" w:rsidR="006C7CEC" w:rsidRPr="00580385" w:rsidRDefault="006C7CEC" w:rsidP="006E27AE">
            <w:pPr>
              <w:spacing w:line="276" w:lineRule="auto"/>
              <w:jc w:val="center"/>
              <w:rPr>
                <w:rFonts w:ascii="Arial" w:hAnsi="Arial" w:cs="Arial"/>
                <w:b/>
                <w:sz w:val="18"/>
                <w:szCs w:val="18"/>
              </w:rPr>
            </w:pPr>
            <w:r>
              <w:rPr>
                <w:rFonts w:ascii="Arial" w:hAnsi="Arial" w:cs="Arial"/>
                <w:b/>
                <w:sz w:val="18"/>
                <w:szCs w:val="18"/>
              </w:rPr>
              <w:t>PROGRAMI</w:t>
            </w:r>
          </w:p>
        </w:tc>
        <w:tc>
          <w:tcPr>
            <w:tcW w:w="1831" w:type="dxa"/>
            <w:shd w:val="clear" w:color="auto" w:fill="C6D9F1"/>
            <w:vAlign w:val="center"/>
          </w:tcPr>
          <w:p w14:paraId="0862AA71"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 xml:space="preserve"> IZVORNI </w:t>
            </w:r>
            <w:r w:rsidRPr="00580385">
              <w:rPr>
                <w:rFonts w:ascii="Arial" w:hAnsi="Arial" w:cs="Arial"/>
                <w:b/>
                <w:sz w:val="18"/>
                <w:szCs w:val="18"/>
              </w:rPr>
              <w:t>PLAN</w:t>
            </w:r>
            <w:r>
              <w:rPr>
                <w:rFonts w:ascii="Arial" w:hAnsi="Arial" w:cs="Arial"/>
                <w:b/>
                <w:sz w:val="18"/>
                <w:szCs w:val="18"/>
              </w:rPr>
              <w:t xml:space="preserve"> 2025.</w:t>
            </w:r>
          </w:p>
        </w:tc>
        <w:tc>
          <w:tcPr>
            <w:tcW w:w="1467" w:type="dxa"/>
            <w:shd w:val="clear" w:color="auto" w:fill="C6D9F1"/>
          </w:tcPr>
          <w:p w14:paraId="4C31698C" w14:textId="77777777" w:rsidR="006C7CEC" w:rsidRDefault="006C7CEC" w:rsidP="006E27AE">
            <w:pPr>
              <w:autoSpaceDE w:val="0"/>
              <w:autoSpaceDN w:val="0"/>
              <w:adjustRightInd w:val="0"/>
              <w:spacing w:after="0"/>
              <w:jc w:val="center"/>
              <w:rPr>
                <w:rFonts w:ascii="Arial" w:hAnsi="Arial" w:cs="Arial"/>
                <w:b/>
                <w:sz w:val="18"/>
                <w:szCs w:val="18"/>
              </w:rPr>
            </w:pPr>
            <w:r>
              <w:rPr>
                <w:rFonts w:ascii="Arial" w:hAnsi="Arial" w:cs="Arial"/>
                <w:b/>
                <w:sz w:val="18"/>
                <w:szCs w:val="18"/>
              </w:rPr>
              <w:t xml:space="preserve">TEKUĆI PLAN 2025. </w:t>
            </w:r>
          </w:p>
        </w:tc>
        <w:tc>
          <w:tcPr>
            <w:tcW w:w="1467" w:type="dxa"/>
            <w:shd w:val="clear" w:color="auto" w:fill="C6D9F1"/>
            <w:vAlign w:val="center"/>
          </w:tcPr>
          <w:p w14:paraId="1EAAF80D" w14:textId="77777777" w:rsidR="006C7CEC" w:rsidRPr="00580385" w:rsidRDefault="006C7CEC" w:rsidP="006E27AE">
            <w:pPr>
              <w:autoSpaceDE w:val="0"/>
              <w:autoSpaceDN w:val="0"/>
              <w:adjustRightInd w:val="0"/>
              <w:spacing w:after="0"/>
              <w:jc w:val="center"/>
              <w:rPr>
                <w:rFonts w:ascii="Arial" w:hAnsi="Arial" w:cs="Arial"/>
                <w:b/>
                <w:sz w:val="18"/>
                <w:szCs w:val="18"/>
              </w:rPr>
            </w:pPr>
            <w:r>
              <w:rPr>
                <w:rFonts w:ascii="Arial" w:hAnsi="Arial" w:cs="Arial"/>
                <w:b/>
                <w:sz w:val="18"/>
                <w:szCs w:val="18"/>
              </w:rPr>
              <w:t>IZVRŠENJE  2025.</w:t>
            </w:r>
          </w:p>
        </w:tc>
        <w:tc>
          <w:tcPr>
            <w:tcW w:w="1026" w:type="dxa"/>
            <w:shd w:val="clear" w:color="auto" w:fill="C6D9F1"/>
            <w:vAlign w:val="center"/>
          </w:tcPr>
          <w:p w14:paraId="1FFADC8C" w14:textId="77777777" w:rsidR="006C7CEC" w:rsidRPr="00580385" w:rsidRDefault="006C7CEC" w:rsidP="006E27AE">
            <w:pPr>
              <w:autoSpaceDE w:val="0"/>
              <w:autoSpaceDN w:val="0"/>
              <w:adjustRightInd w:val="0"/>
              <w:jc w:val="center"/>
              <w:rPr>
                <w:rFonts w:ascii="Arial" w:hAnsi="Arial" w:cs="Arial"/>
                <w:b/>
                <w:sz w:val="18"/>
                <w:szCs w:val="18"/>
              </w:rPr>
            </w:pPr>
            <w:r w:rsidRPr="00580385">
              <w:rPr>
                <w:rFonts w:ascii="Arial" w:hAnsi="Arial" w:cs="Arial"/>
                <w:b/>
                <w:sz w:val="18"/>
                <w:szCs w:val="18"/>
              </w:rPr>
              <w:t>INDEKS</w:t>
            </w:r>
            <w:r>
              <w:rPr>
                <w:rFonts w:ascii="Arial" w:hAnsi="Arial" w:cs="Arial"/>
                <w:b/>
                <w:sz w:val="18"/>
                <w:szCs w:val="18"/>
              </w:rPr>
              <w:t xml:space="preserve"> (3/1)</w:t>
            </w:r>
          </w:p>
        </w:tc>
      </w:tr>
      <w:tr w:rsidR="006C7CEC" w:rsidRPr="0092464A" w14:paraId="6F0E1562" w14:textId="77777777" w:rsidTr="006E27AE">
        <w:trPr>
          <w:trHeight w:val="298"/>
          <w:jc w:val="center"/>
        </w:trPr>
        <w:tc>
          <w:tcPr>
            <w:tcW w:w="5355" w:type="dxa"/>
            <w:gridSpan w:val="3"/>
            <w:shd w:val="clear" w:color="auto" w:fill="C6D9F1"/>
            <w:vAlign w:val="center"/>
          </w:tcPr>
          <w:p w14:paraId="6C920FA2" w14:textId="77777777" w:rsidR="006C7CEC" w:rsidRDefault="006C7CEC" w:rsidP="006E27AE">
            <w:pPr>
              <w:spacing w:line="276" w:lineRule="auto"/>
              <w:jc w:val="center"/>
              <w:rPr>
                <w:rFonts w:ascii="Arial" w:hAnsi="Arial" w:cs="Arial"/>
                <w:b/>
                <w:sz w:val="18"/>
                <w:szCs w:val="18"/>
              </w:rPr>
            </w:pPr>
          </w:p>
        </w:tc>
        <w:tc>
          <w:tcPr>
            <w:tcW w:w="1831" w:type="dxa"/>
            <w:shd w:val="clear" w:color="auto" w:fill="C6D9F1"/>
            <w:vAlign w:val="center"/>
          </w:tcPr>
          <w:p w14:paraId="3A6EACDE" w14:textId="77777777" w:rsidR="006C7CEC"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(1)</w:t>
            </w:r>
          </w:p>
        </w:tc>
        <w:tc>
          <w:tcPr>
            <w:tcW w:w="1467" w:type="dxa"/>
            <w:shd w:val="clear" w:color="auto" w:fill="C6D9F1"/>
          </w:tcPr>
          <w:p w14:paraId="42EA9398" w14:textId="77777777" w:rsidR="006C7CEC"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(2)</w:t>
            </w:r>
          </w:p>
        </w:tc>
        <w:tc>
          <w:tcPr>
            <w:tcW w:w="1467" w:type="dxa"/>
            <w:shd w:val="clear" w:color="auto" w:fill="C6D9F1"/>
            <w:vAlign w:val="center"/>
          </w:tcPr>
          <w:p w14:paraId="3C2D0AFB"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(3)</w:t>
            </w:r>
          </w:p>
        </w:tc>
        <w:tc>
          <w:tcPr>
            <w:tcW w:w="1026" w:type="dxa"/>
            <w:shd w:val="clear" w:color="auto" w:fill="C6D9F1"/>
            <w:vAlign w:val="center"/>
          </w:tcPr>
          <w:p w14:paraId="270B1414"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(4)</w:t>
            </w:r>
          </w:p>
        </w:tc>
      </w:tr>
      <w:tr w:rsidR="006C7CEC" w:rsidRPr="0092464A" w14:paraId="3123DF7A" w14:textId="77777777" w:rsidTr="006E27AE">
        <w:trPr>
          <w:trHeight w:val="298"/>
          <w:jc w:val="center"/>
        </w:trPr>
        <w:tc>
          <w:tcPr>
            <w:tcW w:w="1027" w:type="dxa"/>
            <w:shd w:val="clear" w:color="000080" w:fill="FFFFFF"/>
            <w:vAlign w:val="center"/>
          </w:tcPr>
          <w:p w14:paraId="0A5753CE" w14:textId="77777777" w:rsidR="006C7CEC" w:rsidRPr="0092464A" w:rsidRDefault="006C7CEC" w:rsidP="006E27AE">
            <w:pPr>
              <w:rPr>
                <w:rFonts w:ascii="Arial" w:hAnsi="Arial" w:cs="Arial"/>
                <w:b/>
                <w:bCs/>
                <w:sz w:val="18"/>
                <w:szCs w:val="18"/>
                <w:lang w:eastAsia="hr-HR"/>
              </w:rPr>
            </w:pPr>
            <w:r w:rsidRPr="0092464A">
              <w:rPr>
                <w:rFonts w:ascii="Arial" w:hAnsi="Arial" w:cs="Arial"/>
                <w:b/>
                <w:bCs/>
                <w:sz w:val="18"/>
                <w:szCs w:val="18"/>
                <w:lang w:eastAsia="hr-HR"/>
              </w:rPr>
              <w:t>Razdjel</w:t>
            </w:r>
          </w:p>
        </w:tc>
        <w:tc>
          <w:tcPr>
            <w:tcW w:w="953" w:type="dxa"/>
            <w:shd w:val="clear" w:color="000080" w:fill="FFFFFF"/>
            <w:vAlign w:val="center"/>
          </w:tcPr>
          <w:p w14:paraId="5336BB69" w14:textId="77777777" w:rsidR="006C7CEC" w:rsidRPr="0092464A" w:rsidRDefault="006C7CEC" w:rsidP="006E27AE">
            <w:pPr>
              <w:rPr>
                <w:rFonts w:ascii="Arial" w:hAnsi="Arial" w:cs="Arial"/>
                <w:b/>
                <w:bCs/>
                <w:sz w:val="18"/>
                <w:szCs w:val="18"/>
                <w:lang w:eastAsia="hr-HR"/>
              </w:rPr>
            </w:pPr>
            <w:r>
              <w:rPr>
                <w:rFonts w:ascii="Arial" w:hAnsi="Arial" w:cs="Arial"/>
                <w:b/>
                <w:bCs/>
                <w:sz w:val="18"/>
                <w:szCs w:val="18"/>
                <w:lang w:eastAsia="hr-HR"/>
              </w:rPr>
              <w:t>021</w:t>
            </w:r>
          </w:p>
        </w:tc>
        <w:tc>
          <w:tcPr>
            <w:tcW w:w="3375" w:type="dxa"/>
            <w:shd w:val="clear" w:color="000080" w:fill="FFFFFF"/>
            <w:vAlign w:val="bottom"/>
          </w:tcPr>
          <w:p w14:paraId="75C0801C" w14:textId="77777777" w:rsidR="006C7CEC" w:rsidRPr="00A42A4E" w:rsidRDefault="006C7CEC" w:rsidP="006E27AE">
            <w:pPr>
              <w:rPr>
                <w:rFonts w:ascii="Arial" w:hAnsi="Arial" w:cs="Arial"/>
                <w:b/>
                <w:bCs/>
                <w:sz w:val="18"/>
                <w:szCs w:val="18"/>
                <w:lang w:eastAsia="hr-HR"/>
              </w:rPr>
            </w:pPr>
            <w:r>
              <w:rPr>
                <w:rFonts w:ascii="Arial" w:hAnsi="Arial" w:cs="Arial"/>
                <w:b/>
                <w:bCs/>
                <w:sz w:val="18"/>
                <w:szCs w:val="18"/>
                <w:lang w:eastAsia="hr-HR"/>
              </w:rPr>
              <w:t xml:space="preserve">UPRAVNI ODJEL ZA DRUŠTVENE DJELATNOSTI </w:t>
            </w:r>
          </w:p>
        </w:tc>
        <w:tc>
          <w:tcPr>
            <w:tcW w:w="1831" w:type="dxa"/>
            <w:shd w:val="clear" w:color="000080" w:fill="FFFFFF"/>
            <w:vAlign w:val="center"/>
          </w:tcPr>
          <w:p w14:paraId="74FFB19F"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9.589.015,00</w:t>
            </w:r>
          </w:p>
        </w:tc>
        <w:tc>
          <w:tcPr>
            <w:tcW w:w="1467" w:type="dxa"/>
            <w:shd w:val="clear" w:color="000080" w:fill="FFFFFF"/>
            <w:vAlign w:val="center"/>
          </w:tcPr>
          <w:p w14:paraId="104E1FEB" w14:textId="77777777" w:rsidR="006C7CEC" w:rsidRDefault="006C7CEC" w:rsidP="006E27AE">
            <w:pPr>
              <w:jc w:val="center"/>
              <w:rPr>
                <w:rFonts w:ascii="Arial" w:hAnsi="Arial" w:cs="Arial"/>
                <w:b/>
                <w:bCs/>
                <w:sz w:val="18"/>
                <w:szCs w:val="18"/>
              </w:rPr>
            </w:pPr>
            <w:r>
              <w:rPr>
                <w:rFonts w:ascii="Arial" w:hAnsi="Arial" w:cs="Arial"/>
                <w:b/>
                <w:bCs/>
                <w:sz w:val="18"/>
                <w:szCs w:val="18"/>
              </w:rPr>
              <w:t>9.688.374,00</w:t>
            </w:r>
          </w:p>
        </w:tc>
        <w:tc>
          <w:tcPr>
            <w:tcW w:w="1467" w:type="dxa"/>
            <w:shd w:val="clear" w:color="000080" w:fill="FFFFFF"/>
            <w:vAlign w:val="center"/>
          </w:tcPr>
          <w:p w14:paraId="202B374A"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8.049.710,57</w:t>
            </w:r>
          </w:p>
        </w:tc>
        <w:tc>
          <w:tcPr>
            <w:tcW w:w="1026" w:type="dxa"/>
            <w:shd w:val="clear" w:color="000080" w:fill="FFFFFF"/>
            <w:vAlign w:val="center"/>
          </w:tcPr>
          <w:p w14:paraId="34F4DF36"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83,09%</w:t>
            </w:r>
          </w:p>
        </w:tc>
      </w:tr>
      <w:tr w:rsidR="006C7CEC" w:rsidRPr="00311030" w14:paraId="2DFEC27D" w14:textId="77777777" w:rsidTr="006E27AE">
        <w:trPr>
          <w:trHeight w:val="298"/>
          <w:jc w:val="center"/>
        </w:trPr>
        <w:tc>
          <w:tcPr>
            <w:tcW w:w="1027" w:type="dxa"/>
            <w:shd w:val="clear" w:color="000080" w:fill="FFFFFF"/>
            <w:vAlign w:val="center"/>
          </w:tcPr>
          <w:p w14:paraId="48412263" w14:textId="77777777" w:rsidR="006C7CEC" w:rsidRPr="00311030" w:rsidRDefault="006C7CEC" w:rsidP="006E27AE">
            <w:pPr>
              <w:rPr>
                <w:rFonts w:ascii="Arial" w:hAnsi="Arial" w:cs="Arial"/>
                <w:bCs/>
                <w:sz w:val="18"/>
                <w:szCs w:val="18"/>
                <w:lang w:eastAsia="hr-HR"/>
              </w:rPr>
            </w:pPr>
            <w:r w:rsidRPr="00311030">
              <w:rPr>
                <w:rFonts w:ascii="Arial" w:hAnsi="Arial" w:cs="Arial"/>
                <w:bCs/>
                <w:sz w:val="18"/>
                <w:szCs w:val="18"/>
                <w:lang w:eastAsia="hr-HR"/>
              </w:rPr>
              <w:t xml:space="preserve">Glava </w:t>
            </w:r>
          </w:p>
        </w:tc>
        <w:tc>
          <w:tcPr>
            <w:tcW w:w="953" w:type="dxa"/>
            <w:shd w:val="clear" w:color="000080" w:fill="FFFFFF"/>
            <w:vAlign w:val="center"/>
          </w:tcPr>
          <w:p w14:paraId="05D10C5B" w14:textId="77777777" w:rsidR="006C7CEC" w:rsidRPr="00311030" w:rsidRDefault="006C7CEC" w:rsidP="006E27AE">
            <w:pPr>
              <w:rPr>
                <w:rFonts w:ascii="Arial" w:hAnsi="Arial" w:cs="Arial"/>
                <w:bCs/>
                <w:sz w:val="18"/>
                <w:szCs w:val="18"/>
                <w:lang w:eastAsia="hr-HR"/>
              </w:rPr>
            </w:pPr>
            <w:r>
              <w:rPr>
                <w:rFonts w:ascii="Arial" w:hAnsi="Arial" w:cs="Arial"/>
                <w:bCs/>
                <w:sz w:val="18"/>
                <w:szCs w:val="18"/>
                <w:lang w:eastAsia="hr-HR"/>
              </w:rPr>
              <w:t>02100</w:t>
            </w:r>
          </w:p>
        </w:tc>
        <w:tc>
          <w:tcPr>
            <w:tcW w:w="3375" w:type="dxa"/>
            <w:shd w:val="clear" w:color="000080" w:fill="FFFFFF"/>
            <w:vAlign w:val="center"/>
          </w:tcPr>
          <w:p w14:paraId="3FD3B11C" w14:textId="77777777" w:rsidR="006C7CEC" w:rsidRPr="00311030" w:rsidRDefault="006C7CEC" w:rsidP="006E27AE">
            <w:pPr>
              <w:rPr>
                <w:rFonts w:ascii="Arial" w:hAnsi="Arial" w:cs="Arial"/>
                <w:bCs/>
                <w:sz w:val="18"/>
                <w:szCs w:val="18"/>
                <w:lang w:eastAsia="hr-HR"/>
              </w:rPr>
            </w:pPr>
            <w:r w:rsidRPr="00311030">
              <w:rPr>
                <w:rFonts w:ascii="Arial" w:hAnsi="Arial" w:cs="Arial"/>
                <w:bCs/>
                <w:sz w:val="18"/>
                <w:szCs w:val="18"/>
                <w:lang w:eastAsia="hr-HR"/>
              </w:rPr>
              <w:t xml:space="preserve">UPRAVNI ODJEL ZA </w:t>
            </w:r>
            <w:r>
              <w:rPr>
                <w:rFonts w:ascii="Arial" w:hAnsi="Arial" w:cs="Arial"/>
                <w:bCs/>
                <w:sz w:val="18"/>
                <w:szCs w:val="18"/>
                <w:lang w:eastAsia="hr-HR"/>
              </w:rPr>
              <w:t>DRUŠTVENE DJELATNOSTI</w:t>
            </w:r>
          </w:p>
        </w:tc>
        <w:tc>
          <w:tcPr>
            <w:tcW w:w="1831" w:type="dxa"/>
            <w:shd w:val="clear" w:color="000080" w:fill="FFFFFF"/>
            <w:vAlign w:val="center"/>
          </w:tcPr>
          <w:p w14:paraId="373E65E6" w14:textId="77777777" w:rsidR="006C7CEC" w:rsidRPr="00311030" w:rsidRDefault="006C7CEC" w:rsidP="006E27AE">
            <w:pPr>
              <w:jc w:val="center"/>
              <w:rPr>
                <w:rFonts w:ascii="Arial" w:hAnsi="Arial" w:cs="Arial"/>
                <w:bCs/>
                <w:sz w:val="18"/>
                <w:szCs w:val="18"/>
              </w:rPr>
            </w:pPr>
            <w:r>
              <w:rPr>
                <w:rFonts w:ascii="Arial" w:hAnsi="Arial" w:cs="Arial"/>
                <w:bCs/>
                <w:sz w:val="18"/>
                <w:szCs w:val="18"/>
              </w:rPr>
              <w:t>2.964.100,00</w:t>
            </w:r>
          </w:p>
        </w:tc>
        <w:tc>
          <w:tcPr>
            <w:tcW w:w="1467" w:type="dxa"/>
            <w:shd w:val="clear" w:color="000080" w:fill="FFFFFF"/>
            <w:vAlign w:val="center"/>
          </w:tcPr>
          <w:p w14:paraId="6FD80384" w14:textId="77777777" w:rsidR="006C7CEC" w:rsidRDefault="006C7CEC" w:rsidP="006E27AE">
            <w:pPr>
              <w:jc w:val="center"/>
              <w:rPr>
                <w:rFonts w:ascii="Arial" w:hAnsi="Arial" w:cs="Arial"/>
                <w:bCs/>
                <w:sz w:val="18"/>
                <w:szCs w:val="18"/>
              </w:rPr>
            </w:pPr>
            <w:r>
              <w:rPr>
                <w:rFonts w:ascii="Arial" w:hAnsi="Arial" w:cs="Arial"/>
                <w:bCs/>
                <w:sz w:val="18"/>
                <w:szCs w:val="18"/>
              </w:rPr>
              <w:t>3.036.109,00</w:t>
            </w:r>
          </w:p>
        </w:tc>
        <w:tc>
          <w:tcPr>
            <w:tcW w:w="1467" w:type="dxa"/>
            <w:shd w:val="clear" w:color="000080" w:fill="FFFFFF"/>
            <w:vAlign w:val="center"/>
          </w:tcPr>
          <w:p w14:paraId="4D0BCC6C" w14:textId="77777777" w:rsidR="006C7CEC" w:rsidRPr="00311030" w:rsidRDefault="006C7CEC" w:rsidP="006E27AE">
            <w:pPr>
              <w:jc w:val="center"/>
              <w:rPr>
                <w:rFonts w:ascii="Arial" w:hAnsi="Arial" w:cs="Arial"/>
                <w:bCs/>
                <w:sz w:val="18"/>
                <w:szCs w:val="18"/>
              </w:rPr>
            </w:pPr>
            <w:r>
              <w:rPr>
                <w:rFonts w:ascii="Arial" w:hAnsi="Arial" w:cs="Arial"/>
                <w:bCs/>
                <w:sz w:val="18"/>
                <w:szCs w:val="18"/>
              </w:rPr>
              <w:t>2.739.233,53</w:t>
            </w:r>
          </w:p>
        </w:tc>
        <w:tc>
          <w:tcPr>
            <w:tcW w:w="1026" w:type="dxa"/>
            <w:shd w:val="clear" w:color="000080" w:fill="FFFFFF"/>
            <w:vAlign w:val="center"/>
          </w:tcPr>
          <w:p w14:paraId="58AE339C" w14:textId="77777777" w:rsidR="006C7CEC" w:rsidRPr="00311030" w:rsidRDefault="006C7CEC" w:rsidP="006E27AE">
            <w:pPr>
              <w:jc w:val="center"/>
              <w:rPr>
                <w:rFonts w:ascii="Arial" w:hAnsi="Arial" w:cs="Arial"/>
                <w:bCs/>
                <w:sz w:val="18"/>
                <w:szCs w:val="18"/>
              </w:rPr>
            </w:pPr>
            <w:r>
              <w:rPr>
                <w:rFonts w:ascii="Arial" w:hAnsi="Arial" w:cs="Arial"/>
                <w:bCs/>
                <w:sz w:val="18"/>
                <w:szCs w:val="18"/>
              </w:rPr>
              <w:t>90,22%</w:t>
            </w:r>
          </w:p>
        </w:tc>
      </w:tr>
      <w:tr w:rsidR="006C7CEC" w:rsidRPr="00311030" w14:paraId="2ED16AED" w14:textId="77777777" w:rsidTr="006E27AE">
        <w:trPr>
          <w:trHeight w:val="298"/>
          <w:jc w:val="center"/>
        </w:trPr>
        <w:tc>
          <w:tcPr>
            <w:tcW w:w="1027" w:type="dxa"/>
            <w:shd w:val="clear" w:color="000080" w:fill="FFFFFF"/>
            <w:vAlign w:val="center"/>
          </w:tcPr>
          <w:p w14:paraId="2177EE95" w14:textId="77777777" w:rsidR="006C7CEC" w:rsidRPr="00311030" w:rsidRDefault="006C7CEC" w:rsidP="006E27AE">
            <w:pPr>
              <w:rPr>
                <w:rFonts w:ascii="Arial" w:hAnsi="Arial" w:cs="Arial"/>
                <w:bCs/>
                <w:sz w:val="18"/>
                <w:szCs w:val="18"/>
                <w:lang w:eastAsia="hr-HR"/>
              </w:rPr>
            </w:pPr>
            <w:r>
              <w:rPr>
                <w:rFonts w:ascii="Arial" w:hAnsi="Arial" w:cs="Arial"/>
                <w:bCs/>
                <w:sz w:val="18"/>
                <w:szCs w:val="18"/>
                <w:lang w:eastAsia="hr-HR"/>
              </w:rPr>
              <w:t>Program</w:t>
            </w:r>
          </w:p>
        </w:tc>
        <w:tc>
          <w:tcPr>
            <w:tcW w:w="953" w:type="dxa"/>
            <w:shd w:val="clear" w:color="000080" w:fill="FFFFFF"/>
            <w:vAlign w:val="center"/>
          </w:tcPr>
          <w:p w14:paraId="11089450"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1101</w:t>
            </w:r>
          </w:p>
        </w:tc>
        <w:tc>
          <w:tcPr>
            <w:tcW w:w="3375" w:type="dxa"/>
            <w:shd w:val="clear" w:color="000080" w:fill="FFFFFF"/>
            <w:vAlign w:val="center"/>
          </w:tcPr>
          <w:p w14:paraId="112E6DCC" w14:textId="77777777" w:rsidR="006C7CEC" w:rsidRPr="00311030" w:rsidRDefault="006C7CEC" w:rsidP="006E27AE">
            <w:pPr>
              <w:rPr>
                <w:rFonts w:ascii="Arial" w:hAnsi="Arial" w:cs="Arial"/>
                <w:bCs/>
                <w:sz w:val="18"/>
                <w:szCs w:val="18"/>
                <w:lang w:eastAsia="hr-HR"/>
              </w:rPr>
            </w:pPr>
            <w:r>
              <w:rPr>
                <w:rFonts w:ascii="Arial" w:hAnsi="Arial" w:cs="Arial"/>
                <w:bCs/>
                <w:sz w:val="18"/>
                <w:szCs w:val="18"/>
                <w:lang w:eastAsia="hr-HR"/>
              </w:rPr>
              <w:t>JAVNA UPRAVA I ADMINISTRACIJA</w:t>
            </w:r>
          </w:p>
        </w:tc>
        <w:tc>
          <w:tcPr>
            <w:tcW w:w="1831" w:type="dxa"/>
            <w:shd w:val="clear" w:color="000080" w:fill="FFFFFF"/>
            <w:vAlign w:val="center"/>
          </w:tcPr>
          <w:p w14:paraId="3D36EF72" w14:textId="77777777" w:rsidR="006C7CEC" w:rsidRDefault="006C7CEC" w:rsidP="006E27AE">
            <w:pPr>
              <w:jc w:val="center"/>
              <w:rPr>
                <w:rFonts w:ascii="Arial" w:hAnsi="Arial" w:cs="Arial"/>
                <w:bCs/>
                <w:sz w:val="18"/>
                <w:szCs w:val="18"/>
              </w:rPr>
            </w:pPr>
            <w:r>
              <w:rPr>
                <w:rFonts w:ascii="Arial" w:hAnsi="Arial" w:cs="Arial"/>
                <w:bCs/>
                <w:sz w:val="18"/>
                <w:szCs w:val="18"/>
              </w:rPr>
              <w:t>220.027,31</w:t>
            </w:r>
          </w:p>
        </w:tc>
        <w:tc>
          <w:tcPr>
            <w:tcW w:w="1467" w:type="dxa"/>
            <w:shd w:val="clear" w:color="000080" w:fill="FFFFFF"/>
            <w:vAlign w:val="center"/>
          </w:tcPr>
          <w:p w14:paraId="7F8CB510" w14:textId="77777777" w:rsidR="006C7CEC" w:rsidRDefault="006C7CEC" w:rsidP="006E27AE">
            <w:pPr>
              <w:jc w:val="center"/>
              <w:rPr>
                <w:rFonts w:ascii="Arial" w:hAnsi="Arial" w:cs="Arial"/>
                <w:bCs/>
                <w:sz w:val="18"/>
                <w:szCs w:val="18"/>
              </w:rPr>
            </w:pPr>
            <w:r>
              <w:rPr>
                <w:rFonts w:ascii="Arial" w:hAnsi="Arial" w:cs="Arial"/>
                <w:bCs/>
                <w:sz w:val="18"/>
                <w:szCs w:val="18"/>
              </w:rPr>
              <w:t>220.427,31</w:t>
            </w:r>
          </w:p>
        </w:tc>
        <w:tc>
          <w:tcPr>
            <w:tcW w:w="1467" w:type="dxa"/>
            <w:shd w:val="clear" w:color="000080" w:fill="FFFFFF"/>
            <w:vAlign w:val="center"/>
          </w:tcPr>
          <w:p w14:paraId="540B200C" w14:textId="77777777" w:rsidR="006C7CEC" w:rsidRDefault="006C7CEC" w:rsidP="006E27AE">
            <w:pPr>
              <w:jc w:val="center"/>
              <w:rPr>
                <w:rFonts w:ascii="Arial" w:hAnsi="Arial" w:cs="Arial"/>
                <w:bCs/>
                <w:sz w:val="18"/>
                <w:szCs w:val="18"/>
              </w:rPr>
            </w:pPr>
            <w:r>
              <w:rPr>
                <w:rFonts w:ascii="Arial" w:hAnsi="Arial" w:cs="Arial"/>
                <w:bCs/>
                <w:sz w:val="18"/>
                <w:szCs w:val="18"/>
              </w:rPr>
              <w:t>204.112,84</w:t>
            </w:r>
          </w:p>
        </w:tc>
        <w:tc>
          <w:tcPr>
            <w:tcW w:w="1026" w:type="dxa"/>
            <w:shd w:val="clear" w:color="000080" w:fill="FFFFFF"/>
            <w:vAlign w:val="center"/>
          </w:tcPr>
          <w:p w14:paraId="49D9424D" w14:textId="77777777" w:rsidR="006C7CEC" w:rsidRDefault="006C7CEC" w:rsidP="006E27AE">
            <w:pPr>
              <w:jc w:val="center"/>
              <w:rPr>
                <w:rFonts w:ascii="Arial" w:hAnsi="Arial" w:cs="Arial"/>
                <w:bCs/>
                <w:sz w:val="18"/>
                <w:szCs w:val="18"/>
              </w:rPr>
            </w:pPr>
            <w:r>
              <w:rPr>
                <w:rFonts w:ascii="Arial" w:hAnsi="Arial" w:cs="Arial"/>
                <w:bCs/>
                <w:sz w:val="18"/>
                <w:szCs w:val="18"/>
              </w:rPr>
              <w:t>92,60%</w:t>
            </w:r>
          </w:p>
        </w:tc>
      </w:tr>
      <w:tr w:rsidR="006C7CEC" w:rsidRPr="00311030" w14:paraId="7BAF5AEE" w14:textId="77777777" w:rsidTr="006E27AE">
        <w:trPr>
          <w:trHeight w:val="298"/>
          <w:jc w:val="center"/>
        </w:trPr>
        <w:tc>
          <w:tcPr>
            <w:tcW w:w="1027" w:type="dxa"/>
            <w:shd w:val="clear" w:color="000080" w:fill="FFFFFF"/>
            <w:vAlign w:val="center"/>
          </w:tcPr>
          <w:p w14:paraId="32FFCF9A"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 xml:space="preserve">Program </w:t>
            </w:r>
          </w:p>
        </w:tc>
        <w:tc>
          <w:tcPr>
            <w:tcW w:w="953" w:type="dxa"/>
            <w:shd w:val="clear" w:color="000080" w:fill="FFFFFF"/>
            <w:vAlign w:val="center"/>
          </w:tcPr>
          <w:p w14:paraId="1ACC280E"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1201</w:t>
            </w:r>
          </w:p>
        </w:tc>
        <w:tc>
          <w:tcPr>
            <w:tcW w:w="3375" w:type="dxa"/>
            <w:shd w:val="clear" w:color="000080" w:fill="FFFFFF"/>
            <w:vAlign w:val="center"/>
          </w:tcPr>
          <w:p w14:paraId="25296426"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 xml:space="preserve">PREDŠKOLSKI ODGOJ I RAZVOJ ŠKOLSTVA </w:t>
            </w:r>
          </w:p>
        </w:tc>
        <w:tc>
          <w:tcPr>
            <w:tcW w:w="1831" w:type="dxa"/>
            <w:shd w:val="clear" w:color="000080" w:fill="FFFFFF"/>
            <w:vAlign w:val="center"/>
          </w:tcPr>
          <w:p w14:paraId="3FF3CF16" w14:textId="77777777" w:rsidR="006C7CEC" w:rsidRDefault="006C7CEC" w:rsidP="006E27AE">
            <w:pPr>
              <w:jc w:val="center"/>
              <w:rPr>
                <w:rFonts w:ascii="Arial" w:hAnsi="Arial" w:cs="Arial"/>
                <w:bCs/>
                <w:sz w:val="18"/>
                <w:szCs w:val="18"/>
              </w:rPr>
            </w:pPr>
            <w:r>
              <w:rPr>
                <w:rFonts w:ascii="Arial" w:hAnsi="Arial" w:cs="Arial"/>
                <w:bCs/>
                <w:sz w:val="18"/>
                <w:szCs w:val="18"/>
              </w:rPr>
              <w:t>625.000,00</w:t>
            </w:r>
          </w:p>
        </w:tc>
        <w:tc>
          <w:tcPr>
            <w:tcW w:w="1467" w:type="dxa"/>
            <w:shd w:val="clear" w:color="000080" w:fill="FFFFFF"/>
            <w:vAlign w:val="center"/>
          </w:tcPr>
          <w:p w14:paraId="075C4B33" w14:textId="77777777" w:rsidR="006C7CEC" w:rsidRDefault="006C7CEC" w:rsidP="006E27AE">
            <w:pPr>
              <w:jc w:val="center"/>
              <w:rPr>
                <w:rFonts w:ascii="Arial" w:hAnsi="Arial" w:cs="Arial"/>
                <w:bCs/>
                <w:sz w:val="18"/>
                <w:szCs w:val="18"/>
              </w:rPr>
            </w:pPr>
            <w:r>
              <w:rPr>
                <w:rFonts w:ascii="Arial" w:hAnsi="Arial" w:cs="Arial"/>
                <w:bCs/>
                <w:sz w:val="18"/>
                <w:szCs w:val="18"/>
              </w:rPr>
              <w:t>695.324,00</w:t>
            </w:r>
          </w:p>
        </w:tc>
        <w:tc>
          <w:tcPr>
            <w:tcW w:w="1467" w:type="dxa"/>
            <w:shd w:val="clear" w:color="000080" w:fill="FFFFFF"/>
            <w:vAlign w:val="center"/>
          </w:tcPr>
          <w:p w14:paraId="7ABD8C96" w14:textId="77777777" w:rsidR="006C7CEC" w:rsidRDefault="006C7CEC" w:rsidP="006E27AE">
            <w:pPr>
              <w:jc w:val="center"/>
              <w:rPr>
                <w:rFonts w:ascii="Arial" w:hAnsi="Arial" w:cs="Arial"/>
                <w:bCs/>
                <w:sz w:val="18"/>
                <w:szCs w:val="18"/>
              </w:rPr>
            </w:pPr>
            <w:r>
              <w:rPr>
                <w:rFonts w:ascii="Arial" w:hAnsi="Arial" w:cs="Arial"/>
                <w:bCs/>
                <w:sz w:val="18"/>
                <w:szCs w:val="18"/>
              </w:rPr>
              <w:t>602.411,12</w:t>
            </w:r>
          </w:p>
        </w:tc>
        <w:tc>
          <w:tcPr>
            <w:tcW w:w="1026" w:type="dxa"/>
            <w:shd w:val="clear" w:color="000080" w:fill="FFFFFF"/>
            <w:vAlign w:val="center"/>
          </w:tcPr>
          <w:p w14:paraId="54C74503" w14:textId="77777777" w:rsidR="006C7CEC" w:rsidRDefault="006C7CEC" w:rsidP="006E27AE">
            <w:pPr>
              <w:jc w:val="center"/>
              <w:rPr>
                <w:rFonts w:ascii="Arial" w:hAnsi="Arial" w:cs="Arial"/>
                <w:bCs/>
                <w:sz w:val="18"/>
                <w:szCs w:val="18"/>
              </w:rPr>
            </w:pPr>
            <w:r>
              <w:rPr>
                <w:rFonts w:ascii="Arial" w:hAnsi="Arial" w:cs="Arial"/>
                <w:bCs/>
                <w:sz w:val="18"/>
                <w:szCs w:val="18"/>
              </w:rPr>
              <w:t>86,64%</w:t>
            </w:r>
          </w:p>
        </w:tc>
      </w:tr>
      <w:tr w:rsidR="006C7CEC" w:rsidRPr="00311030" w14:paraId="51B27BA6" w14:textId="77777777" w:rsidTr="006E27AE">
        <w:trPr>
          <w:trHeight w:val="298"/>
          <w:jc w:val="center"/>
        </w:trPr>
        <w:tc>
          <w:tcPr>
            <w:tcW w:w="1027" w:type="dxa"/>
            <w:shd w:val="clear" w:color="000080" w:fill="FFFFFF"/>
            <w:vAlign w:val="center"/>
          </w:tcPr>
          <w:p w14:paraId="11404A4F"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Program</w:t>
            </w:r>
          </w:p>
        </w:tc>
        <w:tc>
          <w:tcPr>
            <w:tcW w:w="953" w:type="dxa"/>
            <w:shd w:val="clear" w:color="000080" w:fill="FFFFFF"/>
            <w:vAlign w:val="center"/>
          </w:tcPr>
          <w:p w14:paraId="6A6F7743"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1202</w:t>
            </w:r>
          </w:p>
        </w:tc>
        <w:tc>
          <w:tcPr>
            <w:tcW w:w="3375" w:type="dxa"/>
            <w:shd w:val="clear" w:color="000080" w:fill="FFFFFF"/>
            <w:vAlign w:val="center"/>
          </w:tcPr>
          <w:p w14:paraId="513F38E1"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KULTURA</w:t>
            </w:r>
          </w:p>
        </w:tc>
        <w:tc>
          <w:tcPr>
            <w:tcW w:w="1831" w:type="dxa"/>
            <w:shd w:val="clear" w:color="000080" w:fill="FFFFFF"/>
            <w:vAlign w:val="center"/>
          </w:tcPr>
          <w:p w14:paraId="0175ED07" w14:textId="77777777" w:rsidR="006C7CEC" w:rsidRDefault="006C7CEC" w:rsidP="006E27AE">
            <w:pPr>
              <w:jc w:val="center"/>
              <w:rPr>
                <w:rFonts w:ascii="Arial" w:hAnsi="Arial" w:cs="Arial"/>
                <w:bCs/>
                <w:sz w:val="18"/>
                <w:szCs w:val="18"/>
              </w:rPr>
            </w:pPr>
            <w:r>
              <w:rPr>
                <w:rFonts w:ascii="Arial" w:hAnsi="Arial" w:cs="Arial"/>
                <w:bCs/>
                <w:sz w:val="18"/>
                <w:szCs w:val="18"/>
              </w:rPr>
              <w:t>384.630,22</w:t>
            </w:r>
          </w:p>
        </w:tc>
        <w:tc>
          <w:tcPr>
            <w:tcW w:w="1467" w:type="dxa"/>
            <w:shd w:val="clear" w:color="000080" w:fill="FFFFFF"/>
            <w:vAlign w:val="center"/>
          </w:tcPr>
          <w:p w14:paraId="2412DE7E" w14:textId="77777777" w:rsidR="006C7CEC" w:rsidRDefault="006C7CEC" w:rsidP="006E27AE">
            <w:pPr>
              <w:jc w:val="center"/>
              <w:rPr>
                <w:rFonts w:ascii="Arial" w:hAnsi="Arial" w:cs="Arial"/>
                <w:bCs/>
                <w:sz w:val="18"/>
                <w:szCs w:val="18"/>
              </w:rPr>
            </w:pPr>
            <w:r>
              <w:rPr>
                <w:rFonts w:ascii="Arial" w:hAnsi="Arial" w:cs="Arial"/>
                <w:bCs/>
                <w:sz w:val="18"/>
                <w:szCs w:val="18"/>
              </w:rPr>
              <w:t>384.630,22</w:t>
            </w:r>
          </w:p>
        </w:tc>
        <w:tc>
          <w:tcPr>
            <w:tcW w:w="1467" w:type="dxa"/>
            <w:shd w:val="clear" w:color="000080" w:fill="FFFFFF"/>
            <w:vAlign w:val="center"/>
          </w:tcPr>
          <w:p w14:paraId="02EE3D0D" w14:textId="77777777" w:rsidR="006C7CEC" w:rsidRDefault="006C7CEC" w:rsidP="006E27AE">
            <w:pPr>
              <w:jc w:val="center"/>
              <w:rPr>
                <w:rFonts w:ascii="Arial" w:hAnsi="Arial" w:cs="Arial"/>
                <w:bCs/>
                <w:sz w:val="18"/>
                <w:szCs w:val="18"/>
              </w:rPr>
            </w:pPr>
            <w:r>
              <w:rPr>
                <w:rFonts w:ascii="Arial" w:hAnsi="Arial" w:cs="Arial"/>
                <w:bCs/>
                <w:sz w:val="18"/>
                <w:szCs w:val="18"/>
              </w:rPr>
              <w:t>355.982,35</w:t>
            </w:r>
          </w:p>
        </w:tc>
        <w:tc>
          <w:tcPr>
            <w:tcW w:w="1026" w:type="dxa"/>
            <w:shd w:val="clear" w:color="000080" w:fill="FFFFFF"/>
            <w:vAlign w:val="center"/>
          </w:tcPr>
          <w:p w14:paraId="08A8E053" w14:textId="77777777" w:rsidR="006C7CEC" w:rsidRDefault="006C7CEC" w:rsidP="006E27AE">
            <w:pPr>
              <w:jc w:val="center"/>
              <w:rPr>
                <w:rFonts w:ascii="Arial" w:hAnsi="Arial" w:cs="Arial"/>
                <w:bCs/>
                <w:sz w:val="18"/>
                <w:szCs w:val="18"/>
              </w:rPr>
            </w:pPr>
            <w:r>
              <w:rPr>
                <w:rFonts w:ascii="Arial" w:hAnsi="Arial" w:cs="Arial"/>
                <w:bCs/>
                <w:sz w:val="18"/>
                <w:szCs w:val="18"/>
              </w:rPr>
              <w:t>92,55%</w:t>
            </w:r>
          </w:p>
        </w:tc>
      </w:tr>
      <w:tr w:rsidR="006C7CEC" w:rsidRPr="00311030" w14:paraId="2C21EA0F" w14:textId="77777777" w:rsidTr="006E27AE">
        <w:trPr>
          <w:trHeight w:val="298"/>
          <w:jc w:val="center"/>
        </w:trPr>
        <w:tc>
          <w:tcPr>
            <w:tcW w:w="1027" w:type="dxa"/>
            <w:shd w:val="clear" w:color="000080" w:fill="FFFFFF"/>
            <w:vAlign w:val="center"/>
          </w:tcPr>
          <w:p w14:paraId="473E7DED"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Program</w:t>
            </w:r>
          </w:p>
        </w:tc>
        <w:tc>
          <w:tcPr>
            <w:tcW w:w="953" w:type="dxa"/>
            <w:shd w:val="clear" w:color="000080" w:fill="FFFFFF"/>
            <w:vAlign w:val="center"/>
          </w:tcPr>
          <w:p w14:paraId="4371D240"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1203</w:t>
            </w:r>
          </w:p>
        </w:tc>
        <w:tc>
          <w:tcPr>
            <w:tcW w:w="3375" w:type="dxa"/>
            <w:shd w:val="clear" w:color="000080" w:fill="FFFFFF"/>
            <w:vAlign w:val="center"/>
          </w:tcPr>
          <w:p w14:paraId="009BC356"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 xml:space="preserve">ŠPORT I TEHNIČKA KULTURA </w:t>
            </w:r>
          </w:p>
        </w:tc>
        <w:tc>
          <w:tcPr>
            <w:tcW w:w="1831" w:type="dxa"/>
            <w:shd w:val="clear" w:color="000080" w:fill="FFFFFF"/>
            <w:vAlign w:val="center"/>
          </w:tcPr>
          <w:p w14:paraId="72A164CC" w14:textId="77777777" w:rsidR="006C7CEC" w:rsidRDefault="006C7CEC" w:rsidP="006E27AE">
            <w:pPr>
              <w:jc w:val="center"/>
              <w:rPr>
                <w:rFonts w:ascii="Arial" w:hAnsi="Arial" w:cs="Arial"/>
                <w:bCs/>
                <w:sz w:val="18"/>
                <w:szCs w:val="18"/>
              </w:rPr>
            </w:pPr>
            <w:r>
              <w:rPr>
                <w:rFonts w:ascii="Arial" w:hAnsi="Arial" w:cs="Arial"/>
                <w:bCs/>
                <w:sz w:val="18"/>
                <w:szCs w:val="18"/>
              </w:rPr>
              <w:t>538.500,00</w:t>
            </w:r>
          </w:p>
        </w:tc>
        <w:tc>
          <w:tcPr>
            <w:tcW w:w="1467" w:type="dxa"/>
            <w:shd w:val="clear" w:color="000080" w:fill="FFFFFF"/>
            <w:vAlign w:val="center"/>
          </w:tcPr>
          <w:p w14:paraId="34A4ECE8" w14:textId="77777777" w:rsidR="006C7CEC" w:rsidRDefault="006C7CEC" w:rsidP="006E27AE">
            <w:pPr>
              <w:jc w:val="center"/>
              <w:rPr>
                <w:rFonts w:ascii="Arial" w:hAnsi="Arial" w:cs="Arial"/>
                <w:bCs/>
                <w:sz w:val="18"/>
                <w:szCs w:val="18"/>
              </w:rPr>
            </w:pPr>
            <w:r>
              <w:rPr>
                <w:rFonts w:ascii="Arial" w:hAnsi="Arial" w:cs="Arial"/>
                <w:bCs/>
                <w:sz w:val="18"/>
                <w:szCs w:val="18"/>
              </w:rPr>
              <w:t>540.285,00</w:t>
            </w:r>
          </w:p>
        </w:tc>
        <w:tc>
          <w:tcPr>
            <w:tcW w:w="1467" w:type="dxa"/>
            <w:shd w:val="clear" w:color="000080" w:fill="FFFFFF"/>
            <w:vAlign w:val="center"/>
          </w:tcPr>
          <w:p w14:paraId="36215CF8" w14:textId="77777777" w:rsidR="006C7CEC" w:rsidRDefault="006C7CEC" w:rsidP="006E27AE">
            <w:pPr>
              <w:jc w:val="center"/>
              <w:rPr>
                <w:rFonts w:ascii="Arial" w:hAnsi="Arial" w:cs="Arial"/>
                <w:bCs/>
                <w:sz w:val="18"/>
                <w:szCs w:val="18"/>
              </w:rPr>
            </w:pPr>
            <w:r>
              <w:rPr>
                <w:rFonts w:ascii="Arial" w:hAnsi="Arial" w:cs="Arial"/>
                <w:bCs/>
                <w:sz w:val="18"/>
                <w:szCs w:val="18"/>
              </w:rPr>
              <w:t>535.281,25</w:t>
            </w:r>
          </w:p>
        </w:tc>
        <w:tc>
          <w:tcPr>
            <w:tcW w:w="1026" w:type="dxa"/>
            <w:shd w:val="clear" w:color="000080" w:fill="FFFFFF"/>
            <w:vAlign w:val="center"/>
          </w:tcPr>
          <w:p w14:paraId="38F86405" w14:textId="77777777" w:rsidR="006C7CEC" w:rsidRDefault="006C7CEC" w:rsidP="006E27AE">
            <w:pPr>
              <w:jc w:val="center"/>
              <w:rPr>
                <w:rFonts w:ascii="Arial" w:hAnsi="Arial" w:cs="Arial"/>
                <w:bCs/>
                <w:sz w:val="18"/>
                <w:szCs w:val="18"/>
              </w:rPr>
            </w:pPr>
            <w:r>
              <w:rPr>
                <w:rFonts w:ascii="Arial" w:hAnsi="Arial" w:cs="Arial"/>
                <w:bCs/>
                <w:sz w:val="18"/>
                <w:szCs w:val="18"/>
              </w:rPr>
              <w:t>99,07%</w:t>
            </w:r>
          </w:p>
        </w:tc>
      </w:tr>
      <w:tr w:rsidR="006C7CEC" w:rsidRPr="00311030" w14:paraId="35E3E4C9" w14:textId="77777777" w:rsidTr="006E27AE">
        <w:trPr>
          <w:trHeight w:val="298"/>
          <w:jc w:val="center"/>
        </w:trPr>
        <w:tc>
          <w:tcPr>
            <w:tcW w:w="1027" w:type="dxa"/>
            <w:shd w:val="clear" w:color="000080" w:fill="FFFFFF"/>
            <w:vAlign w:val="center"/>
          </w:tcPr>
          <w:p w14:paraId="2C1D1DEA"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Program</w:t>
            </w:r>
          </w:p>
        </w:tc>
        <w:tc>
          <w:tcPr>
            <w:tcW w:w="953" w:type="dxa"/>
            <w:shd w:val="clear" w:color="000080" w:fill="FFFFFF"/>
            <w:vAlign w:val="center"/>
          </w:tcPr>
          <w:p w14:paraId="74115307"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1205</w:t>
            </w:r>
          </w:p>
        </w:tc>
        <w:tc>
          <w:tcPr>
            <w:tcW w:w="3375" w:type="dxa"/>
            <w:shd w:val="clear" w:color="000080" w:fill="FFFFFF"/>
            <w:vAlign w:val="center"/>
          </w:tcPr>
          <w:p w14:paraId="57AB1626"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SOCIJALNA SKRB</w:t>
            </w:r>
          </w:p>
        </w:tc>
        <w:tc>
          <w:tcPr>
            <w:tcW w:w="1831" w:type="dxa"/>
            <w:shd w:val="clear" w:color="000080" w:fill="FFFFFF"/>
            <w:vAlign w:val="center"/>
          </w:tcPr>
          <w:p w14:paraId="597D8B24" w14:textId="77777777" w:rsidR="006C7CEC" w:rsidRDefault="006C7CEC" w:rsidP="006E27AE">
            <w:pPr>
              <w:jc w:val="center"/>
              <w:rPr>
                <w:rFonts w:ascii="Arial" w:hAnsi="Arial" w:cs="Arial"/>
                <w:bCs/>
                <w:sz w:val="18"/>
                <w:szCs w:val="18"/>
              </w:rPr>
            </w:pPr>
            <w:r>
              <w:rPr>
                <w:rFonts w:ascii="Arial" w:hAnsi="Arial" w:cs="Arial"/>
                <w:bCs/>
                <w:sz w:val="18"/>
                <w:szCs w:val="18"/>
              </w:rPr>
              <w:t>593.300,00</w:t>
            </w:r>
          </w:p>
        </w:tc>
        <w:tc>
          <w:tcPr>
            <w:tcW w:w="1467" w:type="dxa"/>
            <w:shd w:val="clear" w:color="000080" w:fill="FFFFFF"/>
            <w:vAlign w:val="center"/>
          </w:tcPr>
          <w:p w14:paraId="404FCE07" w14:textId="77777777" w:rsidR="006C7CEC" w:rsidRDefault="006C7CEC" w:rsidP="006E27AE">
            <w:pPr>
              <w:jc w:val="center"/>
              <w:rPr>
                <w:rFonts w:ascii="Arial" w:hAnsi="Arial" w:cs="Arial"/>
                <w:bCs/>
                <w:sz w:val="18"/>
                <w:szCs w:val="18"/>
              </w:rPr>
            </w:pPr>
            <w:r>
              <w:rPr>
                <w:rFonts w:ascii="Arial" w:hAnsi="Arial" w:cs="Arial"/>
                <w:bCs/>
                <w:sz w:val="18"/>
                <w:szCs w:val="18"/>
              </w:rPr>
              <w:t>593.300,00</w:t>
            </w:r>
          </w:p>
        </w:tc>
        <w:tc>
          <w:tcPr>
            <w:tcW w:w="1467" w:type="dxa"/>
            <w:shd w:val="clear" w:color="000080" w:fill="FFFFFF"/>
            <w:vAlign w:val="center"/>
          </w:tcPr>
          <w:p w14:paraId="509FB63D" w14:textId="77777777" w:rsidR="006C7CEC" w:rsidRDefault="006C7CEC" w:rsidP="006E27AE">
            <w:pPr>
              <w:jc w:val="center"/>
              <w:rPr>
                <w:rFonts w:ascii="Arial" w:hAnsi="Arial" w:cs="Arial"/>
                <w:bCs/>
                <w:sz w:val="18"/>
                <w:szCs w:val="18"/>
              </w:rPr>
            </w:pPr>
            <w:r>
              <w:rPr>
                <w:rFonts w:ascii="Arial" w:hAnsi="Arial" w:cs="Arial"/>
                <w:bCs/>
                <w:sz w:val="18"/>
                <w:szCs w:val="18"/>
              </w:rPr>
              <w:t>537.077,35</w:t>
            </w:r>
          </w:p>
        </w:tc>
        <w:tc>
          <w:tcPr>
            <w:tcW w:w="1026" w:type="dxa"/>
            <w:shd w:val="clear" w:color="000080" w:fill="FFFFFF"/>
            <w:vAlign w:val="center"/>
          </w:tcPr>
          <w:p w14:paraId="1A1F17E1" w14:textId="77777777" w:rsidR="006C7CEC" w:rsidRDefault="006C7CEC" w:rsidP="006E27AE">
            <w:pPr>
              <w:jc w:val="center"/>
              <w:rPr>
                <w:rFonts w:ascii="Arial" w:hAnsi="Arial" w:cs="Arial"/>
                <w:bCs/>
                <w:sz w:val="18"/>
                <w:szCs w:val="18"/>
              </w:rPr>
            </w:pPr>
            <w:r>
              <w:rPr>
                <w:rFonts w:ascii="Arial" w:hAnsi="Arial" w:cs="Arial"/>
                <w:bCs/>
                <w:sz w:val="18"/>
                <w:szCs w:val="18"/>
              </w:rPr>
              <w:t>90,52%</w:t>
            </w:r>
          </w:p>
        </w:tc>
      </w:tr>
      <w:tr w:rsidR="006C7CEC" w:rsidRPr="00311030" w14:paraId="078D0B21" w14:textId="77777777" w:rsidTr="006E27AE">
        <w:trPr>
          <w:trHeight w:val="298"/>
          <w:jc w:val="center"/>
        </w:trPr>
        <w:tc>
          <w:tcPr>
            <w:tcW w:w="1027" w:type="dxa"/>
            <w:shd w:val="clear" w:color="000080" w:fill="FFFFFF"/>
            <w:vAlign w:val="center"/>
          </w:tcPr>
          <w:p w14:paraId="02CCC8E4"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Program</w:t>
            </w:r>
          </w:p>
        </w:tc>
        <w:tc>
          <w:tcPr>
            <w:tcW w:w="953" w:type="dxa"/>
            <w:shd w:val="clear" w:color="000080" w:fill="FFFFFF"/>
            <w:vAlign w:val="center"/>
          </w:tcPr>
          <w:p w14:paraId="05438C74"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1206</w:t>
            </w:r>
          </w:p>
        </w:tc>
        <w:tc>
          <w:tcPr>
            <w:tcW w:w="3375" w:type="dxa"/>
            <w:shd w:val="clear" w:color="000080" w:fill="FFFFFF"/>
            <w:vAlign w:val="center"/>
          </w:tcPr>
          <w:p w14:paraId="0B6FE569"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OSTALE DRUŠTVENE DJELATNOSTI</w:t>
            </w:r>
          </w:p>
        </w:tc>
        <w:tc>
          <w:tcPr>
            <w:tcW w:w="1831" w:type="dxa"/>
            <w:shd w:val="clear" w:color="000080" w:fill="FFFFFF"/>
            <w:vAlign w:val="center"/>
          </w:tcPr>
          <w:p w14:paraId="5EC09824" w14:textId="77777777" w:rsidR="006C7CEC" w:rsidRDefault="006C7CEC" w:rsidP="006E27AE">
            <w:pPr>
              <w:jc w:val="center"/>
              <w:rPr>
                <w:rFonts w:ascii="Arial" w:hAnsi="Arial" w:cs="Arial"/>
                <w:bCs/>
                <w:sz w:val="18"/>
                <w:szCs w:val="18"/>
              </w:rPr>
            </w:pPr>
            <w:r>
              <w:rPr>
                <w:rFonts w:ascii="Arial" w:hAnsi="Arial" w:cs="Arial"/>
                <w:bCs/>
                <w:sz w:val="18"/>
                <w:szCs w:val="18"/>
              </w:rPr>
              <w:t>162.100,00</w:t>
            </w:r>
          </w:p>
        </w:tc>
        <w:tc>
          <w:tcPr>
            <w:tcW w:w="1467" w:type="dxa"/>
            <w:shd w:val="clear" w:color="000080" w:fill="FFFFFF"/>
            <w:vAlign w:val="center"/>
          </w:tcPr>
          <w:p w14:paraId="1D999811" w14:textId="77777777" w:rsidR="006C7CEC" w:rsidRDefault="006C7CEC" w:rsidP="006E27AE">
            <w:pPr>
              <w:jc w:val="center"/>
              <w:rPr>
                <w:rFonts w:ascii="Arial" w:hAnsi="Arial" w:cs="Arial"/>
                <w:bCs/>
                <w:sz w:val="18"/>
                <w:szCs w:val="18"/>
              </w:rPr>
            </w:pPr>
            <w:r>
              <w:rPr>
                <w:rFonts w:ascii="Arial" w:hAnsi="Arial" w:cs="Arial"/>
                <w:bCs/>
                <w:sz w:val="18"/>
                <w:szCs w:val="18"/>
              </w:rPr>
              <w:t>162.100,00</w:t>
            </w:r>
          </w:p>
        </w:tc>
        <w:tc>
          <w:tcPr>
            <w:tcW w:w="1467" w:type="dxa"/>
            <w:shd w:val="clear" w:color="000080" w:fill="FFFFFF"/>
            <w:vAlign w:val="center"/>
          </w:tcPr>
          <w:p w14:paraId="286B81D8" w14:textId="77777777" w:rsidR="006C7CEC" w:rsidRDefault="006C7CEC" w:rsidP="006E27AE">
            <w:pPr>
              <w:jc w:val="center"/>
              <w:rPr>
                <w:rFonts w:ascii="Arial" w:hAnsi="Arial" w:cs="Arial"/>
                <w:bCs/>
                <w:sz w:val="18"/>
                <w:szCs w:val="18"/>
              </w:rPr>
            </w:pPr>
            <w:r>
              <w:rPr>
                <w:rFonts w:ascii="Arial" w:hAnsi="Arial" w:cs="Arial"/>
                <w:bCs/>
                <w:sz w:val="18"/>
                <w:szCs w:val="18"/>
              </w:rPr>
              <w:t>132.402,16</w:t>
            </w:r>
          </w:p>
        </w:tc>
        <w:tc>
          <w:tcPr>
            <w:tcW w:w="1026" w:type="dxa"/>
            <w:shd w:val="clear" w:color="000080" w:fill="FFFFFF"/>
            <w:vAlign w:val="center"/>
          </w:tcPr>
          <w:p w14:paraId="3F6101C0" w14:textId="77777777" w:rsidR="006C7CEC" w:rsidRDefault="006C7CEC" w:rsidP="006E27AE">
            <w:pPr>
              <w:jc w:val="center"/>
              <w:rPr>
                <w:rFonts w:ascii="Arial" w:hAnsi="Arial" w:cs="Arial"/>
                <w:bCs/>
                <w:sz w:val="18"/>
                <w:szCs w:val="18"/>
              </w:rPr>
            </w:pPr>
            <w:r>
              <w:rPr>
                <w:rFonts w:ascii="Arial" w:hAnsi="Arial" w:cs="Arial"/>
                <w:bCs/>
                <w:sz w:val="18"/>
                <w:szCs w:val="18"/>
              </w:rPr>
              <w:t>81,68%</w:t>
            </w:r>
          </w:p>
        </w:tc>
      </w:tr>
      <w:tr w:rsidR="006C7CEC" w:rsidRPr="00311030" w14:paraId="32BA2C2B" w14:textId="77777777" w:rsidTr="006E27AE">
        <w:trPr>
          <w:trHeight w:val="298"/>
          <w:jc w:val="center"/>
        </w:trPr>
        <w:tc>
          <w:tcPr>
            <w:tcW w:w="1027" w:type="dxa"/>
            <w:shd w:val="clear" w:color="000080" w:fill="FFFFFF"/>
            <w:vAlign w:val="center"/>
          </w:tcPr>
          <w:p w14:paraId="48F0A570"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lastRenderedPageBreak/>
              <w:t xml:space="preserve">Program </w:t>
            </w:r>
          </w:p>
        </w:tc>
        <w:tc>
          <w:tcPr>
            <w:tcW w:w="953" w:type="dxa"/>
            <w:shd w:val="clear" w:color="000080" w:fill="FFFFFF"/>
            <w:vAlign w:val="center"/>
          </w:tcPr>
          <w:p w14:paraId="53079938"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1207</w:t>
            </w:r>
          </w:p>
        </w:tc>
        <w:tc>
          <w:tcPr>
            <w:tcW w:w="3375" w:type="dxa"/>
            <w:shd w:val="clear" w:color="000080" w:fill="FFFFFF"/>
            <w:vAlign w:val="center"/>
          </w:tcPr>
          <w:p w14:paraId="658DE9E2"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CIVILNA ZAŠTITA</w:t>
            </w:r>
          </w:p>
        </w:tc>
        <w:tc>
          <w:tcPr>
            <w:tcW w:w="1831" w:type="dxa"/>
            <w:shd w:val="clear" w:color="000080" w:fill="FFFFFF"/>
            <w:vAlign w:val="center"/>
          </w:tcPr>
          <w:p w14:paraId="10527C90" w14:textId="77777777" w:rsidR="006C7CEC" w:rsidRDefault="006C7CEC" w:rsidP="006E27AE">
            <w:pPr>
              <w:jc w:val="center"/>
              <w:rPr>
                <w:rFonts w:ascii="Arial" w:hAnsi="Arial" w:cs="Arial"/>
                <w:bCs/>
                <w:sz w:val="18"/>
                <w:szCs w:val="18"/>
              </w:rPr>
            </w:pPr>
            <w:r>
              <w:rPr>
                <w:rFonts w:ascii="Arial" w:hAnsi="Arial" w:cs="Arial"/>
                <w:bCs/>
                <w:sz w:val="18"/>
                <w:szCs w:val="18"/>
              </w:rPr>
              <w:t>290.042,47</w:t>
            </w:r>
          </w:p>
        </w:tc>
        <w:tc>
          <w:tcPr>
            <w:tcW w:w="1467" w:type="dxa"/>
            <w:shd w:val="clear" w:color="000080" w:fill="FFFFFF"/>
            <w:vAlign w:val="center"/>
          </w:tcPr>
          <w:p w14:paraId="478164A6" w14:textId="77777777" w:rsidR="006C7CEC" w:rsidRDefault="006C7CEC" w:rsidP="006E27AE">
            <w:pPr>
              <w:jc w:val="center"/>
              <w:rPr>
                <w:rFonts w:ascii="Arial" w:hAnsi="Arial" w:cs="Arial"/>
                <w:bCs/>
                <w:sz w:val="18"/>
                <w:szCs w:val="18"/>
              </w:rPr>
            </w:pPr>
            <w:r>
              <w:rPr>
                <w:rFonts w:ascii="Arial" w:hAnsi="Arial" w:cs="Arial"/>
                <w:bCs/>
                <w:sz w:val="18"/>
                <w:szCs w:val="18"/>
              </w:rPr>
              <w:t>288.042,47</w:t>
            </w:r>
          </w:p>
        </w:tc>
        <w:tc>
          <w:tcPr>
            <w:tcW w:w="1467" w:type="dxa"/>
            <w:shd w:val="clear" w:color="000080" w:fill="FFFFFF"/>
            <w:vAlign w:val="center"/>
          </w:tcPr>
          <w:p w14:paraId="49FF00F5" w14:textId="77777777" w:rsidR="006C7CEC" w:rsidRDefault="006C7CEC" w:rsidP="006E27AE">
            <w:pPr>
              <w:jc w:val="center"/>
              <w:rPr>
                <w:rFonts w:ascii="Arial" w:hAnsi="Arial" w:cs="Arial"/>
                <w:bCs/>
                <w:sz w:val="18"/>
                <w:szCs w:val="18"/>
              </w:rPr>
            </w:pPr>
            <w:r>
              <w:rPr>
                <w:rFonts w:ascii="Arial" w:hAnsi="Arial" w:cs="Arial"/>
                <w:bCs/>
                <w:sz w:val="18"/>
                <w:szCs w:val="18"/>
              </w:rPr>
              <w:t>237.288,95</w:t>
            </w:r>
          </w:p>
        </w:tc>
        <w:tc>
          <w:tcPr>
            <w:tcW w:w="1026" w:type="dxa"/>
            <w:shd w:val="clear" w:color="000080" w:fill="FFFFFF"/>
            <w:vAlign w:val="center"/>
          </w:tcPr>
          <w:p w14:paraId="56D489E0" w14:textId="77777777" w:rsidR="006C7CEC" w:rsidRDefault="006C7CEC" w:rsidP="006E27AE">
            <w:pPr>
              <w:jc w:val="center"/>
              <w:rPr>
                <w:rFonts w:ascii="Arial" w:hAnsi="Arial" w:cs="Arial"/>
                <w:bCs/>
                <w:sz w:val="18"/>
                <w:szCs w:val="18"/>
              </w:rPr>
            </w:pPr>
            <w:r>
              <w:rPr>
                <w:rFonts w:ascii="Arial" w:hAnsi="Arial" w:cs="Arial"/>
                <w:bCs/>
                <w:sz w:val="18"/>
                <w:szCs w:val="18"/>
              </w:rPr>
              <w:t>82,38%</w:t>
            </w:r>
          </w:p>
        </w:tc>
      </w:tr>
      <w:tr w:rsidR="006C7CEC" w:rsidRPr="00311030" w14:paraId="365805EF" w14:textId="77777777" w:rsidTr="006E27AE">
        <w:trPr>
          <w:trHeight w:val="298"/>
          <w:jc w:val="center"/>
        </w:trPr>
        <w:tc>
          <w:tcPr>
            <w:tcW w:w="1027" w:type="dxa"/>
            <w:shd w:val="clear" w:color="000080" w:fill="FFFFFF"/>
            <w:vAlign w:val="center"/>
          </w:tcPr>
          <w:p w14:paraId="2B3D46A3"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 xml:space="preserve">Program </w:t>
            </w:r>
          </w:p>
        </w:tc>
        <w:tc>
          <w:tcPr>
            <w:tcW w:w="953" w:type="dxa"/>
            <w:shd w:val="clear" w:color="000080" w:fill="FFFFFF"/>
            <w:vAlign w:val="center"/>
          </w:tcPr>
          <w:p w14:paraId="68CBACF6"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1208</w:t>
            </w:r>
          </w:p>
        </w:tc>
        <w:tc>
          <w:tcPr>
            <w:tcW w:w="3375" w:type="dxa"/>
            <w:shd w:val="clear" w:color="000080" w:fill="FFFFFF"/>
            <w:vAlign w:val="center"/>
          </w:tcPr>
          <w:p w14:paraId="68B739B9"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POLJOPRIVREDA</w:t>
            </w:r>
          </w:p>
        </w:tc>
        <w:tc>
          <w:tcPr>
            <w:tcW w:w="1831" w:type="dxa"/>
            <w:shd w:val="clear" w:color="000080" w:fill="FFFFFF"/>
            <w:vAlign w:val="center"/>
          </w:tcPr>
          <w:p w14:paraId="582E5EAC" w14:textId="77777777" w:rsidR="006C7CEC" w:rsidRDefault="006C7CEC" w:rsidP="006E27AE">
            <w:pPr>
              <w:jc w:val="center"/>
              <w:rPr>
                <w:rFonts w:ascii="Arial" w:hAnsi="Arial" w:cs="Arial"/>
                <w:bCs/>
                <w:sz w:val="18"/>
                <w:szCs w:val="18"/>
              </w:rPr>
            </w:pPr>
            <w:r>
              <w:rPr>
                <w:rFonts w:ascii="Arial" w:hAnsi="Arial" w:cs="Arial"/>
                <w:bCs/>
                <w:sz w:val="18"/>
                <w:szCs w:val="18"/>
              </w:rPr>
              <w:t>14.000,00</w:t>
            </w:r>
          </w:p>
        </w:tc>
        <w:tc>
          <w:tcPr>
            <w:tcW w:w="1467" w:type="dxa"/>
            <w:shd w:val="clear" w:color="000080" w:fill="FFFFFF"/>
            <w:vAlign w:val="center"/>
          </w:tcPr>
          <w:p w14:paraId="05F2DEFB" w14:textId="77777777" w:rsidR="006C7CEC" w:rsidRDefault="006C7CEC" w:rsidP="006E27AE">
            <w:pPr>
              <w:jc w:val="center"/>
              <w:rPr>
                <w:rFonts w:ascii="Arial" w:hAnsi="Arial" w:cs="Arial"/>
                <w:bCs/>
                <w:sz w:val="18"/>
                <w:szCs w:val="18"/>
              </w:rPr>
            </w:pPr>
            <w:r>
              <w:rPr>
                <w:rFonts w:ascii="Arial" w:hAnsi="Arial" w:cs="Arial"/>
                <w:bCs/>
                <w:sz w:val="18"/>
                <w:szCs w:val="18"/>
              </w:rPr>
              <w:t>14.000,00</w:t>
            </w:r>
          </w:p>
        </w:tc>
        <w:tc>
          <w:tcPr>
            <w:tcW w:w="1467" w:type="dxa"/>
            <w:shd w:val="clear" w:color="000080" w:fill="FFFFFF"/>
            <w:vAlign w:val="center"/>
          </w:tcPr>
          <w:p w14:paraId="5160E546" w14:textId="77777777" w:rsidR="006C7CEC" w:rsidRDefault="006C7CEC" w:rsidP="006E27AE">
            <w:pPr>
              <w:jc w:val="center"/>
              <w:rPr>
                <w:rFonts w:ascii="Arial" w:hAnsi="Arial" w:cs="Arial"/>
                <w:bCs/>
                <w:sz w:val="18"/>
                <w:szCs w:val="18"/>
              </w:rPr>
            </w:pPr>
            <w:r>
              <w:rPr>
                <w:rFonts w:ascii="Arial" w:hAnsi="Arial" w:cs="Arial"/>
                <w:bCs/>
                <w:sz w:val="18"/>
                <w:szCs w:val="18"/>
              </w:rPr>
              <w:t>7.000,00</w:t>
            </w:r>
          </w:p>
        </w:tc>
        <w:tc>
          <w:tcPr>
            <w:tcW w:w="1026" w:type="dxa"/>
            <w:shd w:val="clear" w:color="000080" w:fill="FFFFFF"/>
            <w:vAlign w:val="center"/>
          </w:tcPr>
          <w:p w14:paraId="0D48A113" w14:textId="77777777" w:rsidR="006C7CEC" w:rsidRDefault="006C7CEC" w:rsidP="006E27AE">
            <w:pPr>
              <w:jc w:val="center"/>
              <w:rPr>
                <w:rFonts w:ascii="Arial" w:hAnsi="Arial" w:cs="Arial"/>
                <w:bCs/>
                <w:sz w:val="18"/>
                <w:szCs w:val="18"/>
              </w:rPr>
            </w:pPr>
            <w:r>
              <w:rPr>
                <w:rFonts w:ascii="Arial" w:hAnsi="Arial" w:cs="Arial"/>
                <w:bCs/>
                <w:sz w:val="18"/>
                <w:szCs w:val="18"/>
              </w:rPr>
              <w:t>50,00%</w:t>
            </w:r>
          </w:p>
        </w:tc>
      </w:tr>
      <w:tr w:rsidR="006C7CEC" w:rsidRPr="00311030" w14:paraId="045A37BB" w14:textId="77777777" w:rsidTr="006E27AE">
        <w:trPr>
          <w:trHeight w:val="298"/>
          <w:jc w:val="center"/>
        </w:trPr>
        <w:tc>
          <w:tcPr>
            <w:tcW w:w="1027" w:type="dxa"/>
            <w:shd w:val="clear" w:color="000080" w:fill="FFFFFF"/>
            <w:vAlign w:val="center"/>
          </w:tcPr>
          <w:p w14:paraId="69E865DB"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Program</w:t>
            </w:r>
          </w:p>
        </w:tc>
        <w:tc>
          <w:tcPr>
            <w:tcW w:w="953" w:type="dxa"/>
            <w:shd w:val="clear" w:color="000080" w:fill="FFFFFF"/>
            <w:vAlign w:val="center"/>
          </w:tcPr>
          <w:p w14:paraId="13988011"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1209</w:t>
            </w:r>
          </w:p>
        </w:tc>
        <w:tc>
          <w:tcPr>
            <w:tcW w:w="3375" w:type="dxa"/>
            <w:shd w:val="clear" w:color="000080" w:fill="FFFFFF"/>
            <w:vAlign w:val="center"/>
          </w:tcPr>
          <w:p w14:paraId="5C75C92A"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TURIZAM</w:t>
            </w:r>
          </w:p>
        </w:tc>
        <w:tc>
          <w:tcPr>
            <w:tcW w:w="1831" w:type="dxa"/>
            <w:shd w:val="clear" w:color="000080" w:fill="FFFFFF"/>
            <w:vAlign w:val="center"/>
          </w:tcPr>
          <w:p w14:paraId="2DB34AEB" w14:textId="77777777" w:rsidR="006C7CEC" w:rsidRDefault="006C7CEC" w:rsidP="006E27AE">
            <w:pPr>
              <w:jc w:val="center"/>
              <w:rPr>
                <w:rFonts w:ascii="Arial" w:hAnsi="Arial" w:cs="Arial"/>
                <w:bCs/>
                <w:sz w:val="18"/>
                <w:szCs w:val="18"/>
              </w:rPr>
            </w:pPr>
            <w:r>
              <w:rPr>
                <w:rFonts w:ascii="Arial" w:hAnsi="Arial" w:cs="Arial"/>
                <w:bCs/>
                <w:sz w:val="18"/>
                <w:szCs w:val="18"/>
              </w:rPr>
              <w:t>120.500,00</w:t>
            </w:r>
          </w:p>
        </w:tc>
        <w:tc>
          <w:tcPr>
            <w:tcW w:w="1467" w:type="dxa"/>
            <w:shd w:val="clear" w:color="000080" w:fill="FFFFFF"/>
            <w:vAlign w:val="center"/>
          </w:tcPr>
          <w:p w14:paraId="524DDA1C" w14:textId="77777777" w:rsidR="006C7CEC" w:rsidRDefault="006C7CEC" w:rsidP="006E27AE">
            <w:pPr>
              <w:jc w:val="center"/>
              <w:rPr>
                <w:rFonts w:ascii="Arial" w:hAnsi="Arial" w:cs="Arial"/>
                <w:bCs/>
                <w:sz w:val="18"/>
                <w:szCs w:val="18"/>
              </w:rPr>
            </w:pPr>
            <w:r>
              <w:rPr>
                <w:rFonts w:ascii="Arial" w:hAnsi="Arial" w:cs="Arial"/>
                <w:bCs/>
                <w:sz w:val="18"/>
                <w:szCs w:val="18"/>
              </w:rPr>
              <w:t>122.000,00</w:t>
            </w:r>
          </w:p>
        </w:tc>
        <w:tc>
          <w:tcPr>
            <w:tcW w:w="1467" w:type="dxa"/>
            <w:shd w:val="clear" w:color="000080" w:fill="FFFFFF"/>
            <w:vAlign w:val="center"/>
          </w:tcPr>
          <w:p w14:paraId="0FB53B9E" w14:textId="77777777" w:rsidR="006C7CEC" w:rsidRDefault="006C7CEC" w:rsidP="006E27AE">
            <w:pPr>
              <w:jc w:val="center"/>
              <w:rPr>
                <w:rFonts w:ascii="Arial" w:hAnsi="Arial" w:cs="Arial"/>
                <w:bCs/>
                <w:sz w:val="18"/>
                <w:szCs w:val="18"/>
              </w:rPr>
            </w:pPr>
            <w:r>
              <w:rPr>
                <w:rFonts w:ascii="Arial" w:hAnsi="Arial" w:cs="Arial"/>
                <w:bCs/>
                <w:sz w:val="18"/>
                <w:szCs w:val="18"/>
              </w:rPr>
              <w:t>118.459,32</w:t>
            </w:r>
          </w:p>
        </w:tc>
        <w:tc>
          <w:tcPr>
            <w:tcW w:w="1026" w:type="dxa"/>
            <w:shd w:val="clear" w:color="000080" w:fill="FFFFFF"/>
            <w:vAlign w:val="center"/>
          </w:tcPr>
          <w:p w14:paraId="36BCCEE7" w14:textId="77777777" w:rsidR="006C7CEC" w:rsidRDefault="006C7CEC" w:rsidP="006E27AE">
            <w:pPr>
              <w:jc w:val="center"/>
              <w:rPr>
                <w:rFonts w:ascii="Arial" w:hAnsi="Arial" w:cs="Arial"/>
                <w:bCs/>
                <w:sz w:val="18"/>
                <w:szCs w:val="18"/>
              </w:rPr>
            </w:pPr>
            <w:r>
              <w:rPr>
                <w:rFonts w:ascii="Arial" w:hAnsi="Arial" w:cs="Arial"/>
                <w:bCs/>
                <w:sz w:val="18"/>
                <w:szCs w:val="18"/>
              </w:rPr>
              <w:t>97,10%</w:t>
            </w:r>
          </w:p>
        </w:tc>
      </w:tr>
      <w:tr w:rsidR="006C7CEC" w:rsidRPr="00311030" w14:paraId="683372DE" w14:textId="77777777" w:rsidTr="006E27AE">
        <w:trPr>
          <w:trHeight w:val="298"/>
          <w:jc w:val="center"/>
        </w:trPr>
        <w:tc>
          <w:tcPr>
            <w:tcW w:w="1027" w:type="dxa"/>
            <w:shd w:val="clear" w:color="000080" w:fill="FFFFFF"/>
            <w:vAlign w:val="center"/>
          </w:tcPr>
          <w:p w14:paraId="1418C32C"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Program</w:t>
            </w:r>
          </w:p>
        </w:tc>
        <w:tc>
          <w:tcPr>
            <w:tcW w:w="953" w:type="dxa"/>
            <w:shd w:val="clear" w:color="000080" w:fill="FFFFFF"/>
            <w:vAlign w:val="center"/>
          </w:tcPr>
          <w:p w14:paraId="15043858"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 xml:space="preserve">1210 </w:t>
            </w:r>
          </w:p>
        </w:tc>
        <w:tc>
          <w:tcPr>
            <w:tcW w:w="3375" w:type="dxa"/>
            <w:shd w:val="clear" w:color="000080" w:fill="FFFFFF"/>
            <w:vAlign w:val="center"/>
          </w:tcPr>
          <w:p w14:paraId="5DF234C6"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SURADNJA S GRADOVIMA I PROJEKTI IZ EU</w:t>
            </w:r>
          </w:p>
        </w:tc>
        <w:tc>
          <w:tcPr>
            <w:tcW w:w="1831" w:type="dxa"/>
            <w:shd w:val="clear" w:color="000080" w:fill="FFFFFF"/>
            <w:vAlign w:val="center"/>
          </w:tcPr>
          <w:p w14:paraId="2FDF8199" w14:textId="77777777" w:rsidR="006C7CEC" w:rsidRDefault="006C7CEC" w:rsidP="006E27AE">
            <w:pPr>
              <w:jc w:val="center"/>
              <w:rPr>
                <w:rFonts w:ascii="Arial" w:hAnsi="Arial" w:cs="Arial"/>
                <w:bCs/>
                <w:sz w:val="18"/>
                <w:szCs w:val="18"/>
              </w:rPr>
            </w:pPr>
            <w:r>
              <w:rPr>
                <w:rFonts w:ascii="Arial" w:hAnsi="Arial" w:cs="Arial"/>
                <w:bCs/>
                <w:sz w:val="18"/>
                <w:szCs w:val="18"/>
              </w:rPr>
              <w:t>16.000,00</w:t>
            </w:r>
          </w:p>
        </w:tc>
        <w:tc>
          <w:tcPr>
            <w:tcW w:w="1467" w:type="dxa"/>
            <w:shd w:val="clear" w:color="000080" w:fill="FFFFFF"/>
            <w:vAlign w:val="center"/>
          </w:tcPr>
          <w:p w14:paraId="2C7B931D" w14:textId="77777777" w:rsidR="006C7CEC" w:rsidRDefault="006C7CEC" w:rsidP="006E27AE">
            <w:pPr>
              <w:jc w:val="center"/>
              <w:rPr>
                <w:rFonts w:ascii="Arial" w:hAnsi="Arial" w:cs="Arial"/>
                <w:bCs/>
                <w:sz w:val="18"/>
                <w:szCs w:val="18"/>
              </w:rPr>
            </w:pPr>
            <w:r>
              <w:rPr>
                <w:rFonts w:ascii="Arial" w:hAnsi="Arial" w:cs="Arial"/>
                <w:bCs/>
                <w:sz w:val="18"/>
                <w:szCs w:val="18"/>
              </w:rPr>
              <w:t>16.000,00</w:t>
            </w:r>
          </w:p>
        </w:tc>
        <w:tc>
          <w:tcPr>
            <w:tcW w:w="1467" w:type="dxa"/>
            <w:shd w:val="clear" w:color="000080" w:fill="FFFFFF"/>
            <w:vAlign w:val="center"/>
          </w:tcPr>
          <w:p w14:paraId="1BC792C8" w14:textId="77777777" w:rsidR="006C7CEC" w:rsidRDefault="006C7CEC" w:rsidP="006E27AE">
            <w:pPr>
              <w:jc w:val="center"/>
              <w:rPr>
                <w:rFonts w:ascii="Arial" w:hAnsi="Arial" w:cs="Arial"/>
                <w:bCs/>
                <w:sz w:val="18"/>
                <w:szCs w:val="18"/>
              </w:rPr>
            </w:pPr>
            <w:r>
              <w:rPr>
                <w:rFonts w:ascii="Arial" w:hAnsi="Arial" w:cs="Arial"/>
                <w:bCs/>
                <w:sz w:val="18"/>
                <w:szCs w:val="18"/>
              </w:rPr>
              <w:t>9.218,19</w:t>
            </w:r>
          </w:p>
        </w:tc>
        <w:tc>
          <w:tcPr>
            <w:tcW w:w="1026" w:type="dxa"/>
            <w:shd w:val="clear" w:color="000080" w:fill="FFFFFF"/>
            <w:vAlign w:val="center"/>
          </w:tcPr>
          <w:p w14:paraId="5256D4ED" w14:textId="77777777" w:rsidR="006C7CEC" w:rsidRDefault="006C7CEC" w:rsidP="006E27AE">
            <w:pPr>
              <w:jc w:val="center"/>
              <w:rPr>
                <w:rFonts w:ascii="Arial" w:hAnsi="Arial" w:cs="Arial"/>
                <w:bCs/>
                <w:sz w:val="18"/>
                <w:szCs w:val="18"/>
              </w:rPr>
            </w:pPr>
            <w:r>
              <w:rPr>
                <w:rFonts w:ascii="Arial" w:hAnsi="Arial" w:cs="Arial"/>
                <w:bCs/>
                <w:sz w:val="18"/>
                <w:szCs w:val="18"/>
              </w:rPr>
              <w:t>57,61%</w:t>
            </w:r>
          </w:p>
        </w:tc>
      </w:tr>
      <w:tr w:rsidR="006C7CEC" w:rsidRPr="00311030" w14:paraId="6F739A8A" w14:textId="77777777" w:rsidTr="006E27AE">
        <w:trPr>
          <w:trHeight w:val="298"/>
          <w:jc w:val="center"/>
        </w:trPr>
        <w:tc>
          <w:tcPr>
            <w:tcW w:w="1027" w:type="dxa"/>
            <w:shd w:val="clear" w:color="000080" w:fill="FFFFFF"/>
            <w:vAlign w:val="center"/>
          </w:tcPr>
          <w:p w14:paraId="18CAA8A2" w14:textId="77777777" w:rsidR="006C7CEC" w:rsidRPr="00311030" w:rsidRDefault="006C7CEC" w:rsidP="006E27AE">
            <w:pPr>
              <w:rPr>
                <w:rFonts w:ascii="Arial" w:hAnsi="Arial" w:cs="Arial"/>
                <w:bCs/>
                <w:sz w:val="18"/>
                <w:szCs w:val="18"/>
                <w:lang w:eastAsia="hr-HR"/>
              </w:rPr>
            </w:pPr>
            <w:r>
              <w:rPr>
                <w:rFonts w:ascii="Arial" w:hAnsi="Arial" w:cs="Arial"/>
                <w:bCs/>
                <w:sz w:val="18"/>
                <w:szCs w:val="18"/>
                <w:lang w:eastAsia="hr-HR"/>
              </w:rPr>
              <w:t xml:space="preserve">Glava </w:t>
            </w:r>
          </w:p>
        </w:tc>
        <w:tc>
          <w:tcPr>
            <w:tcW w:w="953" w:type="dxa"/>
            <w:shd w:val="clear" w:color="000080" w:fill="FFFFFF"/>
            <w:vAlign w:val="center"/>
          </w:tcPr>
          <w:p w14:paraId="31B41D9A" w14:textId="77777777" w:rsidR="006C7CEC" w:rsidRDefault="006C7CEC" w:rsidP="006E27AE">
            <w:pPr>
              <w:rPr>
                <w:rFonts w:ascii="Arial" w:hAnsi="Arial" w:cs="Arial"/>
                <w:bCs/>
                <w:sz w:val="18"/>
                <w:szCs w:val="18"/>
                <w:lang w:eastAsia="hr-HR"/>
              </w:rPr>
            </w:pPr>
            <w:r>
              <w:rPr>
                <w:rFonts w:ascii="Arial" w:hAnsi="Arial" w:cs="Arial"/>
                <w:bCs/>
                <w:sz w:val="18"/>
                <w:szCs w:val="18"/>
                <w:lang w:eastAsia="hr-HR"/>
              </w:rPr>
              <w:t>02111</w:t>
            </w:r>
          </w:p>
        </w:tc>
        <w:tc>
          <w:tcPr>
            <w:tcW w:w="3375" w:type="dxa"/>
            <w:shd w:val="clear" w:color="000080" w:fill="FFFFFF"/>
            <w:vAlign w:val="center"/>
          </w:tcPr>
          <w:p w14:paraId="65E0731C" w14:textId="77777777" w:rsidR="006C7CEC" w:rsidRPr="00311030" w:rsidRDefault="006C7CEC" w:rsidP="006E27AE">
            <w:pPr>
              <w:rPr>
                <w:rFonts w:ascii="Arial" w:hAnsi="Arial" w:cs="Arial"/>
                <w:bCs/>
                <w:sz w:val="18"/>
                <w:szCs w:val="18"/>
                <w:lang w:eastAsia="hr-HR"/>
              </w:rPr>
            </w:pPr>
            <w:r>
              <w:rPr>
                <w:rFonts w:ascii="Arial" w:hAnsi="Arial" w:cs="Arial"/>
                <w:bCs/>
                <w:sz w:val="18"/>
                <w:szCs w:val="18"/>
                <w:lang w:eastAsia="hr-HR"/>
              </w:rPr>
              <w:t>DJEČJI VRTIĆ TROGIR</w:t>
            </w:r>
          </w:p>
        </w:tc>
        <w:tc>
          <w:tcPr>
            <w:tcW w:w="1831" w:type="dxa"/>
            <w:shd w:val="clear" w:color="000080" w:fill="FFFFFF"/>
            <w:vAlign w:val="center"/>
          </w:tcPr>
          <w:p w14:paraId="6EACF507" w14:textId="77777777" w:rsidR="006C7CEC" w:rsidRDefault="006C7CEC" w:rsidP="006E27AE">
            <w:pPr>
              <w:jc w:val="center"/>
              <w:rPr>
                <w:rFonts w:ascii="Arial" w:hAnsi="Arial" w:cs="Arial"/>
                <w:bCs/>
                <w:sz w:val="18"/>
                <w:szCs w:val="18"/>
              </w:rPr>
            </w:pPr>
            <w:r>
              <w:rPr>
                <w:rFonts w:ascii="Arial" w:hAnsi="Arial" w:cs="Arial"/>
                <w:bCs/>
                <w:sz w:val="18"/>
                <w:szCs w:val="18"/>
              </w:rPr>
              <w:t>2.740.300,00</w:t>
            </w:r>
          </w:p>
        </w:tc>
        <w:tc>
          <w:tcPr>
            <w:tcW w:w="1467" w:type="dxa"/>
            <w:shd w:val="clear" w:color="000080" w:fill="FFFFFF"/>
          </w:tcPr>
          <w:p w14:paraId="7C40F10B" w14:textId="77777777" w:rsidR="006C7CEC" w:rsidRDefault="006C7CEC" w:rsidP="006E27AE">
            <w:pPr>
              <w:jc w:val="center"/>
              <w:rPr>
                <w:rFonts w:ascii="Arial" w:hAnsi="Arial" w:cs="Arial"/>
                <w:bCs/>
                <w:sz w:val="18"/>
                <w:szCs w:val="18"/>
              </w:rPr>
            </w:pPr>
            <w:r>
              <w:rPr>
                <w:rFonts w:ascii="Arial" w:hAnsi="Arial" w:cs="Arial"/>
                <w:bCs/>
                <w:sz w:val="18"/>
                <w:szCs w:val="18"/>
              </w:rPr>
              <w:t>2.740.300,00</w:t>
            </w:r>
          </w:p>
        </w:tc>
        <w:tc>
          <w:tcPr>
            <w:tcW w:w="1467" w:type="dxa"/>
            <w:shd w:val="clear" w:color="000080" w:fill="FFFFFF"/>
            <w:vAlign w:val="center"/>
          </w:tcPr>
          <w:p w14:paraId="626C3B97" w14:textId="77777777" w:rsidR="006C7CEC" w:rsidRDefault="006C7CEC" w:rsidP="006E27AE">
            <w:pPr>
              <w:jc w:val="center"/>
              <w:rPr>
                <w:rFonts w:ascii="Arial" w:hAnsi="Arial" w:cs="Arial"/>
                <w:bCs/>
                <w:sz w:val="18"/>
                <w:szCs w:val="18"/>
              </w:rPr>
            </w:pPr>
            <w:r>
              <w:rPr>
                <w:rFonts w:ascii="Arial" w:hAnsi="Arial" w:cs="Arial"/>
                <w:bCs/>
                <w:sz w:val="18"/>
                <w:szCs w:val="18"/>
              </w:rPr>
              <w:t>2.551.841,13</w:t>
            </w:r>
          </w:p>
        </w:tc>
        <w:tc>
          <w:tcPr>
            <w:tcW w:w="1026" w:type="dxa"/>
            <w:shd w:val="clear" w:color="000080" w:fill="FFFFFF"/>
            <w:vAlign w:val="center"/>
          </w:tcPr>
          <w:p w14:paraId="6D36EECA" w14:textId="77777777" w:rsidR="006C7CEC" w:rsidRDefault="006C7CEC" w:rsidP="006E27AE">
            <w:pPr>
              <w:jc w:val="center"/>
              <w:rPr>
                <w:rFonts w:ascii="Arial" w:hAnsi="Arial" w:cs="Arial"/>
                <w:bCs/>
                <w:sz w:val="18"/>
                <w:szCs w:val="18"/>
              </w:rPr>
            </w:pPr>
            <w:r>
              <w:rPr>
                <w:rFonts w:ascii="Arial" w:hAnsi="Arial" w:cs="Arial"/>
                <w:bCs/>
                <w:sz w:val="18"/>
                <w:szCs w:val="18"/>
              </w:rPr>
              <w:t>93,12%</w:t>
            </w:r>
          </w:p>
        </w:tc>
      </w:tr>
      <w:tr w:rsidR="006C7CEC" w:rsidRPr="0092464A" w14:paraId="266F6ACB" w14:textId="77777777" w:rsidTr="006E27AE">
        <w:trPr>
          <w:trHeight w:val="511"/>
          <w:jc w:val="center"/>
        </w:trPr>
        <w:tc>
          <w:tcPr>
            <w:tcW w:w="1027" w:type="dxa"/>
            <w:shd w:val="clear" w:color="C6CEF4" w:fill="FFFFFF"/>
            <w:vAlign w:val="center"/>
          </w:tcPr>
          <w:p w14:paraId="40FC9459" w14:textId="77777777" w:rsidR="006C7CEC" w:rsidRDefault="006C7CEC" w:rsidP="006E27AE">
            <w:pPr>
              <w:rPr>
                <w:rFonts w:ascii="Arial" w:hAnsi="Arial" w:cs="Arial"/>
                <w:sz w:val="18"/>
                <w:szCs w:val="18"/>
                <w:lang w:eastAsia="hr-HR"/>
              </w:rPr>
            </w:pPr>
            <w:r>
              <w:rPr>
                <w:rFonts w:ascii="Arial" w:hAnsi="Arial" w:cs="Arial"/>
                <w:sz w:val="18"/>
                <w:szCs w:val="18"/>
                <w:lang w:eastAsia="hr-HR"/>
              </w:rPr>
              <w:t>Glava</w:t>
            </w:r>
          </w:p>
        </w:tc>
        <w:tc>
          <w:tcPr>
            <w:tcW w:w="953" w:type="dxa"/>
            <w:shd w:val="clear" w:color="C6CEF4" w:fill="FFFFFF"/>
            <w:vAlign w:val="center"/>
          </w:tcPr>
          <w:p w14:paraId="34D3E9AF" w14:textId="77777777" w:rsidR="006C7CEC" w:rsidRDefault="006C7CEC" w:rsidP="006E27AE">
            <w:pPr>
              <w:rPr>
                <w:rFonts w:ascii="Arial" w:hAnsi="Arial" w:cs="Arial"/>
                <w:sz w:val="18"/>
                <w:szCs w:val="18"/>
                <w:lang w:eastAsia="hr-HR"/>
              </w:rPr>
            </w:pPr>
            <w:r>
              <w:rPr>
                <w:rFonts w:ascii="Arial" w:hAnsi="Arial" w:cs="Arial"/>
                <w:sz w:val="18"/>
                <w:szCs w:val="18"/>
                <w:lang w:eastAsia="hr-HR"/>
              </w:rPr>
              <w:t>02112</w:t>
            </w:r>
          </w:p>
        </w:tc>
        <w:tc>
          <w:tcPr>
            <w:tcW w:w="3375" w:type="dxa"/>
            <w:shd w:val="clear" w:color="C6CEF4" w:fill="FFFFFF"/>
            <w:vAlign w:val="center"/>
          </w:tcPr>
          <w:p w14:paraId="40B89FC3" w14:textId="77777777" w:rsidR="006C7CEC" w:rsidRDefault="006C7CEC" w:rsidP="006E27AE">
            <w:pPr>
              <w:rPr>
                <w:rFonts w:ascii="Arial" w:hAnsi="Arial" w:cs="Arial"/>
                <w:bCs/>
                <w:sz w:val="18"/>
                <w:szCs w:val="18"/>
              </w:rPr>
            </w:pPr>
            <w:r>
              <w:rPr>
                <w:rFonts w:ascii="Arial" w:hAnsi="Arial" w:cs="Arial"/>
                <w:bCs/>
                <w:sz w:val="18"/>
                <w:szCs w:val="18"/>
              </w:rPr>
              <w:t>GRADSKA KNJIŽNICA TROGIR</w:t>
            </w:r>
          </w:p>
        </w:tc>
        <w:tc>
          <w:tcPr>
            <w:tcW w:w="1831" w:type="dxa"/>
            <w:shd w:val="clear" w:color="C6CEF4" w:fill="FFFFFF"/>
            <w:vAlign w:val="center"/>
          </w:tcPr>
          <w:p w14:paraId="05D5D6BB" w14:textId="77777777" w:rsidR="006C7CEC" w:rsidRDefault="006C7CEC" w:rsidP="006E27AE">
            <w:pPr>
              <w:jc w:val="center"/>
              <w:rPr>
                <w:rFonts w:ascii="Arial" w:hAnsi="Arial" w:cs="Arial"/>
                <w:bCs/>
                <w:sz w:val="18"/>
                <w:szCs w:val="18"/>
              </w:rPr>
            </w:pPr>
            <w:r>
              <w:rPr>
                <w:rFonts w:ascii="Arial" w:hAnsi="Arial" w:cs="Arial"/>
                <w:bCs/>
                <w:sz w:val="18"/>
                <w:szCs w:val="18"/>
              </w:rPr>
              <w:t>204.544,00</w:t>
            </w:r>
          </w:p>
        </w:tc>
        <w:tc>
          <w:tcPr>
            <w:tcW w:w="1467" w:type="dxa"/>
            <w:shd w:val="clear" w:color="C6CEF4" w:fill="FFFFFF"/>
            <w:vAlign w:val="center"/>
          </w:tcPr>
          <w:p w14:paraId="779B8412" w14:textId="77777777" w:rsidR="006C7CEC" w:rsidRDefault="006C7CEC" w:rsidP="006E27AE">
            <w:pPr>
              <w:jc w:val="center"/>
              <w:rPr>
                <w:rFonts w:ascii="Arial" w:hAnsi="Arial" w:cs="Arial"/>
                <w:bCs/>
                <w:sz w:val="18"/>
                <w:szCs w:val="18"/>
              </w:rPr>
            </w:pPr>
            <w:r>
              <w:rPr>
                <w:rFonts w:ascii="Arial" w:hAnsi="Arial" w:cs="Arial"/>
                <w:bCs/>
                <w:sz w:val="18"/>
                <w:szCs w:val="18"/>
              </w:rPr>
              <w:t>204.544,00</w:t>
            </w:r>
          </w:p>
        </w:tc>
        <w:tc>
          <w:tcPr>
            <w:tcW w:w="1467" w:type="dxa"/>
            <w:shd w:val="clear" w:color="C6CEF4" w:fill="FFFFFF"/>
            <w:vAlign w:val="center"/>
          </w:tcPr>
          <w:p w14:paraId="242692F6" w14:textId="77777777" w:rsidR="006C7CEC" w:rsidRDefault="006C7CEC" w:rsidP="006E27AE">
            <w:pPr>
              <w:jc w:val="center"/>
              <w:rPr>
                <w:rFonts w:ascii="Arial" w:hAnsi="Arial" w:cs="Arial"/>
                <w:bCs/>
                <w:sz w:val="18"/>
                <w:szCs w:val="18"/>
              </w:rPr>
            </w:pPr>
            <w:r>
              <w:rPr>
                <w:rFonts w:ascii="Arial" w:hAnsi="Arial" w:cs="Arial"/>
                <w:bCs/>
                <w:sz w:val="18"/>
                <w:szCs w:val="18"/>
              </w:rPr>
              <w:t>195.627,61</w:t>
            </w:r>
          </w:p>
        </w:tc>
        <w:tc>
          <w:tcPr>
            <w:tcW w:w="1026" w:type="dxa"/>
            <w:shd w:val="clear" w:color="C6CEF4" w:fill="FFFFFF"/>
            <w:vAlign w:val="center"/>
          </w:tcPr>
          <w:p w14:paraId="76E0BAE9" w14:textId="77777777" w:rsidR="006C7CEC" w:rsidRDefault="006C7CEC" w:rsidP="006E27AE">
            <w:pPr>
              <w:jc w:val="center"/>
              <w:rPr>
                <w:rFonts w:ascii="Arial" w:hAnsi="Arial" w:cs="Arial"/>
                <w:bCs/>
                <w:sz w:val="18"/>
                <w:szCs w:val="18"/>
              </w:rPr>
            </w:pPr>
            <w:r>
              <w:rPr>
                <w:rFonts w:ascii="Arial" w:hAnsi="Arial" w:cs="Arial"/>
                <w:bCs/>
                <w:sz w:val="18"/>
                <w:szCs w:val="18"/>
              </w:rPr>
              <w:t>95,64%</w:t>
            </w:r>
          </w:p>
        </w:tc>
      </w:tr>
      <w:tr w:rsidR="006C7CEC" w:rsidRPr="0092464A" w14:paraId="009B658C" w14:textId="77777777" w:rsidTr="006E27AE">
        <w:trPr>
          <w:trHeight w:val="298"/>
          <w:jc w:val="center"/>
        </w:trPr>
        <w:tc>
          <w:tcPr>
            <w:tcW w:w="1027" w:type="dxa"/>
            <w:shd w:val="clear" w:color="C6CEF4" w:fill="FFFFFF"/>
            <w:vAlign w:val="center"/>
          </w:tcPr>
          <w:p w14:paraId="1B60A1D3" w14:textId="77777777" w:rsidR="006C7CEC" w:rsidRDefault="006C7CEC" w:rsidP="006E27AE">
            <w:pPr>
              <w:rPr>
                <w:rFonts w:ascii="Arial" w:hAnsi="Arial" w:cs="Arial"/>
                <w:sz w:val="18"/>
                <w:szCs w:val="18"/>
                <w:lang w:eastAsia="hr-HR"/>
              </w:rPr>
            </w:pPr>
            <w:r>
              <w:rPr>
                <w:rFonts w:ascii="Arial" w:hAnsi="Arial" w:cs="Arial"/>
                <w:sz w:val="18"/>
                <w:szCs w:val="18"/>
                <w:lang w:eastAsia="hr-HR"/>
              </w:rPr>
              <w:t>Glava</w:t>
            </w:r>
          </w:p>
        </w:tc>
        <w:tc>
          <w:tcPr>
            <w:tcW w:w="953" w:type="dxa"/>
            <w:shd w:val="clear" w:color="C6CEF4" w:fill="FFFFFF"/>
            <w:vAlign w:val="center"/>
          </w:tcPr>
          <w:p w14:paraId="652CD858" w14:textId="77777777" w:rsidR="006C7CEC" w:rsidRDefault="006C7CEC" w:rsidP="006E27AE">
            <w:pPr>
              <w:rPr>
                <w:rFonts w:ascii="Arial" w:hAnsi="Arial" w:cs="Arial"/>
                <w:sz w:val="18"/>
                <w:szCs w:val="18"/>
                <w:lang w:eastAsia="hr-HR"/>
              </w:rPr>
            </w:pPr>
            <w:r>
              <w:rPr>
                <w:rFonts w:ascii="Arial" w:hAnsi="Arial" w:cs="Arial"/>
                <w:sz w:val="18"/>
                <w:szCs w:val="18"/>
                <w:lang w:eastAsia="hr-HR"/>
              </w:rPr>
              <w:t>02113</w:t>
            </w:r>
          </w:p>
        </w:tc>
        <w:tc>
          <w:tcPr>
            <w:tcW w:w="3375" w:type="dxa"/>
            <w:shd w:val="clear" w:color="C6CEF4" w:fill="FFFFFF"/>
            <w:vAlign w:val="center"/>
          </w:tcPr>
          <w:p w14:paraId="047486C2" w14:textId="77777777" w:rsidR="006C7CEC" w:rsidRDefault="006C7CEC" w:rsidP="006E27AE">
            <w:pPr>
              <w:rPr>
                <w:rFonts w:ascii="Arial" w:hAnsi="Arial" w:cs="Arial"/>
                <w:bCs/>
                <w:sz w:val="18"/>
                <w:szCs w:val="18"/>
              </w:rPr>
            </w:pPr>
            <w:r>
              <w:rPr>
                <w:rFonts w:ascii="Arial" w:hAnsi="Arial" w:cs="Arial"/>
                <w:bCs/>
                <w:sz w:val="18"/>
                <w:szCs w:val="18"/>
              </w:rPr>
              <w:t>MUZEJ GRADA TROGIRA</w:t>
            </w:r>
          </w:p>
        </w:tc>
        <w:tc>
          <w:tcPr>
            <w:tcW w:w="1831" w:type="dxa"/>
            <w:shd w:val="clear" w:color="C6CEF4" w:fill="FFFFFF"/>
            <w:vAlign w:val="center"/>
          </w:tcPr>
          <w:p w14:paraId="05626B57" w14:textId="77777777" w:rsidR="006C7CEC" w:rsidRDefault="006C7CEC" w:rsidP="006E27AE">
            <w:pPr>
              <w:jc w:val="center"/>
              <w:rPr>
                <w:rFonts w:ascii="Arial" w:hAnsi="Arial" w:cs="Arial"/>
                <w:bCs/>
                <w:sz w:val="18"/>
                <w:szCs w:val="18"/>
              </w:rPr>
            </w:pPr>
            <w:r>
              <w:rPr>
                <w:rFonts w:ascii="Arial" w:hAnsi="Arial" w:cs="Arial"/>
                <w:bCs/>
                <w:sz w:val="18"/>
                <w:szCs w:val="18"/>
              </w:rPr>
              <w:t>566.852,00</w:t>
            </w:r>
          </w:p>
        </w:tc>
        <w:tc>
          <w:tcPr>
            <w:tcW w:w="1467" w:type="dxa"/>
            <w:shd w:val="clear" w:color="C6CEF4" w:fill="FFFFFF"/>
            <w:vAlign w:val="center"/>
          </w:tcPr>
          <w:p w14:paraId="2BBC9830" w14:textId="77777777" w:rsidR="006C7CEC" w:rsidRDefault="006C7CEC" w:rsidP="006E27AE">
            <w:pPr>
              <w:rPr>
                <w:rFonts w:ascii="Arial" w:hAnsi="Arial" w:cs="Arial"/>
                <w:bCs/>
                <w:sz w:val="18"/>
                <w:szCs w:val="18"/>
              </w:rPr>
            </w:pPr>
            <w:r>
              <w:rPr>
                <w:rFonts w:ascii="Arial" w:hAnsi="Arial" w:cs="Arial"/>
                <w:bCs/>
                <w:sz w:val="18"/>
                <w:szCs w:val="18"/>
              </w:rPr>
              <w:t xml:space="preserve">    566.852,00</w:t>
            </w:r>
          </w:p>
        </w:tc>
        <w:tc>
          <w:tcPr>
            <w:tcW w:w="1467" w:type="dxa"/>
            <w:shd w:val="clear" w:color="C6CEF4" w:fill="FFFFFF"/>
            <w:vAlign w:val="center"/>
          </w:tcPr>
          <w:p w14:paraId="7D272A06" w14:textId="77777777" w:rsidR="006C7CEC" w:rsidRDefault="006C7CEC" w:rsidP="006E27AE">
            <w:pPr>
              <w:jc w:val="center"/>
              <w:rPr>
                <w:rFonts w:ascii="Arial" w:hAnsi="Arial" w:cs="Arial"/>
                <w:bCs/>
                <w:sz w:val="18"/>
                <w:szCs w:val="18"/>
              </w:rPr>
            </w:pPr>
            <w:r>
              <w:rPr>
                <w:rFonts w:ascii="Arial" w:hAnsi="Arial" w:cs="Arial"/>
                <w:bCs/>
                <w:sz w:val="18"/>
                <w:szCs w:val="18"/>
              </w:rPr>
              <w:t>442.051,25</w:t>
            </w:r>
          </w:p>
        </w:tc>
        <w:tc>
          <w:tcPr>
            <w:tcW w:w="1026" w:type="dxa"/>
            <w:shd w:val="clear" w:color="C6CEF4" w:fill="FFFFFF"/>
            <w:vAlign w:val="center"/>
          </w:tcPr>
          <w:p w14:paraId="6284180C" w14:textId="77777777" w:rsidR="006C7CEC" w:rsidRDefault="006C7CEC" w:rsidP="006E27AE">
            <w:pPr>
              <w:jc w:val="center"/>
              <w:rPr>
                <w:rFonts w:ascii="Arial" w:hAnsi="Arial" w:cs="Arial"/>
                <w:bCs/>
                <w:sz w:val="18"/>
                <w:szCs w:val="18"/>
              </w:rPr>
            </w:pPr>
            <w:r>
              <w:rPr>
                <w:rFonts w:ascii="Arial" w:hAnsi="Arial" w:cs="Arial"/>
                <w:bCs/>
                <w:sz w:val="18"/>
                <w:szCs w:val="18"/>
              </w:rPr>
              <w:t>77,98%</w:t>
            </w:r>
          </w:p>
        </w:tc>
      </w:tr>
      <w:tr w:rsidR="006C7CEC" w:rsidRPr="0092464A" w14:paraId="67653BE2" w14:textId="77777777" w:rsidTr="006E27AE">
        <w:trPr>
          <w:trHeight w:val="298"/>
          <w:jc w:val="center"/>
        </w:trPr>
        <w:tc>
          <w:tcPr>
            <w:tcW w:w="1027" w:type="dxa"/>
            <w:shd w:val="clear" w:color="C6CEF4" w:fill="FFFFFF"/>
            <w:vAlign w:val="center"/>
          </w:tcPr>
          <w:p w14:paraId="64934F86" w14:textId="77777777" w:rsidR="006C7CEC" w:rsidRPr="0092464A" w:rsidRDefault="006C7CEC" w:rsidP="006E27AE">
            <w:pPr>
              <w:rPr>
                <w:rFonts w:ascii="Arial" w:hAnsi="Arial" w:cs="Arial"/>
                <w:sz w:val="18"/>
                <w:szCs w:val="18"/>
                <w:lang w:eastAsia="hr-HR"/>
              </w:rPr>
            </w:pPr>
            <w:r>
              <w:rPr>
                <w:rFonts w:ascii="Arial" w:hAnsi="Arial" w:cs="Arial"/>
                <w:sz w:val="18"/>
                <w:szCs w:val="18"/>
                <w:lang w:eastAsia="hr-HR"/>
              </w:rPr>
              <w:t xml:space="preserve">Glava </w:t>
            </w:r>
          </w:p>
        </w:tc>
        <w:tc>
          <w:tcPr>
            <w:tcW w:w="953" w:type="dxa"/>
            <w:shd w:val="clear" w:color="C6CEF4" w:fill="FFFFFF"/>
            <w:vAlign w:val="center"/>
          </w:tcPr>
          <w:p w14:paraId="025EB335" w14:textId="77777777" w:rsidR="006C7CEC" w:rsidRPr="0092464A" w:rsidRDefault="006C7CEC" w:rsidP="006E27AE">
            <w:pPr>
              <w:rPr>
                <w:rFonts w:ascii="Arial" w:hAnsi="Arial" w:cs="Arial"/>
                <w:sz w:val="18"/>
                <w:szCs w:val="18"/>
                <w:lang w:eastAsia="hr-HR"/>
              </w:rPr>
            </w:pPr>
            <w:r>
              <w:rPr>
                <w:rFonts w:ascii="Arial" w:hAnsi="Arial" w:cs="Arial"/>
                <w:sz w:val="18"/>
                <w:szCs w:val="18"/>
                <w:lang w:eastAsia="hr-HR"/>
              </w:rPr>
              <w:t>02114</w:t>
            </w:r>
          </w:p>
        </w:tc>
        <w:tc>
          <w:tcPr>
            <w:tcW w:w="3375" w:type="dxa"/>
            <w:shd w:val="clear" w:color="C6CEF4" w:fill="FFFFFF"/>
            <w:vAlign w:val="center"/>
          </w:tcPr>
          <w:p w14:paraId="060DA9EF" w14:textId="77777777" w:rsidR="006C7CEC" w:rsidRPr="00A42A4E" w:rsidRDefault="006C7CEC" w:rsidP="006E27AE">
            <w:pPr>
              <w:rPr>
                <w:rFonts w:ascii="Arial" w:hAnsi="Arial" w:cs="Arial"/>
                <w:bCs/>
                <w:sz w:val="18"/>
                <w:szCs w:val="18"/>
              </w:rPr>
            </w:pPr>
            <w:r>
              <w:rPr>
                <w:rFonts w:ascii="Arial" w:hAnsi="Arial" w:cs="Arial"/>
                <w:bCs/>
                <w:sz w:val="18"/>
                <w:szCs w:val="18"/>
              </w:rPr>
              <w:t>ŠPORTSKI OBJEKTI TROGIR</w:t>
            </w:r>
          </w:p>
        </w:tc>
        <w:tc>
          <w:tcPr>
            <w:tcW w:w="1831" w:type="dxa"/>
            <w:shd w:val="clear" w:color="C6CEF4" w:fill="FFFFFF"/>
            <w:vAlign w:val="center"/>
          </w:tcPr>
          <w:p w14:paraId="553CF9B6" w14:textId="77777777" w:rsidR="006C7CEC" w:rsidRPr="00A42A4E" w:rsidRDefault="006C7CEC" w:rsidP="006E27AE">
            <w:pPr>
              <w:jc w:val="center"/>
              <w:rPr>
                <w:rFonts w:ascii="Arial" w:hAnsi="Arial" w:cs="Arial"/>
                <w:bCs/>
                <w:sz w:val="18"/>
                <w:szCs w:val="18"/>
              </w:rPr>
            </w:pPr>
            <w:r>
              <w:rPr>
                <w:rFonts w:ascii="Arial" w:hAnsi="Arial" w:cs="Arial"/>
                <w:bCs/>
                <w:sz w:val="18"/>
                <w:szCs w:val="18"/>
              </w:rPr>
              <w:t>789.500,00</w:t>
            </w:r>
          </w:p>
        </w:tc>
        <w:tc>
          <w:tcPr>
            <w:tcW w:w="1467" w:type="dxa"/>
            <w:shd w:val="clear" w:color="C6CEF4" w:fill="FFFFFF"/>
            <w:vAlign w:val="center"/>
          </w:tcPr>
          <w:p w14:paraId="1F449B51" w14:textId="77777777" w:rsidR="006C7CEC" w:rsidRDefault="006C7CEC" w:rsidP="006E27AE">
            <w:pPr>
              <w:jc w:val="center"/>
              <w:rPr>
                <w:rFonts w:ascii="Arial" w:hAnsi="Arial" w:cs="Arial"/>
                <w:bCs/>
                <w:sz w:val="18"/>
                <w:szCs w:val="18"/>
              </w:rPr>
            </w:pPr>
            <w:r>
              <w:rPr>
                <w:rFonts w:ascii="Arial" w:hAnsi="Arial" w:cs="Arial"/>
                <w:bCs/>
                <w:sz w:val="18"/>
                <w:szCs w:val="18"/>
              </w:rPr>
              <w:t>816.850,00</w:t>
            </w:r>
          </w:p>
        </w:tc>
        <w:tc>
          <w:tcPr>
            <w:tcW w:w="1467" w:type="dxa"/>
            <w:shd w:val="clear" w:color="C6CEF4" w:fill="FFFFFF"/>
            <w:vAlign w:val="center"/>
          </w:tcPr>
          <w:p w14:paraId="260745AC" w14:textId="77777777" w:rsidR="006C7CEC" w:rsidRPr="00A42A4E" w:rsidRDefault="006C7CEC" w:rsidP="006E27AE">
            <w:pPr>
              <w:jc w:val="center"/>
              <w:rPr>
                <w:rFonts w:ascii="Arial" w:hAnsi="Arial" w:cs="Arial"/>
                <w:bCs/>
                <w:sz w:val="18"/>
                <w:szCs w:val="18"/>
              </w:rPr>
            </w:pPr>
            <w:r>
              <w:rPr>
                <w:rFonts w:ascii="Arial" w:hAnsi="Arial" w:cs="Arial"/>
                <w:bCs/>
                <w:sz w:val="18"/>
                <w:szCs w:val="18"/>
              </w:rPr>
              <w:t>658.878,11</w:t>
            </w:r>
          </w:p>
        </w:tc>
        <w:tc>
          <w:tcPr>
            <w:tcW w:w="1026" w:type="dxa"/>
            <w:shd w:val="clear" w:color="C6CEF4" w:fill="FFFFFF"/>
            <w:vAlign w:val="center"/>
          </w:tcPr>
          <w:p w14:paraId="0008A9C3" w14:textId="77777777" w:rsidR="006C7CEC" w:rsidRPr="00A42A4E" w:rsidRDefault="006C7CEC" w:rsidP="006E27AE">
            <w:pPr>
              <w:jc w:val="center"/>
              <w:rPr>
                <w:rFonts w:ascii="Arial" w:hAnsi="Arial" w:cs="Arial"/>
                <w:bCs/>
                <w:sz w:val="18"/>
                <w:szCs w:val="18"/>
              </w:rPr>
            </w:pPr>
            <w:r>
              <w:rPr>
                <w:rFonts w:ascii="Arial" w:hAnsi="Arial" w:cs="Arial"/>
                <w:bCs/>
                <w:sz w:val="18"/>
                <w:szCs w:val="18"/>
              </w:rPr>
              <w:t>80,66%</w:t>
            </w:r>
          </w:p>
        </w:tc>
      </w:tr>
      <w:tr w:rsidR="006C7CEC" w:rsidRPr="0092464A" w14:paraId="4E80224C" w14:textId="77777777" w:rsidTr="006E27AE">
        <w:trPr>
          <w:trHeight w:val="298"/>
          <w:jc w:val="center"/>
        </w:trPr>
        <w:tc>
          <w:tcPr>
            <w:tcW w:w="1027" w:type="dxa"/>
            <w:shd w:val="clear" w:color="C6CEF4" w:fill="FFFFFF"/>
            <w:vAlign w:val="center"/>
          </w:tcPr>
          <w:p w14:paraId="31B74716" w14:textId="77777777" w:rsidR="006C7CEC" w:rsidRPr="0092464A" w:rsidRDefault="006C7CEC" w:rsidP="006E27AE">
            <w:pPr>
              <w:rPr>
                <w:rFonts w:ascii="Arial" w:hAnsi="Arial" w:cs="Arial"/>
                <w:sz w:val="18"/>
                <w:szCs w:val="18"/>
                <w:lang w:eastAsia="hr-HR"/>
              </w:rPr>
            </w:pPr>
            <w:r>
              <w:rPr>
                <w:rFonts w:ascii="Arial" w:hAnsi="Arial" w:cs="Arial"/>
                <w:sz w:val="18"/>
                <w:szCs w:val="18"/>
                <w:lang w:eastAsia="hr-HR"/>
              </w:rPr>
              <w:t xml:space="preserve">Glava </w:t>
            </w:r>
          </w:p>
        </w:tc>
        <w:tc>
          <w:tcPr>
            <w:tcW w:w="953" w:type="dxa"/>
            <w:shd w:val="clear" w:color="C6CEF4" w:fill="FFFFFF"/>
            <w:vAlign w:val="center"/>
          </w:tcPr>
          <w:p w14:paraId="5F2EF361" w14:textId="77777777" w:rsidR="006C7CEC" w:rsidRPr="0092464A" w:rsidRDefault="006C7CEC" w:rsidP="006E27AE">
            <w:pPr>
              <w:rPr>
                <w:rFonts w:ascii="Arial" w:hAnsi="Arial" w:cs="Arial"/>
                <w:sz w:val="18"/>
                <w:szCs w:val="18"/>
                <w:lang w:eastAsia="hr-HR"/>
              </w:rPr>
            </w:pPr>
            <w:r>
              <w:rPr>
                <w:rFonts w:ascii="Arial" w:hAnsi="Arial" w:cs="Arial"/>
                <w:sz w:val="18"/>
                <w:szCs w:val="18"/>
                <w:lang w:eastAsia="hr-HR"/>
              </w:rPr>
              <w:t>02115</w:t>
            </w:r>
          </w:p>
        </w:tc>
        <w:tc>
          <w:tcPr>
            <w:tcW w:w="3375" w:type="dxa"/>
            <w:shd w:val="clear" w:color="C6CEF4" w:fill="FFFFFF"/>
            <w:vAlign w:val="center"/>
          </w:tcPr>
          <w:p w14:paraId="273BA8A8" w14:textId="77777777" w:rsidR="006C7CEC" w:rsidRPr="00A42A4E" w:rsidRDefault="006C7CEC" w:rsidP="006E27AE">
            <w:pPr>
              <w:rPr>
                <w:rFonts w:ascii="Arial" w:hAnsi="Arial" w:cs="Arial"/>
                <w:bCs/>
                <w:sz w:val="18"/>
                <w:szCs w:val="18"/>
              </w:rPr>
            </w:pPr>
            <w:r>
              <w:rPr>
                <w:rFonts w:ascii="Arial" w:hAnsi="Arial" w:cs="Arial"/>
                <w:bCs/>
                <w:sz w:val="18"/>
                <w:szCs w:val="18"/>
              </w:rPr>
              <w:t xml:space="preserve">JAVNA VATROGASNA POSTROJBA </w:t>
            </w:r>
          </w:p>
        </w:tc>
        <w:tc>
          <w:tcPr>
            <w:tcW w:w="1831" w:type="dxa"/>
            <w:shd w:val="clear" w:color="C6CEF4" w:fill="FFFFFF"/>
            <w:vAlign w:val="center"/>
          </w:tcPr>
          <w:p w14:paraId="36C1F565" w14:textId="77777777" w:rsidR="006C7CEC" w:rsidRPr="00A42A4E" w:rsidRDefault="006C7CEC" w:rsidP="006E27AE">
            <w:pPr>
              <w:jc w:val="center"/>
              <w:rPr>
                <w:rFonts w:ascii="Arial" w:hAnsi="Arial" w:cs="Arial"/>
                <w:bCs/>
                <w:sz w:val="18"/>
                <w:szCs w:val="18"/>
              </w:rPr>
            </w:pPr>
            <w:r>
              <w:rPr>
                <w:rFonts w:ascii="Arial" w:hAnsi="Arial" w:cs="Arial"/>
                <w:bCs/>
                <w:sz w:val="18"/>
                <w:szCs w:val="18"/>
              </w:rPr>
              <w:t>2.323.719,00</w:t>
            </w:r>
          </w:p>
        </w:tc>
        <w:tc>
          <w:tcPr>
            <w:tcW w:w="1467" w:type="dxa"/>
            <w:shd w:val="clear" w:color="C6CEF4" w:fill="FFFFFF"/>
            <w:vAlign w:val="center"/>
          </w:tcPr>
          <w:p w14:paraId="49EFFEA7" w14:textId="77777777" w:rsidR="006C7CEC" w:rsidRDefault="006C7CEC" w:rsidP="006E27AE">
            <w:pPr>
              <w:jc w:val="center"/>
              <w:rPr>
                <w:rFonts w:ascii="Arial" w:hAnsi="Arial" w:cs="Arial"/>
                <w:bCs/>
                <w:sz w:val="18"/>
                <w:szCs w:val="18"/>
              </w:rPr>
            </w:pPr>
            <w:r>
              <w:rPr>
                <w:rFonts w:ascii="Arial" w:hAnsi="Arial" w:cs="Arial"/>
                <w:bCs/>
                <w:sz w:val="18"/>
                <w:szCs w:val="18"/>
              </w:rPr>
              <w:t>2.323.719,00</w:t>
            </w:r>
          </w:p>
        </w:tc>
        <w:tc>
          <w:tcPr>
            <w:tcW w:w="1467" w:type="dxa"/>
            <w:shd w:val="clear" w:color="C6CEF4" w:fill="FFFFFF"/>
            <w:vAlign w:val="center"/>
          </w:tcPr>
          <w:p w14:paraId="17093A24" w14:textId="77777777" w:rsidR="006C7CEC" w:rsidRPr="00A42A4E" w:rsidRDefault="006C7CEC" w:rsidP="006E27AE">
            <w:pPr>
              <w:jc w:val="center"/>
              <w:rPr>
                <w:rFonts w:ascii="Arial" w:hAnsi="Arial" w:cs="Arial"/>
                <w:bCs/>
                <w:sz w:val="18"/>
                <w:szCs w:val="18"/>
              </w:rPr>
            </w:pPr>
            <w:r>
              <w:rPr>
                <w:rFonts w:ascii="Arial" w:hAnsi="Arial" w:cs="Arial"/>
                <w:bCs/>
                <w:sz w:val="18"/>
                <w:szCs w:val="18"/>
              </w:rPr>
              <w:t>1.462.078,94</w:t>
            </w:r>
          </w:p>
        </w:tc>
        <w:tc>
          <w:tcPr>
            <w:tcW w:w="1026" w:type="dxa"/>
            <w:shd w:val="clear" w:color="C6CEF4" w:fill="FFFFFF"/>
            <w:vAlign w:val="center"/>
          </w:tcPr>
          <w:p w14:paraId="58083904" w14:textId="77777777" w:rsidR="006C7CEC" w:rsidRPr="00A42A4E" w:rsidRDefault="006C7CEC" w:rsidP="006E27AE">
            <w:pPr>
              <w:jc w:val="center"/>
              <w:rPr>
                <w:rFonts w:ascii="Arial" w:hAnsi="Arial" w:cs="Arial"/>
                <w:bCs/>
                <w:sz w:val="18"/>
                <w:szCs w:val="18"/>
              </w:rPr>
            </w:pPr>
            <w:r>
              <w:rPr>
                <w:rFonts w:ascii="Arial" w:hAnsi="Arial" w:cs="Arial"/>
                <w:bCs/>
                <w:sz w:val="18"/>
                <w:szCs w:val="18"/>
              </w:rPr>
              <w:t>62,92%</w:t>
            </w:r>
          </w:p>
        </w:tc>
      </w:tr>
    </w:tbl>
    <w:p w14:paraId="13E9D80C" w14:textId="77777777" w:rsidR="006C7CEC" w:rsidRDefault="006C7CEC" w:rsidP="00A90838"/>
    <w:tbl>
      <w:tblPr>
        <w:tblW w:w="11709" w:type="dxa"/>
        <w:jc w:val="center"/>
        <w:tblBorders>
          <w:top w:val="single" w:sz="4" w:space="0" w:color="7F7F7F"/>
          <w:bottom w:val="single" w:sz="4" w:space="0" w:color="7F7F7F"/>
          <w:insideH w:val="single" w:sz="4" w:space="0" w:color="7F7F7F"/>
        </w:tblBorders>
        <w:tblLook w:val="00A0" w:firstRow="1" w:lastRow="0" w:firstColumn="1" w:lastColumn="0" w:noHBand="0" w:noVBand="0"/>
      </w:tblPr>
      <w:tblGrid>
        <w:gridCol w:w="988"/>
        <w:gridCol w:w="736"/>
        <w:gridCol w:w="4500"/>
        <w:gridCol w:w="1796"/>
        <w:gridCol w:w="1368"/>
        <w:gridCol w:w="1376"/>
        <w:gridCol w:w="945"/>
      </w:tblGrid>
      <w:tr w:rsidR="006C7CEC" w:rsidRPr="00875B08" w14:paraId="4A21B84C" w14:textId="77777777" w:rsidTr="006E27AE">
        <w:trPr>
          <w:trHeight w:val="525"/>
          <w:jc w:val="center"/>
        </w:trPr>
        <w:tc>
          <w:tcPr>
            <w:tcW w:w="6224" w:type="dxa"/>
            <w:gridSpan w:val="3"/>
            <w:shd w:val="clear" w:color="auto" w:fill="C6D9F1"/>
            <w:vAlign w:val="center"/>
          </w:tcPr>
          <w:p w14:paraId="0360426C"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PROGRAM</w:t>
            </w:r>
          </w:p>
        </w:tc>
        <w:tc>
          <w:tcPr>
            <w:tcW w:w="1796" w:type="dxa"/>
            <w:shd w:val="clear" w:color="auto" w:fill="C6D9F1"/>
            <w:vAlign w:val="center"/>
          </w:tcPr>
          <w:p w14:paraId="1EE0C9D5"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IZVORNI PLAN/REBALANS  2025.</w:t>
            </w:r>
          </w:p>
        </w:tc>
        <w:tc>
          <w:tcPr>
            <w:tcW w:w="1368" w:type="dxa"/>
            <w:shd w:val="clear" w:color="auto" w:fill="C6D9F1"/>
          </w:tcPr>
          <w:p w14:paraId="30ABA461" w14:textId="77777777" w:rsidR="006C7CEC"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TEKUĆI PLAN 2025.</w:t>
            </w:r>
          </w:p>
        </w:tc>
        <w:tc>
          <w:tcPr>
            <w:tcW w:w="1376" w:type="dxa"/>
            <w:shd w:val="clear" w:color="auto" w:fill="C6D9F1"/>
            <w:vAlign w:val="center"/>
          </w:tcPr>
          <w:p w14:paraId="43CDF953"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IZVRŠENJE  2025.</w:t>
            </w:r>
          </w:p>
        </w:tc>
        <w:tc>
          <w:tcPr>
            <w:tcW w:w="945" w:type="dxa"/>
            <w:shd w:val="clear" w:color="auto" w:fill="C6D9F1"/>
            <w:vAlign w:val="center"/>
          </w:tcPr>
          <w:p w14:paraId="4FE2C80F" w14:textId="77777777" w:rsidR="006C7CEC" w:rsidRPr="00580385" w:rsidRDefault="006C7CEC" w:rsidP="006E27AE">
            <w:pPr>
              <w:autoSpaceDE w:val="0"/>
              <w:autoSpaceDN w:val="0"/>
              <w:adjustRightInd w:val="0"/>
              <w:jc w:val="center"/>
              <w:rPr>
                <w:rFonts w:ascii="Arial" w:hAnsi="Arial" w:cs="Arial"/>
                <w:b/>
                <w:sz w:val="18"/>
                <w:szCs w:val="18"/>
              </w:rPr>
            </w:pPr>
            <w:r w:rsidRPr="00580385">
              <w:rPr>
                <w:rFonts w:ascii="Arial" w:hAnsi="Arial" w:cs="Arial"/>
                <w:b/>
                <w:sz w:val="18"/>
                <w:szCs w:val="18"/>
              </w:rPr>
              <w:t>INDEKS</w:t>
            </w:r>
            <w:r>
              <w:rPr>
                <w:rFonts w:ascii="Arial" w:hAnsi="Arial" w:cs="Arial"/>
                <w:b/>
                <w:sz w:val="18"/>
                <w:szCs w:val="18"/>
              </w:rPr>
              <w:t xml:space="preserve"> (3/1)</w:t>
            </w:r>
          </w:p>
        </w:tc>
      </w:tr>
      <w:tr w:rsidR="006C7CEC" w:rsidRPr="00875B08" w14:paraId="07E2F5F1" w14:textId="77777777" w:rsidTr="006E27AE">
        <w:trPr>
          <w:trHeight w:val="525"/>
          <w:jc w:val="center"/>
        </w:trPr>
        <w:tc>
          <w:tcPr>
            <w:tcW w:w="6224" w:type="dxa"/>
            <w:gridSpan w:val="3"/>
            <w:shd w:val="clear" w:color="auto" w:fill="C6D9F1"/>
            <w:vAlign w:val="center"/>
          </w:tcPr>
          <w:p w14:paraId="0AA81514" w14:textId="77777777" w:rsidR="006C7CEC" w:rsidRDefault="006C7CEC" w:rsidP="006E27AE">
            <w:pPr>
              <w:autoSpaceDE w:val="0"/>
              <w:autoSpaceDN w:val="0"/>
              <w:adjustRightInd w:val="0"/>
              <w:jc w:val="center"/>
              <w:rPr>
                <w:rFonts w:ascii="Arial" w:hAnsi="Arial" w:cs="Arial"/>
                <w:b/>
                <w:sz w:val="18"/>
                <w:szCs w:val="18"/>
              </w:rPr>
            </w:pPr>
          </w:p>
        </w:tc>
        <w:tc>
          <w:tcPr>
            <w:tcW w:w="1796" w:type="dxa"/>
            <w:shd w:val="clear" w:color="auto" w:fill="C6D9F1"/>
            <w:vAlign w:val="center"/>
          </w:tcPr>
          <w:p w14:paraId="6D3D4F18" w14:textId="77777777" w:rsidR="006C7CEC"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(1)</w:t>
            </w:r>
          </w:p>
        </w:tc>
        <w:tc>
          <w:tcPr>
            <w:tcW w:w="1368" w:type="dxa"/>
            <w:shd w:val="clear" w:color="auto" w:fill="C6D9F1"/>
          </w:tcPr>
          <w:p w14:paraId="641039B6" w14:textId="77777777" w:rsidR="006C7CEC"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(2)</w:t>
            </w:r>
          </w:p>
        </w:tc>
        <w:tc>
          <w:tcPr>
            <w:tcW w:w="1376" w:type="dxa"/>
            <w:shd w:val="clear" w:color="auto" w:fill="C6D9F1"/>
            <w:vAlign w:val="center"/>
          </w:tcPr>
          <w:p w14:paraId="5D82EDD5"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(3)</w:t>
            </w:r>
          </w:p>
        </w:tc>
        <w:tc>
          <w:tcPr>
            <w:tcW w:w="945" w:type="dxa"/>
            <w:shd w:val="clear" w:color="auto" w:fill="C6D9F1"/>
            <w:vAlign w:val="center"/>
          </w:tcPr>
          <w:p w14:paraId="02EAE1BE"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(4)</w:t>
            </w:r>
          </w:p>
        </w:tc>
      </w:tr>
      <w:tr w:rsidR="006C7CEC" w:rsidRPr="00797055" w14:paraId="42BCD471" w14:textId="77777777" w:rsidTr="006E27AE">
        <w:trPr>
          <w:trHeight w:val="525"/>
          <w:jc w:val="center"/>
        </w:trPr>
        <w:tc>
          <w:tcPr>
            <w:tcW w:w="988" w:type="dxa"/>
            <w:shd w:val="clear" w:color="000080" w:fill="FFFFFF"/>
            <w:vAlign w:val="center"/>
          </w:tcPr>
          <w:p w14:paraId="2901CFB5" w14:textId="77777777" w:rsidR="006C7CEC" w:rsidRPr="00797055" w:rsidRDefault="006C7CEC" w:rsidP="006E27AE">
            <w:pPr>
              <w:rPr>
                <w:rFonts w:ascii="Arial" w:hAnsi="Arial" w:cs="Arial"/>
                <w:b/>
                <w:bCs/>
                <w:sz w:val="18"/>
                <w:szCs w:val="18"/>
                <w:lang w:eastAsia="hr-HR"/>
              </w:rPr>
            </w:pPr>
            <w:r w:rsidRPr="00797055">
              <w:rPr>
                <w:rFonts w:ascii="Arial" w:hAnsi="Arial" w:cs="Arial"/>
                <w:b/>
                <w:bCs/>
                <w:sz w:val="18"/>
                <w:szCs w:val="18"/>
                <w:lang w:eastAsia="hr-HR"/>
              </w:rPr>
              <w:t>Razdjel</w:t>
            </w:r>
          </w:p>
        </w:tc>
        <w:tc>
          <w:tcPr>
            <w:tcW w:w="736" w:type="dxa"/>
            <w:shd w:val="clear" w:color="000080" w:fill="FFFFFF"/>
            <w:vAlign w:val="center"/>
          </w:tcPr>
          <w:p w14:paraId="458A2338" w14:textId="77777777" w:rsidR="006C7CEC" w:rsidRPr="00797055" w:rsidRDefault="006C7CEC" w:rsidP="006E27AE">
            <w:pPr>
              <w:rPr>
                <w:rFonts w:ascii="Arial" w:hAnsi="Arial" w:cs="Arial"/>
                <w:b/>
                <w:bCs/>
                <w:sz w:val="18"/>
                <w:szCs w:val="18"/>
                <w:lang w:eastAsia="hr-HR"/>
              </w:rPr>
            </w:pPr>
            <w:r>
              <w:rPr>
                <w:rFonts w:ascii="Arial" w:hAnsi="Arial" w:cs="Arial"/>
                <w:b/>
                <w:bCs/>
                <w:sz w:val="18"/>
                <w:szCs w:val="18"/>
                <w:lang w:eastAsia="hr-HR"/>
              </w:rPr>
              <w:t>022</w:t>
            </w:r>
          </w:p>
        </w:tc>
        <w:tc>
          <w:tcPr>
            <w:tcW w:w="4499" w:type="dxa"/>
            <w:shd w:val="clear" w:color="000080" w:fill="FFFFFF"/>
            <w:vAlign w:val="center"/>
          </w:tcPr>
          <w:p w14:paraId="5F75E915" w14:textId="77777777" w:rsidR="006C7CEC" w:rsidRPr="00797055" w:rsidRDefault="006C7CEC" w:rsidP="006E27AE">
            <w:pPr>
              <w:rPr>
                <w:rFonts w:ascii="Arial" w:hAnsi="Arial" w:cs="Arial"/>
                <w:b/>
                <w:bCs/>
                <w:sz w:val="18"/>
                <w:szCs w:val="18"/>
                <w:lang w:eastAsia="hr-HR"/>
              </w:rPr>
            </w:pPr>
            <w:r w:rsidRPr="00797055">
              <w:rPr>
                <w:rFonts w:ascii="Arial" w:hAnsi="Arial" w:cs="Arial"/>
                <w:b/>
                <w:bCs/>
                <w:sz w:val="18"/>
                <w:szCs w:val="18"/>
                <w:lang w:eastAsia="hr-HR"/>
              </w:rPr>
              <w:t>UPRAV</w:t>
            </w:r>
            <w:r>
              <w:rPr>
                <w:rFonts w:ascii="Arial" w:hAnsi="Arial" w:cs="Arial"/>
                <w:b/>
                <w:bCs/>
                <w:sz w:val="18"/>
                <w:szCs w:val="18"/>
                <w:lang w:eastAsia="hr-HR"/>
              </w:rPr>
              <w:t xml:space="preserve">NI ODJEL ZA FINANCIJE, PRORAČUN I NAPLATU POTRAŽIVANJA </w:t>
            </w:r>
          </w:p>
        </w:tc>
        <w:tc>
          <w:tcPr>
            <w:tcW w:w="1796" w:type="dxa"/>
            <w:shd w:val="clear" w:color="000080" w:fill="FFFFFF"/>
            <w:vAlign w:val="center"/>
          </w:tcPr>
          <w:p w14:paraId="497BA298" w14:textId="77777777" w:rsidR="006C7CEC" w:rsidRPr="00863168" w:rsidRDefault="006C7CEC" w:rsidP="006E27AE">
            <w:pPr>
              <w:jc w:val="center"/>
              <w:rPr>
                <w:rFonts w:ascii="Arial" w:hAnsi="Arial" w:cs="Arial"/>
                <w:b/>
                <w:bCs/>
                <w:sz w:val="18"/>
                <w:szCs w:val="18"/>
              </w:rPr>
            </w:pPr>
            <w:r>
              <w:rPr>
                <w:rFonts w:ascii="Arial" w:hAnsi="Arial" w:cs="Arial"/>
                <w:b/>
                <w:bCs/>
                <w:sz w:val="18"/>
                <w:szCs w:val="18"/>
              </w:rPr>
              <w:t>609.200,00</w:t>
            </w:r>
          </w:p>
        </w:tc>
        <w:tc>
          <w:tcPr>
            <w:tcW w:w="1368" w:type="dxa"/>
            <w:shd w:val="clear" w:color="000080" w:fill="FFFFFF"/>
            <w:vAlign w:val="center"/>
          </w:tcPr>
          <w:p w14:paraId="27198480" w14:textId="77777777" w:rsidR="006C7CEC" w:rsidRDefault="006C7CEC" w:rsidP="006E27AE">
            <w:pPr>
              <w:jc w:val="center"/>
              <w:rPr>
                <w:rFonts w:ascii="Arial" w:hAnsi="Arial" w:cs="Arial"/>
                <w:b/>
                <w:bCs/>
                <w:sz w:val="18"/>
                <w:szCs w:val="18"/>
              </w:rPr>
            </w:pPr>
            <w:r>
              <w:rPr>
                <w:rFonts w:ascii="Arial" w:hAnsi="Arial" w:cs="Arial"/>
                <w:b/>
                <w:bCs/>
                <w:sz w:val="18"/>
                <w:szCs w:val="18"/>
              </w:rPr>
              <w:t>602.700,00</w:t>
            </w:r>
          </w:p>
        </w:tc>
        <w:tc>
          <w:tcPr>
            <w:tcW w:w="1376" w:type="dxa"/>
            <w:shd w:val="clear" w:color="000080" w:fill="FFFFFF"/>
            <w:vAlign w:val="center"/>
          </w:tcPr>
          <w:p w14:paraId="18FCEFD4" w14:textId="77777777" w:rsidR="006C7CEC" w:rsidRPr="00863168" w:rsidRDefault="006C7CEC" w:rsidP="006E27AE">
            <w:pPr>
              <w:jc w:val="center"/>
              <w:rPr>
                <w:rFonts w:ascii="Arial" w:hAnsi="Arial" w:cs="Arial"/>
                <w:b/>
                <w:bCs/>
                <w:sz w:val="18"/>
                <w:szCs w:val="18"/>
              </w:rPr>
            </w:pPr>
            <w:r>
              <w:rPr>
                <w:rFonts w:ascii="Arial" w:hAnsi="Arial" w:cs="Arial"/>
                <w:b/>
                <w:bCs/>
                <w:sz w:val="18"/>
                <w:szCs w:val="18"/>
              </w:rPr>
              <w:t>504.509,77</w:t>
            </w:r>
          </w:p>
        </w:tc>
        <w:tc>
          <w:tcPr>
            <w:tcW w:w="945" w:type="dxa"/>
            <w:shd w:val="clear" w:color="000080" w:fill="FFFFFF"/>
            <w:vAlign w:val="center"/>
          </w:tcPr>
          <w:p w14:paraId="3A895CE0" w14:textId="77777777" w:rsidR="006C7CEC" w:rsidRPr="00863168" w:rsidRDefault="006C7CEC" w:rsidP="006E27AE">
            <w:pPr>
              <w:jc w:val="center"/>
              <w:rPr>
                <w:rFonts w:ascii="Arial" w:hAnsi="Arial" w:cs="Arial"/>
                <w:b/>
                <w:bCs/>
                <w:sz w:val="18"/>
                <w:szCs w:val="18"/>
              </w:rPr>
            </w:pPr>
            <w:r>
              <w:rPr>
                <w:rFonts w:ascii="Arial" w:hAnsi="Arial" w:cs="Arial"/>
                <w:b/>
                <w:bCs/>
                <w:sz w:val="18"/>
                <w:szCs w:val="18"/>
              </w:rPr>
              <w:t>83,71%</w:t>
            </w:r>
          </w:p>
        </w:tc>
      </w:tr>
      <w:tr w:rsidR="006C7CEC" w:rsidRPr="00965B7B" w14:paraId="32164F92" w14:textId="77777777" w:rsidTr="006E27AE">
        <w:trPr>
          <w:trHeight w:val="525"/>
          <w:jc w:val="center"/>
        </w:trPr>
        <w:tc>
          <w:tcPr>
            <w:tcW w:w="988" w:type="dxa"/>
            <w:shd w:val="clear" w:color="000080" w:fill="FFFFFF"/>
            <w:vAlign w:val="center"/>
          </w:tcPr>
          <w:p w14:paraId="612ECF70" w14:textId="77777777" w:rsidR="006C7CEC" w:rsidRPr="00965B7B" w:rsidRDefault="006C7CEC" w:rsidP="006E27AE">
            <w:pPr>
              <w:rPr>
                <w:rFonts w:ascii="Arial" w:hAnsi="Arial" w:cs="Arial"/>
                <w:bCs/>
                <w:sz w:val="18"/>
                <w:szCs w:val="18"/>
                <w:lang w:eastAsia="hr-HR"/>
              </w:rPr>
            </w:pPr>
            <w:r w:rsidRPr="00965B7B">
              <w:rPr>
                <w:rFonts w:ascii="Arial" w:hAnsi="Arial" w:cs="Arial"/>
                <w:bCs/>
                <w:sz w:val="18"/>
                <w:szCs w:val="18"/>
                <w:lang w:eastAsia="hr-HR"/>
              </w:rPr>
              <w:t xml:space="preserve">Glava </w:t>
            </w:r>
          </w:p>
        </w:tc>
        <w:tc>
          <w:tcPr>
            <w:tcW w:w="736" w:type="dxa"/>
            <w:shd w:val="clear" w:color="000080" w:fill="FFFFFF"/>
            <w:vAlign w:val="center"/>
          </w:tcPr>
          <w:p w14:paraId="5BD8D41A" w14:textId="77777777" w:rsidR="006C7CEC" w:rsidRPr="00965B7B" w:rsidRDefault="006C7CEC" w:rsidP="006E27AE">
            <w:pPr>
              <w:rPr>
                <w:rFonts w:ascii="Arial" w:hAnsi="Arial" w:cs="Arial"/>
                <w:bCs/>
                <w:sz w:val="18"/>
                <w:szCs w:val="18"/>
                <w:lang w:eastAsia="hr-HR"/>
              </w:rPr>
            </w:pPr>
            <w:r w:rsidRPr="00965B7B">
              <w:rPr>
                <w:rFonts w:ascii="Arial" w:hAnsi="Arial" w:cs="Arial"/>
                <w:bCs/>
                <w:sz w:val="18"/>
                <w:szCs w:val="18"/>
                <w:lang w:eastAsia="hr-HR"/>
              </w:rPr>
              <w:t>02201</w:t>
            </w:r>
          </w:p>
        </w:tc>
        <w:tc>
          <w:tcPr>
            <w:tcW w:w="4499" w:type="dxa"/>
            <w:shd w:val="clear" w:color="000080" w:fill="FFFFFF"/>
            <w:vAlign w:val="center"/>
          </w:tcPr>
          <w:p w14:paraId="284DD02C" w14:textId="77777777" w:rsidR="006C7CEC" w:rsidRPr="00965B7B" w:rsidRDefault="006C7CEC" w:rsidP="006E27AE">
            <w:pPr>
              <w:rPr>
                <w:rFonts w:ascii="Arial" w:hAnsi="Arial" w:cs="Arial"/>
                <w:bCs/>
                <w:sz w:val="18"/>
                <w:szCs w:val="18"/>
                <w:lang w:eastAsia="hr-HR"/>
              </w:rPr>
            </w:pPr>
            <w:r>
              <w:rPr>
                <w:rFonts w:ascii="Arial" w:hAnsi="Arial" w:cs="Arial"/>
                <w:bCs/>
                <w:sz w:val="18"/>
                <w:szCs w:val="18"/>
                <w:lang w:eastAsia="hr-HR"/>
              </w:rPr>
              <w:t>UPRAVNI ODJEL ZA FINANCIJE, PRORAČUN I NAPLATU POTRAŽIVANJA</w:t>
            </w:r>
          </w:p>
        </w:tc>
        <w:tc>
          <w:tcPr>
            <w:tcW w:w="1796" w:type="dxa"/>
            <w:shd w:val="clear" w:color="000080" w:fill="FFFFFF"/>
            <w:vAlign w:val="center"/>
          </w:tcPr>
          <w:p w14:paraId="4C3802F2" w14:textId="77777777" w:rsidR="006C7CEC" w:rsidRPr="00965B7B" w:rsidRDefault="006C7CEC" w:rsidP="006E27AE">
            <w:pPr>
              <w:jc w:val="center"/>
              <w:rPr>
                <w:rFonts w:ascii="Arial" w:hAnsi="Arial" w:cs="Arial"/>
                <w:bCs/>
                <w:sz w:val="18"/>
                <w:szCs w:val="18"/>
              </w:rPr>
            </w:pPr>
            <w:r>
              <w:rPr>
                <w:rFonts w:ascii="Arial" w:hAnsi="Arial" w:cs="Arial"/>
                <w:bCs/>
                <w:sz w:val="18"/>
                <w:szCs w:val="18"/>
              </w:rPr>
              <w:t>609.200,00</w:t>
            </w:r>
          </w:p>
        </w:tc>
        <w:tc>
          <w:tcPr>
            <w:tcW w:w="1368" w:type="dxa"/>
            <w:shd w:val="clear" w:color="000080" w:fill="FFFFFF"/>
            <w:vAlign w:val="center"/>
          </w:tcPr>
          <w:p w14:paraId="1BD5EB63" w14:textId="77777777" w:rsidR="006C7CEC" w:rsidRDefault="006C7CEC" w:rsidP="006E27AE">
            <w:pPr>
              <w:jc w:val="center"/>
              <w:rPr>
                <w:rFonts w:ascii="Arial" w:hAnsi="Arial" w:cs="Arial"/>
                <w:bCs/>
                <w:sz w:val="18"/>
                <w:szCs w:val="18"/>
              </w:rPr>
            </w:pPr>
            <w:r>
              <w:rPr>
                <w:rFonts w:ascii="Arial" w:hAnsi="Arial" w:cs="Arial"/>
                <w:bCs/>
                <w:sz w:val="18"/>
                <w:szCs w:val="18"/>
              </w:rPr>
              <w:t>602.700,00</w:t>
            </w:r>
          </w:p>
        </w:tc>
        <w:tc>
          <w:tcPr>
            <w:tcW w:w="1376" w:type="dxa"/>
            <w:shd w:val="clear" w:color="000080" w:fill="FFFFFF"/>
            <w:vAlign w:val="center"/>
          </w:tcPr>
          <w:p w14:paraId="78B3F6E6" w14:textId="77777777" w:rsidR="006C7CEC" w:rsidRPr="00965B7B" w:rsidRDefault="006C7CEC" w:rsidP="006E27AE">
            <w:pPr>
              <w:jc w:val="center"/>
              <w:rPr>
                <w:rFonts w:ascii="Arial" w:hAnsi="Arial" w:cs="Arial"/>
                <w:bCs/>
                <w:sz w:val="18"/>
                <w:szCs w:val="18"/>
              </w:rPr>
            </w:pPr>
            <w:r>
              <w:rPr>
                <w:rFonts w:ascii="Arial" w:hAnsi="Arial" w:cs="Arial"/>
                <w:bCs/>
                <w:sz w:val="18"/>
                <w:szCs w:val="18"/>
              </w:rPr>
              <w:t>504.509,77</w:t>
            </w:r>
          </w:p>
        </w:tc>
        <w:tc>
          <w:tcPr>
            <w:tcW w:w="945" w:type="dxa"/>
            <w:shd w:val="clear" w:color="000080" w:fill="FFFFFF"/>
            <w:vAlign w:val="center"/>
          </w:tcPr>
          <w:p w14:paraId="2B13CFC4" w14:textId="77777777" w:rsidR="006C7CEC" w:rsidRPr="00965B7B" w:rsidRDefault="006C7CEC" w:rsidP="006E27AE">
            <w:pPr>
              <w:jc w:val="center"/>
              <w:rPr>
                <w:rFonts w:ascii="Arial" w:hAnsi="Arial" w:cs="Arial"/>
                <w:bCs/>
                <w:sz w:val="18"/>
                <w:szCs w:val="18"/>
              </w:rPr>
            </w:pPr>
            <w:r>
              <w:rPr>
                <w:rFonts w:ascii="Arial" w:hAnsi="Arial" w:cs="Arial"/>
                <w:bCs/>
                <w:sz w:val="18"/>
                <w:szCs w:val="18"/>
              </w:rPr>
              <w:t>83,71%</w:t>
            </w:r>
          </w:p>
        </w:tc>
      </w:tr>
      <w:tr w:rsidR="006C7CEC" w:rsidRPr="00797055" w14:paraId="7C56ED40" w14:textId="77777777" w:rsidTr="006E27AE">
        <w:trPr>
          <w:trHeight w:val="525"/>
          <w:jc w:val="center"/>
        </w:trPr>
        <w:tc>
          <w:tcPr>
            <w:tcW w:w="988" w:type="dxa"/>
            <w:shd w:val="clear" w:color="C6CEF4" w:fill="FFFFFF"/>
            <w:vAlign w:val="center"/>
          </w:tcPr>
          <w:p w14:paraId="1CF764D0" w14:textId="77777777" w:rsidR="006C7CEC" w:rsidRPr="00797055" w:rsidRDefault="006C7CEC" w:rsidP="006E27AE">
            <w:pPr>
              <w:rPr>
                <w:rFonts w:ascii="Arial" w:hAnsi="Arial" w:cs="Arial"/>
                <w:sz w:val="18"/>
                <w:szCs w:val="18"/>
                <w:lang w:eastAsia="hr-HR"/>
              </w:rPr>
            </w:pPr>
            <w:r w:rsidRPr="00797055">
              <w:rPr>
                <w:rFonts w:ascii="Arial" w:hAnsi="Arial" w:cs="Arial"/>
                <w:sz w:val="18"/>
                <w:szCs w:val="18"/>
                <w:lang w:eastAsia="hr-HR"/>
              </w:rPr>
              <w:t>Program</w:t>
            </w:r>
          </w:p>
        </w:tc>
        <w:tc>
          <w:tcPr>
            <w:tcW w:w="736" w:type="dxa"/>
            <w:shd w:val="clear" w:color="C6CEF4" w:fill="FFFFFF"/>
            <w:vAlign w:val="center"/>
          </w:tcPr>
          <w:p w14:paraId="59E3520F" w14:textId="77777777" w:rsidR="006C7CEC" w:rsidRPr="00797055" w:rsidRDefault="006C7CEC" w:rsidP="006E27AE">
            <w:pPr>
              <w:rPr>
                <w:rFonts w:ascii="Arial" w:hAnsi="Arial" w:cs="Arial"/>
                <w:sz w:val="18"/>
                <w:szCs w:val="18"/>
                <w:lang w:eastAsia="hr-HR"/>
              </w:rPr>
            </w:pPr>
            <w:r>
              <w:rPr>
                <w:rFonts w:ascii="Arial" w:hAnsi="Arial" w:cs="Arial"/>
                <w:sz w:val="18"/>
                <w:szCs w:val="18"/>
                <w:lang w:eastAsia="hr-HR"/>
              </w:rPr>
              <w:t>1101</w:t>
            </w:r>
          </w:p>
        </w:tc>
        <w:tc>
          <w:tcPr>
            <w:tcW w:w="4499" w:type="dxa"/>
            <w:shd w:val="clear" w:color="C6CEF4" w:fill="FFFFFF"/>
            <w:vAlign w:val="center"/>
          </w:tcPr>
          <w:p w14:paraId="00CFE2C5" w14:textId="77777777" w:rsidR="006C7CEC" w:rsidRPr="00797055" w:rsidRDefault="006C7CEC" w:rsidP="006E27AE">
            <w:pPr>
              <w:rPr>
                <w:rFonts w:ascii="Arial" w:hAnsi="Arial" w:cs="Arial"/>
                <w:sz w:val="18"/>
                <w:szCs w:val="18"/>
                <w:lang w:eastAsia="hr-HR"/>
              </w:rPr>
            </w:pPr>
            <w:r>
              <w:rPr>
                <w:rFonts w:ascii="Arial" w:hAnsi="Arial" w:cs="Arial"/>
                <w:sz w:val="18"/>
                <w:szCs w:val="18"/>
                <w:lang w:eastAsia="hr-HR"/>
              </w:rPr>
              <w:t xml:space="preserve">JAVNA UPRAVA I ADMINISTRACIJA </w:t>
            </w:r>
          </w:p>
        </w:tc>
        <w:tc>
          <w:tcPr>
            <w:tcW w:w="1796" w:type="dxa"/>
            <w:shd w:val="clear" w:color="C6CEF4" w:fill="FFFFFF"/>
            <w:vAlign w:val="center"/>
          </w:tcPr>
          <w:p w14:paraId="423B4076" w14:textId="77777777" w:rsidR="006C7CEC" w:rsidRPr="00863168" w:rsidRDefault="006C7CEC" w:rsidP="006E27AE">
            <w:pPr>
              <w:jc w:val="center"/>
              <w:rPr>
                <w:rFonts w:ascii="Arial" w:hAnsi="Arial" w:cs="Arial"/>
                <w:bCs/>
                <w:sz w:val="18"/>
                <w:szCs w:val="18"/>
              </w:rPr>
            </w:pPr>
            <w:r>
              <w:rPr>
                <w:rFonts w:ascii="Arial" w:hAnsi="Arial" w:cs="Arial"/>
                <w:bCs/>
                <w:sz w:val="18"/>
                <w:szCs w:val="18"/>
              </w:rPr>
              <w:t>5.200,00</w:t>
            </w:r>
          </w:p>
        </w:tc>
        <w:tc>
          <w:tcPr>
            <w:tcW w:w="1368" w:type="dxa"/>
            <w:shd w:val="clear" w:color="C6CEF4" w:fill="FFFFFF"/>
            <w:vAlign w:val="center"/>
          </w:tcPr>
          <w:p w14:paraId="7624BEBD" w14:textId="77777777" w:rsidR="006C7CEC" w:rsidRDefault="006C7CEC" w:rsidP="006E27AE">
            <w:pPr>
              <w:jc w:val="center"/>
              <w:rPr>
                <w:rFonts w:ascii="Arial" w:hAnsi="Arial" w:cs="Arial"/>
                <w:bCs/>
                <w:sz w:val="18"/>
                <w:szCs w:val="18"/>
              </w:rPr>
            </w:pPr>
            <w:r>
              <w:rPr>
                <w:rFonts w:ascii="Arial" w:hAnsi="Arial" w:cs="Arial"/>
                <w:bCs/>
                <w:sz w:val="18"/>
                <w:szCs w:val="18"/>
              </w:rPr>
              <w:t>5.200,00</w:t>
            </w:r>
          </w:p>
        </w:tc>
        <w:tc>
          <w:tcPr>
            <w:tcW w:w="1376" w:type="dxa"/>
            <w:shd w:val="clear" w:color="C6CEF4" w:fill="FFFFFF"/>
            <w:vAlign w:val="center"/>
          </w:tcPr>
          <w:p w14:paraId="7AB65616" w14:textId="77777777" w:rsidR="006C7CEC" w:rsidRPr="00863168" w:rsidRDefault="006C7CEC" w:rsidP="006E27AE">
            <w:pPr>
              <w:jc w:val="center"/>
              <w:rPr>
                <w:rFonts w:ascii="Arial" w:hAnsi="Arial" w:cs="Arial"/>
                <w:bCs/>
                <w:sz w:val="18"/>
                <w:szCs w:val="18"/>
              </w:rPr>
            </w:pPr>
            <w:r>
              <w:rPr>
                <w:rFonts w:ascii="Arial" w:hAnsi="Arial" w:cs="Arial"/>
                <w:bCs/>
                <w:sz w:val="18"/>
                <w:szCs w:val="18"/>
              </w:rPr>
              <w:t>4.244,55</w:t>
            </w:r>
          </w:p>
        </w:tc>
        <w:tc>
          <w:tcPr>
            <w:tcW w:w="945" w:type="dxa"/>
            <w:shd w:val="clear" w:color="C6CEF4" w:fill="FFFFFF"/>
            <w:vAlign w:val="center"/>
          </w:tcPr>
          <w:p w14:paraId="40118CE4" w14:textId="77777777" w:rsidR="006C7CEC" w:rsidRPr="00863168" w:rsidRDefault="006C7CEC" w:rsidP="006E27AE">
            <w:pPr>
              <w:jc w:val="center"/>
              <w:rPr>
                <w:rFonts w:ascii="Arial" w:hAnsi="Arial" w:cs="Arial"/>
                <w:bCs/>
                <w:sz w:val="18"/>
                <w:szCs w:val="18"/>
              </w:rPr>
            </w:pPr>
            <w:r>
              <w:rPr>
                <w:rFonts w:ascii="Arial" w:hAnsi="Arial" w:cs="Arial"/>
                <w:bCs/>
                <w:sz w:val="18"/>
                <w:szCs w:val="18"/>
              </w:rPr>
              <w:t>81,63%</w:t>
            </w:r>
          </w:p>
        </w:tc>
      </w:tr>
      <w:tr w:rsidR="006C7CEC" w:rsidRPr="00797055" w14:paraId="426564FE" w14:textId="77777777" w:rsidTr="006E27AE">
        <w:trPr>
          <w:trHeight w:val="525"/>
          <w:jc w:val="center"/>
        </w:trPr>
        <w:tc>
          <w:tcPr>
            <w:tcW w:w="988" w:type="dxa"/>
            <w:shd w:val="clear" w:color="C6CEF4" w:fill="FFFFFF"/>
            <w:vAlign w:val="center"/>
          </w:tcPr>
          <w:p w14:paraId="2DD8BC11" w14:textId="77777777" w:rsidR="006C7CEC" w:rsidRPr="00797055" w:rsidRDefault="006C7CEC" w:rsidP="006E27AE">
            <w:pPr>
              <w:rPr>
                <w:rFonts w:ascii="Arial" w:hAnsi="Arial" w:cs="Arial"/>
                <w:sz w:val="18"/>
                <w:szCs w:val="18"/>
                <w:lang w:eastAsia="hr-HR"/>
              </w:rPr>
            </w:pPr>
            <w:r w:rsidRPr="00797055">
              <w:rPr>
                <w:rFonts w:ascii="Arial" w:hAnsi="Arial" w:cs="Arial"/>
                <w:sz w:val="18"/>
                <w:szCs w:val="18"/>
                <w:lang w:eastAsia="hr-HR"/>
              </w:rPr>
              <w:t>Program</w:t>
            </w:r>
          </w:p>
        </w:tc>
        <w:tc>
          <w:tcPr>
            <w:tcW w:w="736" w:type="dxa"/>
            <w:shd w:val="clear" w:color="C6CEF4" w:fill="FFFFFF"/>
            <w:vAlign w:val="center"/>
          </w:tcPr>
          <w:p w14:paraId="6EB3AFEA" w14:textId="77777777" w:rsidR="006C7CEC" w:rsidRPr="00797055" w:rsidRDefault="006C7CEC" w:rsidP="006E27AE">
            <w:pPr>
              <w:rPr>
                <w:rFonts w:ascii="Arial" w:hAnsi="Arial" w:cs="Arial"/>
                <w:sz w:val="18"/>
                <w:szCs w:val="18"/>
                <w:lang w:eastAsia="hr-HR"/>
              </w:rPr>
            </w:pPr>
            <w:r>
              <w:rPr>
                <w:rFonts w:ascii="Arial" w:hAnsi="Arial" w:cs="Arial"/>
                <w:sz w:val="18"/>
                <w:szCs w:val="18"/>
                <w:lang w:eastAsia="hr-HR"/>
              </w:rPr>
              <w:t>1700</w:t>
            </w:r>
          </w:p>
        </w:tc>
        <w:tc>
          <w:tcPr>
            <w:tcW w:w="4499" w:type="dxa"/>
            <w:shd w:val="clear" w:color="C6CEF4" w:fill="FFFFFF"/>
            <w:vAlign w:val="center"/>
          </w:tcPr>
          <w:p w14:paraId="7E7098BE" w14:textId="77777777" w:rsidR="006C7CEC" w:rsidRPr="00797055" w:rsidRDefault="006C7CEC" w:rsidP="006E27AE">
            <w:pPr>
              <w:rPr>
                <w:rFonts w:ascii="Arial" w:hAnsi="Arial" w:cs="Arial"/>
                <w:sz w:val="18"/>
                <w:szCs w:val="18"/>
                <w:lang w:eastAsia="hr-HR"/>
              </w:rPr>
            </w:pPr>
            <w:r>
              <w:rPr>
                <w:rFonts w:ascii="Arial" w:hAnsi="Arial" w:cs="Arial"/>
                <w:sz w:val="18"/>
                <w:szCs w:val="18"/>
                <w:lang w:eastAsia="hr-HR"/>
              </w:rPr>
              <w:t xml:space="preserve">UPRAVLJANJE FINANCIJAMA </w:t>
            </w:r>
          </w:p>
        </w:tc>
        <w:tc>
          <w:tcPr>
            <w:tcW w:w="1796" w:type="dxa"/>
            <w:shd w:val="clear" w:color="C6CEF4" w:fill="FFFFFF"/>
            <w:vAlign w:val="center"/>
          </w:tcPr>
          <w:p w14:paraId="40A0B13A" w14:textId="77777777" w:rsidR="006C7CEC" w:rsidRPr="00863168" w:rsidRDefault="006C7CEC" w:rsidP="006E27AE">
            <w:pPr>
              <w:jc w:val="center"/>
              <w:rPr>
                <w:rFonts w:ascii="Arial" w:hAnsi="Arial" w:cs="Arial"/>
                <w:bCs/>
                <w:sz w:val="18"/>
                <w:szCs w:val="18"/>
              </w:rPr>
            </w:pPr>
            <w:r>
              <w:rPr>
                <w:rFonts w:ascii="Arial" w:hAnsi="Arial" w:cs="Arial"/>
                <w:bCs/>
                <w:sz w:val="18"/>
                <w:szCs w:val="18"/>
              </w:rPr>
              <w:t>604.000,00</w:t>
            </w:r>
          </w:p>
        </w:tc>
        <w:tc>
          <w:tcPr>
            <w:tcW w:w="1368" w:type="dxa"/>
            <w:shd w:val="clear" w:color="C6CEF4" w:fill="FFFFFF"/>
            <w:vAlign w:val="center"/>
          </w:tcPr>
          <w:p w14:paraId="6FBBCFD1" w14:textId="77777777" w:rsidR="006C7CEC" w:rsidRDefault="006C7CEC" w:rsidP="006E27AE">
            <w:pPr>
              <w:jc w:val="center"/>
              <w:rPr>
                <w:rFonts w:ascii="Arial" w:hAnsi="Arial" w:cs="Arial"/>
                <w:bCs/>
                <w:sz w:val="18"/>
                <w:szCs w:val="18"/>
              </w:rPr>
            </w:pPr>
            <w:r>
              <w:rPr>
                <w:rFonts w:ascii="Arial" w:hAnsi="Arial" w:cs="Arial"/>
                <w:bCs/>
                <w:sz w:val="18"/>
                <w:szCs w:val="18"/>
              </w:rPr>
              <w:t>597.500,00</w:t>
            </w:r>
          </w:p>
        </w:tc>
        <w:tc>
          <w:tcPr>
            <w:tcW w:w="1376" w:type="dxa"/>
            <w:shd w:val="clear" w:color="C6CEF4" w:fill="FFFFFF"/>
            <w:vAlign w:val="center"/>
          </w:tcPr>
          <w:p w14:paraId="13206549" w14:textId="77777777" w:rsidR="006C7CEC" w:rsidRPr="00863168" w:rsidRDefault="006C7CEC" w:rsidP="006E27AE">
            <w:pPr>
              <w:jc w:val="center"/>
              <w:rPr>
                <w:rFonts w:ascii="Arial" w:hAnsi="Arial" w:cs="Arial"/>
                <w:bCs/>
                <w:sz w:val="18"/>
                <w:szCs w:val="18"/>
              </w:rPr>
            </w:pPr>
            <w:r>
              <w:rPr>
                <w:rFonts w:ascii="Arial" w:hAnsi="Arial" w:cs="Arial"/>
                <w:bCs/>
                <w:sz w:val="18"/>
                <w:szCs w:val="18"/>
              </w:rPr>
              <w:t>500.265,22</w:t>
            </w:r>
          </w:p>
        </w:tc>
        <w:tc>
          <w:tcPr>
            <w:tcW w:w="945" w:type="dxa"/>
            <w:shd w:val="clear" w:color="C6CEF4" w:fill="FFFFFF"/>
            <w:vAlign w:val="center"/>
          </w:tcPr>
          <w:p w14:paraId="5CDA6BC6" w14:textId="77777777" w:rsidR="006C7CEC" w:rsidRPr="00863168" w:rsidRDefault="006C7CEC" w:rsidP="006E27AE">
            <w:pPr>
              <w:jc w:val="center"/>
              <w:rPr>
                <w:rFonts w:ascii="Arial" w:hAnsi="Arial" w:cs="Arial"/>
                <w:bCs/>
                <w:sz w:val="18"/>
                <w:szCs w:val="18"/>
              </w:rPr>
            </w:pPr>
            <w:r>
              <w:rPr>
                <w:rFonts w:ascii="Arial" w:hAnsi="Arial" w:cs="Arial"/>
                <w:bCs/>
                <w:sz w:val="18"/>
                <w:szCs w:val="18"/>
              </w:rPr>
              <w:t>83,73%</w:t>
            </w:r>
          </w:p>
        </w:tc>
      </w:tr>
    </w:tbl>
    <w:p w14:paraId="2BB16E7A" w14:textId="77777777" w:rsidR="006C7CEC" w:rsidRDefault="006C7CEC" w:rsidP="00A90838"/>
    <w:tbl>
      <w:tblPr>
        <w:tblW w:w="11624" w:type="dxa"/>
        <w:tblInd w:w="-1276" w:type="dxa"/>
        <w:tblBorders>
          <w:top w:val="single" w:sz="4" w:space="0" w:color="7F7F7F"/>
          <w:bottom w:val="single" w:sz="4" w:space="0" w:color="7F7F7F"/>
          <w:insideH w:val="single" w:sz="4" w:space="0" w:color="7F7F7F"/>
        </w:tblBorders>
        <w:tblLayout w:type="fixed"/>
        <w:tblLook w:val="00A0" w:firstRow="1" w:lastRow="0" w:firstColumn="1" w:lastColumn="0" w:noHBand="0" w:noVBand="0"/>
      </w:tblPr>
      <w:tblGrid>
        <w:gridCol w:w="992"/>
        <w:gridCol w:w="851"/>
        <w:gridCol w:w="3982"/>
        <w:gridCol w:w="1516"/>
        <w:gridCol w:w="1654"/>
        <w:gridCol w:w="1654"/>
        <w:gridCol w:w="975"/>
      </w:tblGrid>
      <w:tr w:rsidR="006C7CEC" w:rsidRPr="0092464A" w14:paraId="555A9C04" w14:textId="77777777" w:rsidTr="006C7CEC">
        <w:trPr>
          <w:trHeight w:val="279"/>
        </w:trPr>
        <w:tc>
          <w:tcPr>
            <w:tcW w:w="5825" w:type="dxa"/>
            <w:gridSpan w:val="3"/>
            <w:shd w:val="clear" w:color="auto" w:fill="C6D9F1"/>
            <w:vAlign w:val="center"/>
          </w:tcPr>
          <w:p w14:paraId="7619878C" w14:textId="77777777" w:rsidR="006C7CEC" w:rsidRPr="00580385" w:rsidRDefault="006C7CEC" w:rsidP="006E27AE">
            <w:pPr>
              <w:spacing w:line="276" w:lineRule="auto"/>
              <w:jc w:val="center"/>
              <w:rPr>
                <w:rFonts w:ascii="Arial" w:hAnsi="Arial" w:cs="Arial"/>
                <w:b/>
                <w:sz w:val="18"/>
                <w:szCs w:val="18"/>
              </w:rPr>
            </w:pPr>
            <w:r>
              <w:rPr>
                <w:rFonts w:ascii="Arial" w:hAnsi="Arial" w:cs="Arial"/>
                <w:b/>
                <w:sz w:val="18"/>
                <w:szCs w:val="18"/>
              </w:rPr>
              <w:t>PROGRAMI</w:t>
            </w:r>
          </w:p>
        </w:tc>
        <w:tc>
          <w:tcPr>
            <w:tcW w:w="1516" w:type="dxa"/>
            <w:shd w:val="clear" w:color="auto" w:fill="C6D9F1"/>
            <w:vAlign w:val="center"/>
          </w:tcPr>
          <w:p w14:paraId="4C71FF2B"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 xml:space="preserve">IZVORNI </w:t>
            </w:r>
            <w:r w:rsidRPr="00580385">
              <w:rPr>
                <w:rFonts w:ascii="Arial" w:hAnsi="Arial" w:cs="Arial"/>
                <w:b/>
                <w:sz w:val="18"/>
                <w:szCs w:val="18"/>
              </w:rPr>
              <w:t>PLAN</w:t>
            </w:r>
            <w:r>
              <w:rPr>
                <w:rFonts w:ascii="Arial" w:hAnsi="Arial" w:cs="Arial"/>
                <w:b/>
                <w:sz w:val="18"/>
                <w:szCs w:val="18"/>
              </w:rPr>
              <w:t>/ REBALANS 2024</w:t>
            </w:r>
            <w:r w:rsidRPr="00580385">
              <w:rPr>
                <w:rFonts w:ascii="Arial" w:hAnsi="Arial" w:cs="Arial"/>
                <w:b/>
                <w:sz w:val="18"/>
                <w:szCs w:val="18"/>
              </w:rPr>
              <w:t xml:space="preserve">. </w:t>
            </w:r>
          </w:p>
        </w:tc>
        <w:tc>
          <w:tcPr>
            <w:tcW w:w="1654" w:type="dxa"/>
            <w:shd w:val="clear" w:color="auto" w:fill="C6D9F1"/>
            <w:vAlign w:val="center"/>
          </w:tcPr>
          <w:p w14:paraId="4C56F175" w14:textId="77777777" w:rsidR="006C7CEC"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TEKUĆI PLAN 2025.</w:t>
            </w:r>
          </w:p>
        </w:tc>
        <w:tc>
          <w:tcPr>
            <w:tcW w:w="1654" w:type="dxa"/>
            <w:shd w:val="clear" w:color="auto" w:fill="C6D9F1"/>
            <w:vAlign w:val="center"/>
          </w:tcPr>
          <w:p w14:paraId="3E79F15E"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IZVRŠENJE  2025.</w:t>
            </w:r>
          </w:p>
        </w:tc>
        <w:tc>
          <w:tcPr>
            <w:tcW w:w="975" w:type="dxa"/>
            <w:shd w:val="clear" w:color="auto" w:fill="C6D9F1"/>
            <w:vAlign w:val="center"/>
          </w:tcPr>
          <w:p w14:paraId="672D7126"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INDEK</w:t>
            </w:r>
            <w:r w:rsidRPr="00580385">
              <w:rPr>
                <w:rFonts w:ascii="Arial" w:hAnsi="Arial" w:cs="Arial"/>
                <w:b/>
                <w:sz w:val="18"/>
                <w:szCs w:val="18"/>
              </w:rPr>
              <w:t>S</w:t>
            </w:r>
            <w:r>
              <w:rPr>
                <w:rFonts w:ascii="Arial" w:hAnsi="Arial" w:cs="Arial"/>
                <w:b/>
                <w:sz w:val="18"/>
                <w:szCs w:val="18"/>
              </w:rPr>
              <w:t xml:space="preserve">          (3/2)</w:t>
            </w:r>
          </w:p>
        </w:tc>
      </w:tr>
      <w:tr w:rsidR="006C7CEC" w:rsidRPr="0092464A" w14:paraId="0A10C750" w14:textId="77777777" w:rsidTr="006C7CEC">
        <w:trPr>
          <w:trHeight w:val="279"/>
        </w:trPr>
        <w:tc>
          <w:tcPr>
            <w:tcW w:w="5825" w:type="dxa"/>
            <w:gridSpan w:val="3"/>
            <w:shd w:val="clear" w:color="auto" w:fill="C6D9F1"/>
            <w:vAlign w:val="center"/>
          </w:tcPr>
          <w:p w14:paraId="10201DCC" w14:textId="77777777" w:rsidR="006C7CEC" w:rsidRDefault="006C7CEC" w:rsidP="006E27AE">
            <w:pPr>
              <w:spacing w:line="276" w:lineRule="auto"/>
              <w:jc w:val="center"/>
              <w:rPr>
                <w:rFonts w:ascii="Arial" w:hAnsi="Arial" w:cs="Arial"/>
                <w:b/>
                <w:sz w:val="18"/>
                <w:szCs w:val="18"/>
              </w:rPr>
            </w:pPr>
          </w:p>
        </w:tc>
        <w:tc>
          <w:tcPr>
            <w:tcW w:w="1516" w:type="dxa"/>
            <w:shd w:val="clear" w:color="auto" w:fill="C6D9F1"/>
            <w:vAlign w:val="center"/>
          </w:tcPr>
          <w:p w14:paraId="3B23D481" w14:textId="77777777" w:rsidR="006C7CEC"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(1)</w:t>
            </w:r>
          </w:p>
        </w:tc>
        <w:tc>
          <w:tcPr>
            <w:tcW w:w="1654" w:type="dxa"/>
            <w:shd w:val="clear" w:color="auto" w:fill="C6D9F1"/>
          </w:tcPr>
          <w:p w14:paraId="689C37F2" w14:textId="77777777" w:rsidR="006C7CEC"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(2)</w:t>
            </w:r>
          </w:p>
        </w:tc>
        <w:tc>
          <w:tcPr>
            <w:tcW w:w="1654" w:type="dxa"/>
            <w:shd w:val="clear" w:color="auto" w:fill="C6D9F1"/>
            <w:vAlign w:val="bottom"/>
          </w:tcPr>
          <w:p w14:paraId="4C1B2C02" w14:textId="77777777" w:rsidR="006C7CEC"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(3)</w:t>
            </w:r>
          </w:p>
        </w:tc>
        <w:tc>
          <w:tcPr>
            <w:tcW w:w="975" w:type="dxa"/>
            <w:shd w:val="clear" w:color="auto" w:fill="C6D9F1"/>
            <w:vAlign w:val="center"/>
          </w:tcPr>
          <w:p w14:paraId="4974348C" w14:textId="77777777" w:rsidR="006C7CEC" w:rsidRPr="00580385" w:rsidRDefault="006C7CEC" w:rsidP="006E27AE">
            <w:pPr>
              <w:autoSpaceDE w:val="0"/>
              <w:autoSpaceDN w:val="0"/>
              <w:adjustRightInd w:val="0"/>
              <w:jc w:val="center"/>
              <w:rPr>
                <w:rFonts w:ascii="Arial" w:hAnsi="Arial" w:cs="Arial"/>
                <w:b/>
                <w:sz w:val="18"/>
                <w:szCs w:val="18"/>
              </w:rPr>
            </w:pPr>
            <w:r>
              <w:rPr>
                <w:rFonts w:ascii="Arial" w:hAnsi="Arial" w:cs="Arial"/>
                <w:b/>
                <w:sz w:val="18"/>
                <w:szCs w:val="18"/>
              </w:rPr>
              <w:t>(4)</w:t>
            </w:r>
          </w:p>
        </w:tc>
      </w:tr>
      <w:tr w:rsidR="006C7CEC" w:rsidRPr="0092464A" w14:paraId="5063FF93" w14:textId="77777777" w:rsidTr="006C7CEC">
        <w:trPr>
          <w:trHeight w:val="279"/>
        </w:trPr>
        <w:tc>
          <w:tcPr>
            <w:tcW w:w="992" w:type="dxa"/>
            <w:shd w:val="clear" w:color="000080" w:fill="FFFFFF"/>
            <w:vAlign w:val="center"/>
          </w:tcPr>
          <w:p w14:paraId="40BB037B" w14:textId="77777777" w:rsidR="006C7CEC" w:rsidRPr="0092464A" w:rsidRDefault="006C7CEC" w:rsidP="006E27AE">
            <w:pPr>
              <w:rPr>
                <w:rFonts w:ascii="Arial" w:hAnsi="Arial" w:cs="Arial"/>
                <w:b/>
                <w:bCs/>
                <w:sz w:val="18"/>
                <w:szCs w:val="18"/>
                <w:lang w:eastAsia="hr-HR"/>
              </w:rPr>
            </w:pPr>
            <w:r w:rsidRPr="0092464A">
              <w:rPr>
                <w:rFonts w:ascii="Arial" w:hAnsi="Arial" w:cs="Arial"/>
                <w:b/>
                <w:bCs/>
                <w:sz w:val="18"/>
                <w:szCs w:val="18"/>
                <w:lang w:eastAsia="hr-HR"/>
              </w:rPr>
              <w:t>Razdjel</w:t>
            </w:r>
          </w:p>
        </w:tc>
        <w:tc>
          <w:tcPr>
            <w:tcW w:w="851" w:type="dxa"/>
            <w:shd w:val="clear" w:color="000080" w:fill="FFFFFF"/>
            <w:vAlign w:val="center"/>
          </w:tcPr>
          <w:p w14:paraId="61816118" w14:textId="77777777" w:rsidR="006C7CEC" w:rsidRPr="0092464A" w:rsidRDefault="006C7CEC" w:rsidP="006E27AE">
            <w:pPr>
              <w:rPr>
                <w:rFonts w:ascii="Arial" w:hAnsi="Arial" w:cs="Arial"/>
                <w:b/>
                <w:bCs/>
                <w:sz w:val="18"/>
                <w:szCs w:val="18"/>
                <w:lang w:eastAsia="hr-HR"/>
              </w:rPr>
            </w:pPr>
            <w:r>
              <w:rPr>
                <w:rFonts w:ascii="Arial" w:hAnsi="Arial" w:cs="Arial"/>
                <w:b/>
                <w:bCs/>
                <w:sz w:val="18"/>
                <w:szCs w:val="18"/>
                <w:lang w:eastAsia="hr-HR"/>
              </w:rPr>
              <w:t>023</w:t>
            </w:r>
          </w:p>
        </w:tc>
        <w:tc>
          <w:tcPr>
            <w:tcW w:w="3982" w:type="dxa"/>
            <w:shd w:val="clear" w:color="000080" w:fill="FFFFFF"/>
            <w:vAlign w:val="center"/>
          </w:tcPr>
          <w:p w14:paraId="3B76C6A3" w14:textId="77777777" w:rsidR="006C7CEC" w:rsidRPr="00A42A4E" w:rsidRDefault="006C7CEC" w:rsidP="006E27AE">
            <w:pPr>
              <w:rPr>
                <w:rFonts w:ascii="Arial" w:hAnsi="Arial" w:cs="Arial"/>
                <w:b/>
                <w:bCs/>
                <w:sz w:val="18"/>
                <w:szCs w:val="18"/>
                <w:lang w:eastAsia="hr-HR"/>
              </w:rPr>
            </w:pPr>
            <w:r>
              <w:rPr>
                <w:rFonts w:ascii="Arial" w:hAnsi="Arial" w:cs="Arial"/>
                <w:b/>
                <w:bCs/>
                <w:sz w:val="18"/>
                <w:szCs w:val="18"/>
                <w:lang w:eastAsia="hr-HR"/>
              </w:rPr>
              <w:t xml:space="preserve">UPRAVNI ODJEL ZA KOMUNALNO GOSPODARSTVO I INVESTICIJE  </w:t>
            </w:r>
          </w:p>
        </w:tc>
        <w:tc>
          <w:tcPr>
            <w:tcW w:w="1516" w:type="dxa"/>
            <w:shd w:val="clear" w:color="000080" w:fill="FFFFFF"/>
            <w:vAlign w:val="center"/>
          </w:tcPr>
          <w:p w14:paraId="56AF2ACA"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11.078.135,09</w:t>
            </w:r>
          </w:p>
        </w:tc>
        <w:tc>
          <w:tcPr>
            <w:tcW w:w="1654" w:type="dxa"/>
            <w:shd w:val="clear" w:color="000080" w:fill="FFFFFF"/>
            <w:vAlign w:val="center"/>
          </w:tcPr>
          <w:p w14:paraId="19095D7A" w14:textId="77777777" w:rsidR="006C7CEC" w:rsidRDefault="006C7CEC" w:rsidP="006E27AE">
            <w:pPr>
              <w:jc w:val="center"/>
              <w:rPr>
                <w:rFonts w:ascii="Arial" w:hAnsi="Arial" w:cs="Arial"/>
                <w:b/>
                <w:bCs/>
                <w:sz w:val="18"/>
                <w:szCs w:val="18"/>
              </w:rPr>
            </w:pPr>
            <w:r>
              <w:rPr>
                <w:rFonts w:ascii="Arial" w:hAnsi="Arial" w:cs="Arial"/>
                <w:b/>
                <w:bCs/>
                <w:sz w:val="18"/>
                <w:szCs w:val="18"/>
              </w:rPr>
              <w:t>10.981.181,09</w:t>
            </w:r>
          </w:p>
        </w:tc>
        <w:tc>
          <w:tcPr>
            <w:tcW w:w="1654" w:type="dxa"/>
            <w:shd w:val="clear" w:color="000080" w:fill="FFFFFF"/>
            <w:vAlign w:val="center"/>
          </w:tcPr>
          <w:p w14:paraId="1753DFD9" w14:textId="77777777" w:rsidR="006C7CEC" w:rsidRDefault="006C7CEC" w:rsidP="006E27AE">
            <w:pPr>
              <w:jc w:val="center"/>
              <w:rPr>
                <w:rFonts w:ascii="Arial" w:hAnsi="Arial" w:cs="Arial"/>
                <w:b/>
                <w:bCs/>
                <w:sz w:val="18"/>
                <w:szCs w:val="18"/>
              </w:rPr>
            </w:pPr>
            <w:r>
              <w:rPr>
                <w:rFonts w:ascii="Arial" w:hAnsi="Arial" w:cs="Arial"/>
                <w:b/>
                <w:bCs/>
                <w:sz w:val="18"/>
                <w:szCs w:val="18"/>
              </w:rPr>
              <w:t>8.008.315,52</w:t>
            </w:r>
          </w:p>
        </w:tc>
        <w:tc>
          <w:tcPr>
            <w:tcW w:w="975" w:type="dxa"/>
            <w:shd w:val="clear" w:color="000080" w:fill="FFFFFF"/>
            <w:vAlign w:val="center"/>
          </w:tcPr>
          <w:p w14:paraId="07BF4919" w14:textId="77777777" w:rsidR="006C7CEC" w:rsidRPr="00A42A4E" w:rsidRDefault="006C7CEC" w:rsidP="006E27AE">
            <w:pPr>
              <w:jc w:val="center"/>
              <w:rPr>
                <w:rFonts w:ascii="Arial" w:hAnsi="Arial" w:cs="Arial"/>
                <w:b/>
                <w:bCs/>
                <w:sz w:val="18"/>
                <w:szCs w:val="18"/>
              </w:rPr>
            </w:pPr>
            <w:r>
              <w:rPr>
                <w:rFonts w:ascii="Arial" w:hAnsi="Arial" w:cs="Arial"/>
                <w:b/>
                <w:bCs/>
                <w:sz w:val="18"/>
                <w:szCs w:val="18"/>
              </w:rPr>
              <w:t>72,93%</w:t>
            </w:r>
          </w:p>
        </w:tc>
      </w:tr>
      <w:tr w:rsidR="006C7CEC" w:rsidRPr="0092464A" w14:paraId="665529B9" w14:textId="77777777" w:rsidTr="006C7CEC">
        <w:trPr>
          <w:trHeight w:val="279"/>
        </w:trPr>
        <w:tc>
          <w:tcPr>
            <w:tcW w:w="992" w:type="dxa"/>
            <w:shd w:val="clear" w:color="000080" w:fill="FFFFFF"/>
            <w:vAlign w:val="center"/>
          </w:tcPr>
          <w:p w14:paraId="27508CC9" w14:textId="77777777" w:rsidR="006C7CEC" w:rsidRPr="0092464A" w:rsidRDefault="006C7CEC" w:rsidP="006E27AE">
            <w:pPr>
              <w:rPr>
                <w:rFonts w:ascii="Arial" w:hAnsi="Arial" w:cs="Arial"/>
                <w:b/>
                <w:bCs/>
                <w:sz w:val="18"/>
                <w:szCs w:val="18"/>
                <w:lang w:eastAsia="hr-HR"/>
              </w:rPr>
            </w:pPr>
            <w:r>
              <w:rPr>
                <w:rFonts w:ascii="Arial" w:hAnsi="Arial" w:cs="Arial"/>
                <w:b/>
                <w:bCs/>
                <w:sz w:val="18"/>
                <w:szCs w:val="18"/>
                <w:lang w:eastAsia="hr-HR"/>
              </w:rPr>
              <w:t xml:space="preserve">Glava </w:t>
            </w:r>
          </w:p>
        </w:tc>
        <w:tc>
          <w:tcPr>
            <w:tcW w:w="851" w:type="dxa"/>
            <w:shd w:val="clear" w:color="000080" w:fill="FFFFFF"/>
            <w:vAlign w:val="center"/>
          </w:tcPr>
          <w:p w14:paraId="5835C173" w14:textId="77777777" w:rsidR="006C7CEC" w:rsidRDefault="006C7CEC" w:rsidP="006E27AE">
            <w:pPr>
              <w:rPr>
                <w:rFonts w:ascii="Arial" w:hAnsi="Arial" w:cs="Arial"/>
                <w:b/>
                <w:bCs/>
                <w:sz w:val="18"/>
                <w:szCs w:val="18"/>
                <w:lang w:eastAsia="hr-HR"/>
              </w:rPr>
            </w:pPr>
            <w:r>
              <w:rPr>
                <w:rFonts w:ascii="Arial" w:hAnsi="Arial" w:cs="Arial"/>
                <w:b/>
                <w:bCs/>
                <w:sz w:val="18"/>
                <w:szCs w:val="18"/>
                <w:lang w:eastAsia="hr-HR"/>
              </w:rPr>
              <w:t>02301</w:t>
            </w:r>
          </w:p>
        </w:tc>
        <w:tc>
          <w:tcPr>
            <w:tcW w:w="3982" w:type="dxa"/>
            <w:shd w:val="clear" w:color="000080" w:fill="FFFFFF"/>
            <w:vAlign w:val="center"/>
          </w:tcPr>
          <w:p w14:paraId="214B4F17" w14:textId="77777777" w:rsidR="006C7CEC" w:rsidRDefault="006C7CEC" w:rsidP="006E27AE">
            <w:pPr>
              <w:rPr>
                <w:rFonts w:ascii="Arial" w:hAnsi="Arial" w:cs="Arial"/>
                <w:b/>
                <w:bCs/>
                <w:sz w:val="18"/>
                <w:szCs w:val="18"/>
                <w:lang w:eastAsia="hr-HR"/>
              </w:rPr>
            </w:pPr>
            <w:r>
              <w:rPr>
                <w:rFonts w:ascii="Arial" w:hAnsi="Arial" w:cs="Arial"/>
                <w:b/>
                <w:bCs/>
                <w:sz w:val="18"/>
                <w:szCs w:val="18"/>
                <w:lang w:eastAsia="hr-HR"/>
              </w:rPr>
              <w:t>UPRAVNI ODJEL ZA KOMUNALNO GOSPODARSTVO I INVESTICIJE</w:t>
            </w:r>
          </w:p>
        </w:tc>
        <w:tc>
          <w:tcPr>
            <w:tcW w:w="1516" w:type="dxa"/>
            <w:shd w:val="clear" w:color="000080" w:fill="FFFFFF"/>
            <w:vAlign w:val="center"/>
          </w:tcPr>
          <w:p w14:paraId="6125F7ED" w14:textId="77777777" w:rsidR="006C7CEC" w:rsidRDefault="006C7CEC" w:rsidP="006E27AE">
            <w:pPr>
              <w:jc w:val="center"/>
              <w:rPr>
                <w:rFonts w:ascii="Arial" w:hAnsi="Arial" w:cs="Arial"/>
                <w:b/>
                <w:bCs/>
                <w:sz w:val="18"/>
                <w:szCs w:val="18"/>
              </w:rPr>
            </w:pPr>
            <w:r>
              <w:rPr>
                <w:rFonts w:ascii="Arial" w:hAnsi="Arial" w:cs="Arial"/>
                <w:b/>
                <w:bCs/>
                <w:sz w:val="18"/>
                <w:szCs w:val="18"/>
              </w:rPr>
              <w:t>11.078.135,09</w:t>
            </w:r>
          </w:p>
        </w:tc>
        <w:tc>
          <w:tcPr>
            <w:tcW w:w="1654" w:type="dxa"/>
            <w:shd w:val="clear" w:color="000080" w:fill="FFFFFF"/>
            <w:vAlign w:val="center"/>
          </w:tcPr>
          <w:p w14:paraId="08A51F62" w14:textId="77777777" w:rsidR="006C7CEC" w:rsidRDefault="006C7CEC" w:rsidP="006E27AE">
            <w:pPr>
              <w:jc w:val="center"/>
              <w:rPr>
                <w:rFonts w:ascii="Arial" w:hAnsi="Arial" w:cs="Arial"/>
                <w:b/>
                <w:bCs/>
                <w:sz w:val="18"/>
                <w:szCs w:val="18"/>
              </w:rPr>
            </w:pPr>
            <w:r>
              <w:rPr>
                <w:rFonts w:ascii="Arial" w:hAnsi="Arial" w:cs="Arial"/>
                <w:b/>
                <w:bCs/>
                <w:sz w:val="18"/>
                <w:szCs w:val="18"/>
              </w:rPr>
              <w:t>10.981.181,09</w:t>
            </w:r>
          </w:p>
        </w:tc>
        <w:tc>
          <w:tcPr>
            <w:tcW w:w="1654" w:type="dxa"/>
            <w:shd w:val="clear" w:color="000080" w:fill="FFFFFF"/>
            <w:vAlign w:val="center"/>
          </w:tcPr>
          <w:p w14:paraId="41B1B5BD" w14:textId="77777777" w:rsidR="006C7CEC" w:rsidRDefault="006C7CEC" w:rsidP="006E27AE">
            <w:pPr>
              <w:jc w:val="center"/>
              <w:rPr>
                <w:rFonts w:ascii="Arial" w:hAnsi="Arial" w:cs="Arial"/>
                <w:b/>
                <w:bCs/>
                <w:sz w:val="18"/>
                <w:szCs w:val="18"/>
              </w:rPr>
            </w:pPr>
            <w:r>
              <w:rPr>
                <w:rFonts w:ascii="Arial" w:hAnsi="Arial" w:cs="Arial"/>
                <w:b/>
                <w:bCs/>
                <w:sz w:val="18"/>
                <w:szCs w:val="18"/>
              </w:rPr>
              <w:t>8.008.315,52</w:t>
            </w:r>
          </w:p>
        </w:tc>
        <w:tc>
          <w:tcPr>
            <w:tcW w:w="975" w:type="dxa"/>
            <w:shd w:val="clear" w:color="000080" w:fill="FFFFFF"/>
            <w:vAlign w:val="center"/>
          </w:tcPr>
          <w:p w14:paraId="5995E3E8" w14:textId="77777777" w:rsidR="006C7CEC" w:rsidRDefault="006C7CEC" w:rsidP="006E27AE">
            <w:pPr>
              <w:jc w:val="center"/>
              <w:rPr>
                <w:rFonts w:ascii="Arial" w:hAnsi="Arial" w:cs="Arial"/>
                <w:b/>
                <w:bCs/>
                <w:sz w:val="18"/>
                <w:szCs w:val="18"/>
              </w:rPr>
            </w:pPr>
            <w:r>
              <w:rPr>
                <w:rFonts w:ascii="Arial" w:hAnsi="Arial" w:cs="Arial"/>
                <w:b/>
                <w:bCs/>
                <w:sz w:val="18"/>
                <w:szCs w:val="18"/>
              </w:rPr>
              <w:t>72,93%</w:t>
            </w:r>
          </w:p>
        </w:tc>
      </w:tr>
      <w:tr w:rsidR="006C7CEC" w:rsidRPr="0092464A" w14:paraId="57F10F52" w14:textId="77777777" w:rsidTr="006C7CEC">
        <w:trPr>
          <w:trHeight w:val="279"/>
        </w:trPr>
        <w:tc>
          <w:tcPr>
            <w:tcW w:w="992" w:type="dxa"/>
            <w:shd w:val="clear" w:color="C6CEF4" w:fill="FFFFFF"/>
            <w:vAlign w:val="center"/>
          </w:tcPr>
          <w:p w14:paraId="6C2E945E" w14:textId="77777777" w:rsidR="006C7CEC" w:rsidRPr="0092464A" w:rsidRDefault="006C7CEC" w:rsidP="006E27AE">
            <w:pPr>
              <w:rPr>
                <w:rFonts w:ascii="Arial" w:hAnsi="Arial" w:cs="Arial"/>
                <w:sz w:val="18"/>
                <w:szCs w:val="18"/>
                <w:lang w:eastAsia="hr-HR"/>
              </w:rPr>
            </w:pPr>
            <w:r w:rsidRPr="0092464A">
              <w:rPr>
                <w:rFonts w:ascii="Arial" w:hAnsi="Arial" w:cs="Arial"/>
                <w:sz w:val="18"/>
                <w:szCs w:val="18"/>
                <w:lang w:eastAsia="hr-HR"/>
              </w:rPr>
              <w:t>Program</w:t>
            </w:r>
          </w:p>
        </w:tc>
        <w:tc>
          <w:tcPr>
            <w:tcW w:w="851" w:type="dxa"/>
            <w:shd w:val="clear" w:color="C6CEF4" w:fill="FFFFFF"/>
            <w:vAlign w:val="center"/>
          </w:tcPr>
          <w:p w14:paraId="51FEC525" w14:textId="77777777" w:rsidR="006C7CEC" w:rsidRPr="0092464A" w:rsidRDefault="006C7CEC" w:rsidP="006E27AE">
            <w:pPr>
              <w:rPr>
                <w:rFonts w:ascii="Arial" w:hAnsi="Arial" w:cs="Arial"/>
                <w:sz w:val="18"/>
                <w:szCs w:val="18"/>
                <w:lang w:eastAsia="hr-HR"/>
              </w:rPr>
            </w:pPr>
            <w:r>
              <w:rPr>
                <w:rFonts w:ascii="Arial" w:hAnsi="Arial" w:cs="Arial"/>
                <w:sz w:val="18"/>
                <w:szCs w:val="18"/>
                <w:lang w:eastAsia="hr-HR"/>
              </w:rPr>
              <w:t>11</w:t>
            </w:r>
            <w:r w:rsidRPr="0092464A">
              <w:rPr>
                <w:rFonts w:ascii="Arial" w:hAnsi="Arial" w:cs="Arial"/>
                <w:sz w:val="18"/>
                <w:szCs w:val="18"/>
                <w:lang w:eastAsia="hr-HR"/>
              </w:rPr>
              <w:t>01</w:t>
            </w:r>
          </w:p>
        </w:tc>
        <w:tc>
          <w:tcPr>
            <w:tcW w:w="3982" w:type="dxa"/>
            <w:shd w:val="clear" w:color="C6CEF4" w:fill="FFFFFF"/>
            <w:vAlign w:val="center"/>
          </w:tcPr>
          <w:p w14:paraId="35DE04F8" w14:textId="77777777" w:rsidR="006C7CEC" w:rsidRPr="00A42A4E" w:rsidRDefault="006C7CEC" w:rsidP="006E27AE">
            <w:pPr>
              <w:rPr>
                <w:rFonts w:ascii="Arial" w:hAnsi="Arial" w:cs="Arial"/>
                <w:bCs/>
                <w:sz w:val="18"/>
                <w:szCs w:val="18"/>
              </w:rPr>
            </w:pPr>
            <w:r>
              <w:rPr>
                <w:rFonts w:ascii="Arial" w:hAnsi="Arial" w:cs="Arial"/>
                <w:bCs/>
                <w:sz w:val="18"/>
                <w:szCs w:val="18"/>
              </w:rPr>
              <w:t>JAVNA UPRAVA I ADMINISTRACIJA</w:t>
            </w:r>
          </w:p>
        </w:tc>
        <w:tc>
          <w:tcPr>
            <w:tcW w:w="1516" w:type="dxa"/>
            <w:shd w:val="clear" w:color="C6CEF4" w:fill="FFFFFF"/>
            <w:vAlign w:val="center"/>
          </w:tcPr>
          <w:p w14:paraId="2171607B" w14:textId="77777777" w:rsidR="006C7CEC" w:rsidRPr="00A42A4E" w:rsidRDefault="006C7CEC" w:rsidP="006E27AE">
            <w:pPr>
              <w:jc w:val="center"/>
              <w:rPr>
                <w:rFonts w:ascii="Arial" w:hAnsi="Arial" w:cs="Arial"/>
                <w:bCs/>
                <w:sz w:val="18"/>
                <w:szCs w:val="18"/>
              </w:rPr>
            </w:pPr>
            <w:r>
              <w:rPr>
                <w:rFonts w:ascii="Arial" w:hAnsi="Arial" w:cs="Arial"/>
                <w:bCs/>
                <w:sz w:val="18"/>
                <w:szCs w:val="18"/>
              </w:rPr>
              <w:t>61.850,00</w:t>
            </w:r>
          </w:p>
        </w:tc>
        <w:tc>
          <w:tcPr>
            <w:tcW w:w="1654" w:type="dxa"/>
            <w:shd w:val="clear" w:color="C6CEF4" w:fill="FFFFFF"/>
            <w:vAlign w:val="center"/>
          </w:tcPr>
          <w:p w14:paraId="158F25FA" w14:textId="77777777" w:rsidR="006C7CEC" w:rsidRDefault="006C7CEC" w:rsidP="006E27AE">
            <w:pPr>
              <w:jc w:val="center"/>
              <w:rPr>
                <w:rFonts w:ascii="Arial" w:hAnsi="Arial" w:cs="Arial"/>
                <w:bCs/>
                <w:sz w:val="18"/>
                <w:szCs w:val="18"/>
              </w:rPr>
            </w:pPr>
            <w:r>
              <w:rPr>
                <w:rFonts w:ascii="Arial" w:hAnsi="Arial" w:cs="Arial"/>
                <w:bCs/>
                <w:sz w:val="18"/>
                <w:szCs w:val="18"/>
              </w:rPr>
              <w:t>61.850,00</w:t>
            </w:r>
          </w:p>
        </w:tc>
        <w:tc>
          <w:tcPr>
            <w:tcW w:w="1654" w:type="dxa"/>
            <w:shd w:val="clear" w:color="C6CEF4" w:fill="FFFFFF"/>
            <w:vAlign w:val="center"/>
          </w:tcPr>
          <w:p w14:paraId="2FB0B2C0" w14:textId="77777777" w:rsidR="006C7CEC" w:rsidRDefault="006C7CEC" w:rsidP="006E27AE">
            <w:pPr>
              <w:jc w:val="center"/>
              <w:rPr>
                <w:rFonts w:ascii="Arial" w:hAnsi="Arial" w:cs="Arial"/>
                <w:bCs/>
                <w:sz w:val="18"/>
                <w:szCs w:val="18"/>
              </w:rPr>
            </w:pPr>
            <w:r>
              <w:rPr>
                <w:rFonts w:ascii="Arial" w:hAnsi="Arial" w:cs="Arial"/>
                <w:bCs/>
                <w:sz w:val="18"/>
                <w:szCs w:val="18"/>
              </w:rPr>
              <w:t>36.276,83</w:t>
            </w:r>
          </w:p>
        </w:tc>
        <w:tc>
          <w:tcPr>
            <w:tcW w:w="975" w:type="dxa"/>
            <w:shd w:val="clear" w:color="C6CEF4" w:fill="FFFFFF"/>
            <w:vAlign w:val="center"/>
          </w:tcPr>
          <w:p w14:paraId="28C63BCE" w14:textId="77777777" w:rsidR="006C7CEC" w:rsidRPr="00A42A4E" w:rsidRDefault="006C7CEC" w:rsidP="006E27AE">
            <w:pPr>
              <w:jc w:val="center"/>
              <w:rPr>
                <w:rFonts w:ascii="Arial" w:hAnsi="Arial" w:cs="Arial"/>
                <w:bCs/>
                <w:sz w:val="18"/>
                <w:szCs w:val="18"/>
              </w:rPr>
            </w:pPr>
            <w:r>
              <w:rPr>
                <w:rFonts w:ascii="Arial" w:hAnsi="Arial" w:cs="Arial"/>
                <w:bCs/>
                <w:sz w:val="18"/>
                <w:szCs w:val="18"/>
              </w:rPr>
              <w:t>58,65%</w:t>
            </w:r>
          </w:p>
        </w:tc>
      </w:tr>
      <w:tr w:rsidR="006C7CEC" w:rsidRPr="0092464A" w14:paraId="0663F3EF" w14:textId="77777777" w:rsidTr="006C7CEC">
        <w:trPr>
          <w:trHeight w:val="279"/>
        </w:trPr>
        <w:tc>
          <w:tcPr>
            <w:tcW w:w="992" w:type="dxa"/>
            <w:shd w:val="clear" w:color="C6CEF4" w:fill="FFFFFF"/>
            <w:vAlign w:val="center"/>
          </w:tcPr>
          <w:p w14:paraId="55E5B38D" w14:textId="77777777" w:rsidR="006C7CEC" w:rsidRPr="0092464A" w:rsidRDefault="006C7CEC" w:rsidP="006E27AE">
            <w:pPr>
              <w:rPr>
                <w:rFonts w:ascii="Arial" w:hAnsi="Arial" w:cs="Arial"/>
                <w:sz w:val="18"/>
                <w:szCs w:val="18"/>
                <w:lang w:eastAsia="hr-HR"/>
              </w:rPr>
            </w:pPr>
            <w:r w:rsidRPr="0092464A">
              <w:rPr>
                <w:rFonts w:ascii="Arial" w:hAnsi="Arial" w:cs="Arial"/>
                <w:sz w:val="18"/>
                <w:szCs w:val="18"/>
                <w:lang w:eastAsia="hr-HR"/>
              </w:rPr>
              <w:t>Program</w:t>
            </w:r>
          </w:p>
        </w:tc>
        <w:tc>
          <w:tcPr>
            <w:tcW w:w="851" w:type="dxa"/>
            <w:shd w:val="clear" w:color="C6CEF4" w:fill="FFFFFF"/>
            <w:vAlign w:val="center"/>
          </w:tcPr>
          <w:p w14:paraId="6825FE3D" w14:textId="77777777" w:rsidR="006C7CEC" w:rsidRPr="0092464A" w:rsidRDefault="006C7CEC" w:rsidP="006E27AE">
            <w:pPr>
              <w:rPr>
                <w:rFonts w:ascii="Arial" w:hAnsi="Arial" w:cs="Arial"/>
                <w:sz w:val="18"/>
                <w:szCs w:val="18"/>
                <w:lang w:eastAsia="hr-HR"/>
              </w:rPr>
            </w:pPr>
            <w:r>
              <w:rPr>
                <w:rFonts w:ascii="Arial" w:hAnsi="Arial" w:cs="Arial"/>
                <w:sz w:val="18"/>
                <w:szCs w:val="18"/>
                <w:lang w:eastAsia="hr-HR"/>
              </w:rPr>
              <w:t>1402</w:t>
            </w:r>
          </w:p>
        </w:tc>
        <w:tc>
          <w:tcPr>
            <w:tcW w:w="3982" w:type="dxa"/>
            <w:shd w:val="clear" w:color="C6CEF4" w:fill="FFFFFF"/>
            <w:vAlign w:val="center"/>
          </w:tcPr>
          <w:p w14:paraId="14975815" w14:textId="77777777" w:rsidR="006C7CEC" w:rsidRPr="00A42A4E" w:rsidRDefault="006C7CEC" w:rsidP="006E27AE">
            <w:pPr>
              <w:rPr>
                <w:rFonts w:ascii="Arial" w:hAnsi="Arial" w:cs="Arial"/>
                <w:bCs/>
                <w:sz w:val="18"/>
                <w:szCs w:val="18"/>
              </w:rPr>
            </w:pPr>
            <w:r>
              <w:rPr>
                <w:rFonts w:ascii="Arial" w:hAnsi="Arial" w:cs="Arial"/>
                <w:bCs/>
                <w:sz w:val="18"/>
                <w:szCs w:val="18"/>
              </w:rPr>
              <w:t xml:space="preserve">ODRŽAVANJE NERAZVRSTANIH CESTA I PUTEVA </w:t>
            </w:r>
          </w:p>
        </w:tc>
        <w:tc>
          <w:tcPr>
            <w:tcW w:w="1516" w:type="dxa"/>
            <w:shd w:val="clear" w:color="C6CEF4" w:fill="FFFFFF"/>
            <w:vAlign w:val="center"/>
          </w:tcPr>
          <w:p w14:paraId="0D1AE304" w14:textId="77777777" w:rsidR="006C7CEC" w:rsidRPr="00A42A4E" w:rsidRDefault="006C7CEC" w:rsidP="006E27AE">
            <w:pPr>
              <w:jc w:val="center"/>
              <w:rPr>
                <w:rFonts w:ascii="Arial" w:hAnsi="Arial" w:cs="Arial"/>
                <w:bCs/>
                <w:sz w:val="18"/>
                <w:szCs w:val="18"/>
              </w:rPr>
            </w:pPr>
            <w:r>
              <w:rPr>
                <w:rFonts w:ascii="Arial" w:hAnsi="Arial" w:cs="Arial"/>
                <w:bCs/>
                <w:sz w:val="18"/>
                <w:szCs w:val="18"/>
              </w:rPr>
              <w:t>490.850,00</w:t>
            </w:r>
          </w:p>
        </w:tc>
        <w:tc>
          <w:tcPr>
            <w:tcW w:w="1654" w:type="dxa"/>
            <w:shd w:val="clear" w:color="C6CEF4" w:fill="FFFFFF"/>
            <w:vAlign w:val="center"/>
          </w:tcPr>
          <w:p w14:paraId="5B83CB92" w14:textId="77777777" w:rsidR="006C7CEC" w:rsidRDefault="006C7CEC" w:rsidP="006E27AE">
            <w:pPr>
              <w:jc w:val="center"/>
              <w:rPr>
                <w:rFonts w:ascii="Arial" w:hAnsi="Arial" w:cs="Arial"/>
                <w:bCs/>
                <w:sz w:val="18"/>
                <w:szCs w:val="18"/>
              </w:rPr>
            </w:pPr>
            <w:r>
              <w:rPr>
                <w:rFonts w:ascii="Arial" w:hAnsi="Arial" w:cs="Arial"/>
                <w:bCs/>
                <w:sz w:val="18"/>
                <w:szCs w:val="18"/>
              </w:rPr>
              <w:t>493.010,00</w:t>
            </w:r>
          </w:p>
        </w:tc>
        <w:tc>
          <w:tcPr>
            <w:tcW w:w="1654" w:type="dxa"/>
            <w:shd w:val="clear" w:color="C6CEF4" w:fill="FFFFFF"/>
            <w:vAlign w:val="center"/>
          </w:tcPr>
          <w:p w14:paraId="6A2585F0" w14:textId="77777777" w:rsidR="006C7CEC" w:rsidRDefault="006C7CEC" w:rsidP="006E27AE">
            <w:pPr>
              <w:jc w:val="center"/>
              <w:rPr>
                <w:rFonts w:ascii="Arial" w:hAnsi="Arial" w:cs="Arial"/>
                <w:bCs/>
                <w:sz w:val="18"/>
                <w:szCs w:val="18"/>
              </w:rPr>
            </w:pPr>
            <w:r>
              <w:rPr>
                <w:rFonts w:ascii="Arial" w:hAnsi="Arial" w:cs="Arial"/>
                <w:bCs/>
                <w:sz w:val="18"/>
                <w:szCs w:val="18"/>
              </w:rPr>
              <w:t>380.371,66</w:t>
            </w:r>
          </w:p>
        </w:tc>
        <w:tc>
          <w:tcPr>
            <w:tcW w:w="975" w:type="dxa"/>
            <w:shd w:val="clear" w:color="C6CEF4" w:fill="FFFFFF"/>
            <w:vAlign w:val="center"/>
          </w:tcPr>
          <w:p w14:paraId="3C904997" w14:textId="77777777" w:rsidR="006C7CEC" w:rsidRPr="00A42A4E" w:rsidRDefault="006C7CEC" w:rsidP="006E27AE">
            <w:pPr>
              <w:jc w:val="center"/>
              <w:rPr>
                <w:rFonts w:ascii="Arial" w:hAnsi="Arial" w:cs="Arial"/>
                <w:bCs/>
                <w:sz w:val="18"/>
                <w:szCs w:val="18"/>
              </w:rPr>
            </w:pPr>
            <w:r>
              <w:rPr>
                <w:rFonts w:ascii="Arial" w:hAnsi="Arial" w:cs="Arial"/>
                <w:bCs/>
                <w:sz w:val="18"/>
                <w:szCs w:val="18"/>
              </w:rPr>
              <w:t>77,15%</w:t>
            </w:r>
          </w:p>
        </w:tc>
      </w:tr>
      <w:tr w:rsidR="006C7CEC" w:rsidRPr="0092464A" w14:paraId="58084D68" w14:textId="77777777" w:rsidTr="006C7CEC">
        <w:trPr>
          <w:trHeight w:val="279"/>
        </w:trPr>
        <w:tc>
          <w:tcPr>
            <w:tcW w:w="992" w:type="dxa"/>
            <w:shd w:val="clear" w:color="C6CEF4" w:fill="FFFFFF"/>
            <w:vAlign w:val="center"/>
          </w:tcPr>
          <w:p w14:paraId="4391D5A4" w14:textId="77777777" w:rsidR="006C7CEC" w:rsidRPr="0092464A" w:rsidRDefault="006C7CEC" w:rsidP="006E27AE">
            <w:pPr>
              <w:rPr>
                <w:rFonts w:ascii="Arial" w:hAnsi="Arial" w:cs="Arial"/>
                <w:sz w:val="18"/>
                <w:szCs w:val="18"/>
                <w:lang w:eastAsia="hr-HR"/>
              </w:rPr>
            </w:pPr>
            <w:r w:rsidRPr="0092464A">
              <w:rPr>
                <w:rFonts w:ascii="Arial" w:hAnsi="Arial" w:cs="Arial"/>
                <w:sz w:val="18"/>
                <w:szCs w:val="18"/>
                <w:lang w:eastAsia="hr-HR"/>
              </w:rPr>
              <w:t>Program</w:t>
            </w:r>
          </w:p>
        </w:tc>
        <w:tc>
          <w:tcPr>
            <w:tcW w:w="851" w:type="dxa"/>
            <w:shd w:val="clear" w:color="C6CEF4" w:fill="FFFFFF"/>
            <w:vAlign w:val="center"/>
          </w:tcPr>
          <w:p w14:paraId="4CBDC8CC" w14:textId="77777777" w:rsidR="006C7CEC" w:rsidRPr="0092464A" w:rsidRDefault="006C7CEC" w:rsidP="006E27AE">
            <w:pPr>
              <w:rPr>
                <w:rFonts w:ascii="Arial" w:hAnsi="Arial" w:cs="Arial"/>
                <w:sz w:val="18"/>
                <w:szCs w:val="18"/>
                <w:lang w:eastAsia="hr-HR"/>
              </w:rPr>
            </w:pPr>
            <w:r>
              <w:rPr>
                <w:rFonts w:ascii="Arial" w:hAnsi="Arial" w:cs="Arial"/>
                <w:sz w:val="18"/>
                <w:szCs w:val="18"/>
                <w:lang w:eastAsia="hr-HR"/>
              </w:rPr>
              <w:t>1403</w:t>
            </w:r>
          </w:p>
        </w:tc>
        <w:tc>
          <w:tcPr>
            <w:tcW w:w="3982" w:type="dxa"/>
            <w:shd w:val="clear" w:color="C6CEF4" w:fill="FFFFFF"/>
            <w:vAlign w:val="center"/>
          </w:tcPr>
          <w:p w14:paraId="27CD1A3F" w14:textId="77777777" w:rsidR="006C7CEC" w:rsidRPr="00A42A4E" w:rsidRDefault="006C7CEC" w:rsidP="006E27AE">
            <w:pPr>
              <w:rPr>
                <w:rFonts w:ascii="Arial" w:hAnsi="Arial" w:cs="Arial"/>
                <w:bCs/>
                <w:sz w:val="18"/>
                <w:szCs w:val="18"/>
              </w:rPr>
            </w:pPr>
            <w:r>
              <w:rPr>
                <w:rFonts w:ascii="Arial" w:hAnsi="Arial" w:cs="Arial"/>
                <w:bCs/>
                <w:sz w:val="18"/>
                <w:szCs w:val="18"/>
              </w:rPr>
              <w:t xml:space="preserve">ODRŽAVANJE JAVNE RASVJETE </w:t>
            </w:r>
          </w:p>
        </w:tc>
        <w:tc>
          <w:tcPr>
            <w:tcW w:w="1516" w:type="dxa"/>
            <w:shd w:val="clear" w:color="C6CEF4" w:fill="FFFFFF"/>
            <w:vAlign w:val="center"/>
          </w:tcPr>
          <w:p w14:paraId="02749817" w14:textId="77777777" w:rsidR="006C7CEC" w:rsidRPr="00A42A4E" w:rsidRDefault="006C7CEC" w:rsidP="006E27AE">
            <w:pPr>
              <w:jc w:val="center"/>
              <w:rPr>
                <w:rFonts w:ascii="Arial" w:hAnsi="Arial" w:cs="Arial"/>
                <w:bCs/>
                <w:sz w:val="18"/>
                <w:szCs w:val="18"/>
              </w:rPr>
            </w:pPr>
            <w:r>
              <w:rPr>
                <w:rFonts w:ascii="Arial" w:hAnsi="Arial" w:cs="Arial"/>
                <w:bCs/>
                <w:sz w:val="18"/>
                <w:szCs w:val="18"/>
              </w:rPr>
              <w:t>512.500,00</w:t>
            </w:r>
          </w:p>
        </w:tc>
        <w:tc>
          <w:tcPr>
            <w:tcW w:w="1654" w:type="dxa"/>
            <w:shd w:val="clear" w:color="C6CEF4" w:fill="FFFFFF"/>
            <w:vAlign w:val="center"/>
          </w:tcPr>
          <w:p w14:paraId="4DFB5C7B" w14:textId="77777777" w:rsidR="006C7CEC" w:rsidRDefault="006C7CEC" w:rsidP="006E27AE">
            <w:pPr>
              <w:jc w:val="center"/>
              <w:rPr>
                <w:rFonts w:ascii="Arial" w:hAnsi="Arial" w:cs="Arial"/>
                <w:bCs/>
                <w:sz w:val="18"/>
                <w:szCs w:val="18"/>
              </w:rPr>
            </w:pPr>
            <w:r>
              <w:rPr>
                <w:rFonts w:ascii="Arial" w:hAnsi="Arial" w:cs="Arial"/>
                <w:bCs/>
                <w:sz w:val="18"/>
                <w:szCs w:val="18"/>
              </w:rPr>
              <w:t>512.500,00</w:t>
            </w:r>
          </w:p>
        </w:tc>
        <w:tc>
          <w:tcPr>
            <w:tcW w:w="1654" w:type="dxa"/>
            <w:shd w:val="clear" w:color="C6CEF4" w:fill="FFFFFF"/>
            <w:vAlign w:val="center"/>
          </w:tcPr>
          <w:p w14:paraId="3F17C862" w14:textId="77777777" w:rsidR="006C7CEC" w:rsidRDefault="006C7CEC" w:rsidP="006E27AE">
            <w:pPr>
              <w:jc w:val="center"/>
              <w:rPr>
                <w:rFonts w:ascii="Arial" w:hAnsi="Arial" w:cs="Arial"/>
                <w:bCs/>
                <w:sz w:val="18"/>
                <w:szCs w:val="18"/>
              </w:rPr>
            </w:pPr>
            <w:r>
              <w:rPr>
                <w:rFonts w:ascii="Arial" w:hAnsi="Arial" w:cs="Arial"/>
                <w:bCs/>
                <w:sz w:val="18"/>
                <w:szCs w:val="18"/>
              </w:rPr>
              <w:t>492.743,35</w:t>
            </w:r>
          </w:p>
        </w:tc>
        <w:tc>
          <w:tcPr>
            <w:tcW w:w="975" w:type="dxa"/>
            <w:shd w:val="clear" w:color="C6CEF4" w:fill="FFFFFF"/>
            <w:vAlign w:val="center"/>
          </w:tcPr>
          <w:p w14:paraId="0E6F1F16" w14:textId="77777777" w:rsidR="006C7CEC" w:rsidRPr="00A42A4E" w:rsidRDefault="006C7CEC" w:rsidP="006E27AE">
            <w:pPr>
              <w:jc w:val="center"/>
              <w:rPr>
                <w:rFonts w:ascii="Arial" w:hAnsi="Arial" w:cs="Arial"/>
                <w:bCs/>
                <w:sz w:val="18"/>
                <w:szCs w:val="18"/>
              </w:rPr>
            </w:pPr>
            <w:r>
              <w:rPr>
                <w:rFonts w:ascii="Arial" w:hAnsi="Arial" w:cs="Arial"/>
                <w:bCs/>
                <w:sz w:val="18"/>
                <w:szCs w:val="18"/>
              </w:rPr>
              <w:t>96,15%</w:t>
            </w:r>
          </w:p>
        </w:tc>
      </w:tr>
      <w:tr w:rsidR="006C7CEC" w:rsidRPr="0092464A" w14:paraId="4C04E060" w14:textId="77777777" w:rsidTr="006C7CEC">
        <w:trPr>
          <w:trHeight w:val="279"/>
        </w:trPr>
        <w:tc>
          <w:tcPr>
            <w:tcW w:w="992" w:type="dxa"/>
            <w:shd w:val="clear" w:color="C6CEF4" w:fill="FFFFFF"/>
            <w:vAlign w:val="center"/>
          </w:tcPr>
          <w:p w14:paraId="518E7462" w14:textId="77777777" w:rsidR="006C7CEC" w:rsidRPr="0092464A"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6113B921" w14:textId="77777777" w:rsidR="006C7CEC" w:rsidRDefault="006C7CEC" w:rsidP="006E27AE">
            <w:pPr>
              <w:rPr>
                <w:rFonts w:ascii="Arial" w:hAnsi="Arial" w:cs="Arial"/>
                <w:sz w:val="18"/>
                <w:szCs w:val="18"/>
                <w:lang w:eastAsia="hr-HR"/>
              </w:rPr>
            </w:pPr>
            <w:r>
              <w:rPr>
                <w:rFonts w:ascii="Arial" w:hAnsi="Arial" w:cs="Arial"/>
                <w:sz w:val="18"/>
                <w:szCs w:val="18"/>
                <w:lang w:eastAsia="hr-HR"/>
              </w:rPr>
              <w:t>1404</w:t>
            </w:r>
          </w:p>
        </w:tc>
        <w:tc>
          <w:tcPr>
            <w:tcW w:w="3982" w:type="dxa"/>
            <w:shd w:val="clear" w:color="C6CEF4" w:fill="FFFFFF"/>
            <w:vAlign w:val="center"/>
          </w:tcPr>
          <w:p w14:paraId="4CB2058C" w14:textId="77777777" w:rsidR="006C7CEC" w:rsidRDefault="006C7CEC" w:rsidP="006E27AE">
            <w:pPr>
              <w:rPr>
                <w:rFonts w:ascii="Arial" w:hAnsi="Arial" w:cs="Arial"/>
                <w:bCs/>
                <w:sz w:val="18"/>
                <w:szCs w:val="18"/>
              </w:rPr>
            </w:pPr>
            <w:r>
              <w:rPr>
                <w:rFonts w:ascii="Arial" w:hAnsi="Arial" w:cs="Arial"/>
                <w:bCs/>
                <w:sz w:val="18"/>
                <w:szCs w:val="18"/>
              </w:rPr>
              <w:t>ODRŽAVANJE GROBLJA</w:t>
            </w:r>
          </w:p>
        </w:tc>
        <w:tc>
          <w:tcPr>
            <w:tcW w:w="1516" w:type="dxa"/>
            <w:shd w:val="clear" w:color="C6CEF4" w:fill="FFFFFF"/>
            <w:vAlign w:val="center"/>
          </w:tcPr>
          <w:p w14:paraId="648BAE8A" w14:textId="77777777" w:rsidR="006C7CEC" w:rsidRPr="00A42A4E" w:rsidRDefault="006C7CEC" w:rsidP="006E27AE">
            <w:pPr>
              <w:jc w:val="center"/>
              <w:rPr>
                <w:rFonts w:ascii="Arial" w:hAnsi="Arial" w:cs="Arial"/>
                <w:bCs/>
                <w:sz w:val="18"/>
                <w:szCs w:val="18"/>
              </w:rPr>
            </w:pPr>
            <w:r>
              <w:rPr>
                <w:rFonts w:ascii="Arial" w:hAnsi="Arial" w:cs="Arial"/>
                <w:bCs/>
                <w:sz w:val="18"/>
                <w:szCs w:val="18"/>
              </w:rPr>
              <w:t>99.000,00</w:t>
            </w:r>
          </w:p>
        </w:tc>
        <w:tc>
          <w:tcPr>
            <w:tcW w:w="1654" w:type="dxa"/>
            <w:shd w:val="clear" w:color="C6CEF4" w:fill="FFFFFF"/>
            <w:vAlign w:val="center"/>
          </w:tcPr>
          <w:p w14:paraId="5DB3C670" w14:textId="77777777" w:rsidR="006C7CEC" w:rsidRDefault="006C7CEC" w:rsidP="006E27AE">
            <w:pPr>
              <w:jc w:val="center"/>
              <w:rPr>
                <w:rFonts w:ascii="Arial" w:hAnsi="Arial" w:cs="Arial"/>
                <w:bCs/>
                <w:sz w:val="18"/>
                <w:szCs w:val="18"/>
              </w:rPr>
            </w:pPr>
            <w:r>
              <w:rPr>
                <w:rFonts w:ascii="Arial" w:hAnsi="Arial" w:cs="Arial"/>
                <w:bCs/>
                <w:sz w:val="18"/>
                <w:szCs w:val="18"/>
              </w:rPr>
              <w:t>96.840,00</w:t>
            </w:r>
          </w:p>
        </w:tc>
        <w:tc>
          <w:tcPr>
            <w:tcW w:w="1654" w:type="dxa"/>
            <w:shd w:val="clear" w:color="C6CEF4" w:fill="FFFFFF"/>
            <w:vAlign w:val="center"/>
          </w:tcPr>
          <w:p w14:paraId="54D09C84" w14:textId="77777777" w:rsidR="006C7CEC" w:rsidRDefault="006C7CEC" w:rsidP="006E27AE">
            <w:pPr>
              <w:jc w:val="center"/>
              <w:rPr>
                <w:rFonts w:ascii="Arial" w:hAnsi="Arial" w:cs="Arial"/>
                <w:bCs/>
                <w:sz w:val="18"/>
                <w:szCs w:val="18"/>
              </w:rPr>
            </w:pPr>
            <w:r>
              <w:rPr>
                <w:rFonts w:ascii="Arial" w:hAnsi="Arial" w:cs="Arial"/>
                <w:bCs/>
                <w:sz w:val="18"/>
                <w:szCs w:val="18"/>
              </w:rPr>
              <w:t>88.343,00</w:t>
            </w:r>
          </w:p>
        </w:tc>
        <w:tc>
          <w:tcPr>
            <w:tcW w:w="975" w:type="dxa"/>
            <w:shd w:val="clear" w:color="C6CEF4" w:fill="FFFFFF"/>
            <w:vAlign w:val="center"/>
          </w:tcPr>
          <w:p w14:paraId="62114805" w14:textId="77777777" w:rsidR="006C7CEC" w:rsidRPr="00A42A4E" w:rsidRDefault="006C7CEC" w:rsidP="006E27AE">
            <w:pPr>
              <w:jc w:val="center"/>
              <w:rPr>
                <w:rFonts w:ascii="Arial" w:hAnsi="Arial" w:cs="Arial"/>
                <w:bCs/>
                <w:sz w:val="18"/>
                <w:szCs w:val="18"/>
              </w:rPr>
            </w:pPr>
            <w:r>
              <w:rPr>
                <w:rFonts w:ascii="Arial" w:hAnsi="Arial" w:cs="Arial"/>
                <w:bCs/>
                <w:sz w:val="18"/>
                <w:szCs w:val="18"/>
              </w:rPr>
              <w:t>91,23%</w:t>
            </w:r>
          </w:p>
        </w:tc>
      </w:tr>
      <w:tr w:rsidR="006C7CEC" w:rsidRPr="0092464A" w14:paraId="3ABC674F" w14:textId="77777777" w:rsidTr="006C7CEC">
        <w:trPr>
          <w:trHeight w:val="279"/>
        </w:trPr>
        <w:tc>
          <w:tcPr>
            <w:tcW w:w="992" w:type="dxa"/>
            <w:shd w:val="clear" w:color="C6CEF4" w:fill="FFFFFF"/>
            <w:vAlign w:val="center"/>
          </w:tcPr>
          <w:p w14:paraId="7220A6AD"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69A738F3" w14:textId="77777777" w:rsidR="006C7CEC" w:rsidRDefault="006C7CEC" w:rsidP="006E27AE">
            <w:pPr>
              <w:rPr>
                <w:rFonts w:ascii="Arial" w:hAnsi="Arial" w:cs="Arial"/>
                <w:sz w:val="18"/>
                <w:szCs w:val="18"/>
                <w:lang w:eastAsia="hr-HR"/>
              </w:rPr>
            </w:pPr>
            <w:r>
              <w:rPr>
                <w:rFonts w:ascii="Arial" w:hAnsi="Arial" w:cs="Arial"/>
                <w:sz w:val="18"/>
                <w:szCs w:val="18"/>
                <w:lang w:eastAsia="hr-HR"/>
              </w:rPr>
              <w:t>1408</w:t>
            </w:r>
          </w:p>
        </w:tc>
        <w:tc>
          <w:tcPr>
            <w:tcW w:w="3982" w:type="dxa"/>
            <w:shd w:val="clear" w:color="C6CEF4" w:fill="FFFFFF"/>
            <w:vAlign w:val="center"/>
          </w:tcPr>
          <w:p w14:paraId="4F40B717" w14:textId="77777777" w:rsidR="006C7CEC" w:rsidRDefault="006C7CEC" w:rsidP="006E27AE">
            <w:pPr>
              <w:rPr>
                <w:rFonts w:ascii="Arial" w:hAnsi="Arial" w:cs="Arial"/>
                <w:bCs/>
                <w:sz w:val="18"/>
                <w:szCs w:val="18"/>
              </w:rPr>
            </w:pPr>
            <w:r>
              <w:rPr>
                <w:rFonts w:ascii="Arial" w:hAnsi="Arial" w:cs="Arial"/>
                <w:bCs/>
                <w:sz w:val="18"/>
                <w:szCs w:val="18"/>
              </w:rPr>
              <w:t xml:space="preserve">ODRŽAVANJE JAVNIH POVRŠINA NA KOJIMA NIJE DOPUŠTEN PROMET MOTORNIM VOZILIMA </w:t>
            </w:r>
          </w:p>
        </w:tc>
        <w:tc>
          <w:tcPr>
            <w:tcW w:w="1516" w:type="dxa"/>
            <w:shd w:val="clear" w:color="C6CEF4" w:fill="FFFFFF"/>
            <w:vAlign w:val="center"/>
          </w:tcPr>
          <w:p w14:paraId="00BCCE04" w14:textId="77777777" w:rsidR="006C7CEC" w:rsidRPr="00A42A4E" w:rsidRDefault="006C7CEC" w:rsidP="006E27AE">
            <w:pPr>
              <w:jc w:val="center"/>
              <w:rPr>
                <w:rFonts w:ascii="Arial" w:hAnsi="Arial" w:cs="Arial"/>
                <w:bCs/>
                <w:sz w:val="18"/>
                <w:szCs w:val="18"/>
              </w:rPr>
            </w:pPr>
            <w:r>
              <w:rPr>
                <w:rFonts w:ascii="Arial" w:hAnsi="Arial" w:cs="Arial"/>
                <w:bCs/>
                <w:sz w:val="18"/>
                <w:szCs w:val="18"/>
              </w:rPr>
              <w:t>306.350,00</w:t>
            </w:r>
          </w:p>
        </w:tc>
        <w:tc>
          <w:tcPr>
            <w:tcW w:w="1654" w:type="dxa"/>
            <w:shd w:val="clear" w:color="C6CEF4" w:fill="FFFFFF"/>
            <w:vAlign w:val="center"/>
          </w:tcPr>
          <w:p w14:paraId="66382F11" w14:textId="77777777" w:rsidR="006C7CEC" w:rsidRDefault="006C7CEC" w:rsidP="006E27AE">
            <w:pPr>
              <w:jc w:val="center"/>
              <w:rPr>
                <w:rFonts w:ascii="Arial" w:hAnsi="Arial" w:cs="Arial"/>
                <w:bCs/>
                <w:sz w:val="18"/>
                <w:szCs w:val="18"/>
              </w:rPr>
            </w:pPr>
            <w:r>
              <w:rPr>
                <w:rFonts w:ascii="Arial" w:hAnsi="Arial" w:cs="Arial"/>
                <w:bCs/>
                <w:sz w:val="18"/>
                <w:szCs w:val="18"/>
              </w:rPr>
              <w:t>306.350,00</w:t>
            </w:r>
          </w:p>
        </w:tc>
        <w:tc>
          <w:tcPr>
            <w:tcW w:w="1654" w:type="dxa"/>
            <w:shd w:val="clear" w:color="C6CEF4" w:fill="FFFFFF"/>
            <w:vAlign w:val="center"/>
          </w:tcPr>
          <w:p w14:paraId="14728130" w14:textId="77777777" w:rsidR="006C7CEC" w:rsidRDefault="006C7CEC" w:rsidP="006E27AE">
            <w:pPr>
              <w:jc w:val="center"/>
              <w:rPr>
                <w:rFonts w:ascii="Arial" w:hAnsi="Arial" w:cs="Arial"/>
                <w:bCs/>
                <w:sz w:val="18"/>
                <w:szCs w:val="18"/>
              </w:rPr>
            </w:pPr>
            <w:r>
              <w:rPr>
                <w:rFonts w:ascii="Arial" w:hAnsi="Arial" w:cs="Arial"/>
                <w:bCs/>
                <w:sz w:val="18"/>
                <w:szCs w:val="18"/>
              </w:rPr>
              <w:t>270.778,59</w:t>
            </w:r>
          </w:p>
        </w:tc>
        <w:tc>
          <w:tcPr>
            <w:tcW w:w="975" w:type="dxa"/>
            <w:shd w:val="clear" w:color="C6CEF4" w:fill="FFFFFF"/>
            <w:vAlign w:val="center"/>
          </w:tcPr>
          <w:p w14:paraId="07D2BD7F" w14:textId="77777777" w:rsidR="006C7CEC" w:rsidRPr="00A42A4E" w:rsidRDefault="006C7CEC" w:rsidP="006E27AE">
            <w:pPr>
              <w:jc w:val="center"/>
              <w:rPr>
                <w:rFonts w:ascii="Arial" w:hAnsi="Arial" w:cs="Arial"/>
                <w:bCs/>
                <w:sz w:val="18"/>
                <w:szCs w:val="18"/>
              </w:rPr>
            </w:pPr>
            <w:r>
              <w:rPr>
                <w:rFonts w:ascii="Arial" w:hAnsi="Arial" w:cs="Arial"/>
                <w:bCs/>
                <w:sz w:val="18"/>
                <w:szCs w:val="18"/>
              </w:rPr>
              <w:t>88,36%</w:t>
            </w:r>
          </w:p>
        </w:tc>
      </w:tr>
      <w:tr w:rsidR="006C7CEC" w:rsidRPr="0092464A" w14:paraId="3E0FD3E3" w14:textId="77777777" w:rsidTr="006C7CEC">
        <w:trPr>
          <w:trHeight w:val="279"/>
        </w:trPr>
        <w:tc>
          <w:tcPr>
            <w:tcW w:w="992" w:type="dxa"/>
            <w:shd w:val="clear" w:color="C6CEF4" w:fill="FFFFFF"/>
            <w:vAlign w:val="center"/>
          </w:tcPr>
          <w:p w14:paraId="68D4280D" w14:textId="77777777" w:rsidR="006C7CEC" w:rsidRDefault="006C7CEC" w:rsidP="006E27AE">
            <w:pPr>
              <w:rPr>
                <w:rFonts w:ascii="Arial" w:hAnsi="Arial" w:cs="Arial"/>
                <w:sz w:val="18"/>
                <w:szCs w:val="18"/>
                <w:lang w:eastAsia="hr-HR"/>
              </w:rPr>
            </w:pPr>
            <w:r>
              <w:rPr>
                <w:rFonts w:ascii="Arial" w:hAnsi="Arial" w:cs="Arial"/>
                <w:sz w:val="18"/>
                <w:szCs w:val="18"/>
                <w:lang w:eastAsia="hr-HR"/>
              </w:rPr>
              <w:lastRenderedPageBreak/>
              <w:t xml:space="preserve">Program </w:t>
            </w:r>
          </w:p>
        </w:tc>
        <w:tc>
          <w:tcPr>
            <w:tcW w:w="851" w:type="dxa"/>
            <w:shd w:val="clear" w:color="C6CEF4" w:fill="FFFFFF"/>
            <w:vAlign w:val="center"/>
          </w:tcPr>
          <w:p w14:paraId="2E115935" w14:textId="77777777" w:rsidR="006C7CEC" w:rsidRDefault="006C7CEC" w:rsidP="006E27AE">
            <w:pPr>
              <w:rPr>
                <w:rFonts w:ascii="Arial" w:hAnsi="Arial" w:cs="Arial"/>
                <w:sz w:val="18"/>
                <w:szCs w:val="18"/>
                <w:lang w:eastAsia="hr-HR"/>
              </w:rPr>
            </w:pPr>
            <w:r>
              <w:rPr>
                <w:rFonts w:ascii="Arial" w:hAnsi="Arial" w:cs="Arial"/>
                <w:sz w:val="18"/>
                <w:szCs w:val="18"/>
                <w:lang w:eastAsia="hr-HR"/>
              </w:rPr>
              <w:t>1409</w:t>
            </w:r>
          </w:p>
        </w:tc>
        <w:tc>
          <w:tcPr>
            <w:tcW w:w="3982" w:type="dxa"/>
            <w:shd w:val="clear" w:color="C6CEF4" w:fill="FFFFFF"/>
            <w:vAlign w:val="center"/>
          </w:tcPr>
          <w:p w14:paraId="6A9821F7" w14:textId="77777777" w:rsidR="006C7CEC" w:rsidRDefault="006C7CEC" w:rsidP="006E27AE">
            <w:pPr>
              <w:rPr>
                <w:rFonts w:ascii="Arial" w:hAnsi="Arial" w:cs="Arial"/>
                <w:bCs/>
                <w:sz w:val="18"/>
                <w:szCs w:val="18"/>
              </w:rPr>
            </w:pPr>
            <w:r>
              <w:rPr>
                <w:rFonts w:ascii="Arial" w:hAnsi="Arial" w:cs="Arial"/>
                <w:bCs/>
                <w:sz w:val="18"/>
                <w:szCs w:val="18"/>
              </w:rPr>
              <w:t xml:space="preserve">ODRŽAVANJE GRAĐEVINA JAVNE ODVODNJE OBORINSKIH VODA </w:t>
            </w:r>
          </w:p>
        </w:tc>
        <w:tc>
          <w:tcPr>
            <w:tcW w:w="1516" w:type="dxa"/>
            <w:shd w:val="clear" w:color="C6CEF4" w:fill="FFFFFF"/>
            <w:vAlign w:val="center"/>
          </w:tcPr>
          <w:p w14:paraId="695BE728" w14:textId="77777777" w:rsidR="006C7CEC" w:rsidRPr="00A42A4E" w:rsidRDefault="006C7CEC" w:rsidP="006E27AE">
            <w:pPr>
              <w:jc w:val="center"/>
              <w:rPr>
                <w:rFonts w:ascii="Arial" w:hAnsi="Arial" w:cs="Arial"/>
                <w:bCs/>
                <w:sz w:val="18"/>
                <w:szCs w:val="18"/>
              </w:rPr>
            </w:pPr>
            <w:r>
              <w:rPr>
                <w:rFonts w:ascii="Arial" w:hAnsi="Arial" w:cs="Arial"/>
                <w:bCs/>
                <w:sz w:val="18"/>
                <w:szCs w:val="18"/>
              </w:rPr>
              <w:t>40.697,50</w:t>
            </w:r>
          </w:p>
        </w:tc>
        <w:tc>
          <w:tcPr>
            <w:tcW w:w="1654" w:type="dxa"/>
            <w:shd w:val="clear" w:color="C6CEF4" w:fill="FFFFFF"/>
            <w:vAlign w:val="center"/>
          </w:tcPr>
          <w:p w14:paraId="05BFCEFD" w14:textId="77777777" w:rsidR="006C7CEC" w:rsidRDefault="006C7CEC" w:rsidP="006E27AE">
            <w:pPr>
              <w:jc w:val="center"/>
              <w:rPr>
                <w:rFonts w:ascii="Arial" w:hAnsi="Arial" w:cs="Arial"/>
                <w:bCs/>
                <w:sz w:val="18"/>
                <w:szCs w:val="18"/>
              </w:rPr>
            </w:pPr>
            <w:r>
              <w:rPr>
                <w:rFonts w:ascii="Arial" w:hAnsi="Arial" w:cs="Arial"/>
                <w:bCs/>
                <w:sz w:val="18"/>
                <w:szCs w:val="18"/>
              </w:rPr>
              <w:t>40.697,50</w:t>
            </w:r>
          </w:p>
        </w:tc>
        <w:tc>
          <w:tcPr>
            <w:tcW w:w="1654" w:type="dxa"/>
            <w:shd w:val="clear" w:color="C6CEF4" w:fill="FFFFFF"/>
            <w:vAlign w:val="center"/>
          </w:tcPr>
          <w:p w14:paraId="2A747124" w14:textId="77777777" w:rsidR="006C7CEC" w:rsidRDefault="006C7CEC" w:rsidP="006E27AE">
            <w:pPr>
              <w:jc w:val="center"/>
              <w:rPr>
                <w:rFonts w:ascii="Arial" w:hAnsi="Arial" w:cs="Arial"/>
                <w:bCs/>
                <w:sz w:val="18"/>
                <w:szCs w:val="18"/>
              </w:rPr>
            </w:pPr>
            <w:r>
              <w:rPr>
                <w:rFonts w:ascii="Arial" w:hAnsi="Arial" w:cs="Arial"/>
                <w:bCs/>
                <w:sz w:val="18"/>
                <w:szCs w:val="18"/>
              </w:rPr>
              <w:t>40.101,50</w:t>
            </w:r>
          </w:p>
        </w:tc>
        <w:tc>
          <w:tcPr>
            <w:tcW w:w="975" w:type="dxa"/>
            <w:shd w:val="clear" w:color="C6CEF4" w:fill="FFFFFF"/>
            <w:vAlign w:val="center"/>
          </w:tcPr>
          <w:p w14:paraId="50253284" w14:textId="77777777" w:rsidR="006C7CEC" w:rsidRPr="00A42A4E" w:rsidRDefault="006C7CEC" w:rsidP="006E27AE">
            <w:pPr>
              <w:jc w:val="center"/>
              <w:rPr>
                <w:rFonts w:ascii="Arial" w:hAnsi="Arial" w:cs="Arial"/>
                <w:bCs/>
                <w:sz w:val="18"/>
                <w:szCs w:val="18"/>
              </w:rPr>
            </w:pPr>
            <w:r>
              <w:rPr>
                <w:rFonts w:ascii="Arial" w:hAnsi="Arial" w:cs="Arial"/>
                <w:bCs/>
                <w:sz w:val="18"/>
                <w:szCs w:val="18"/>
              </w:rPr>
              <w:t>98,54%</w:t>
            </w:r>
          </w:p>
        </w:tc>
      </w:tr>
      <w:tr w:rsidR="006C7CEC" w:rsidRPr="0092464A" w14:paraId="7852B01A" w14:textId="77777777" w:rsidTr="006C7CEC">
        <w:trPr>
          <w:trHeight w:val="279"/>
        </w:trPr>
        <w:tc>
          <w:tcPr>
            <w:tcW w:w="992" w:type="dxa"/>
            <w:shd w:val="clear" w:color="C6CEF4" w:fill="FFFFFF"/>
            <w:vAlign w:val="center"/>
          </w:tcPr>
          <w:p w14:paraId="00406E74"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42DA1A74" w14:textId="77777777" w:rsidR="006C7CEC" w:rsidRDefault="006C7CEC" w:rsidP="006E27AE">
            <w:pPr>
              <w:rPr>
                <w:rFonts w:ascii="Arial" w:hAnsi="Arial" w:cs="Arial"/>
                <w:sz w:val="18"/>
                <w:szCs w:val="18"/>
                <w:lang w:eastAsia="hr-HR"/>
              </w:rPr>
            </w:pPr>
            <w:r>
              <w:rPr>
                <w:rFonts w:ascii="Arial" w:hAnsi="Arial" w:cs="Arial"/>
                <w:sz w:val="18"/>
                <w:szCs w:val="18"/>
                <w:lang w:eastAsia="hr-HR"/>
              </w:rPr>
              <w:t>1410</w:t>
            </w:r>
          </w:p>
        </w:tc>
        <w:tc>
          <w:tcPr>
            <w:tcW w:w="3982" w:type="dxa"/>
            <w:shd w:val="clear" w:color="C6CEF4" w:fill="FFFFFF"/>
            <w:vAlign w:val="center"/>
          </w:tcPr>
          <w:p w14:paraId="4435A477" w14:textId="77777777" w:rsidR="006C7CEC" w:rsidRDefault="006C7CEC" w:rsidP="006E27AE">
            <w:pPr>
              <w:rPr>
                <w:rFonts w:ascii="Arial" w:hAnsi="Arial" w:cs="Arial"/>
                <w:bCs/>
                <w:sz w:val="18"/>
                <w:szCs w:val="18"/>
              </w:rPr>
            </w:pPr>
            <w:r>
              <w:rPr>
                <w:rFonts w:ascii="Arial" w:hAnsi="Arial" w:cs="Arial"/>
                <w:bCs/>
                <w:sz w:val="18"/>
                <w:szCs w:val="18"/>
              </w:rPr>
              <w:t xml:space="preserve">ODRŽAVANJE JAVNIH ZELENIH POVRŠINA  </w:t>
            </w:r>
          </w:p>
        </w:tc>
        <w:tc>
          <w:tcPr>
            <w:tcW w:w="1516" w:type="dxa"/>
            <w:shd w:val="clear" w:color="C6CEF4" w:fill="FFFFFF"/>
            <w:vAlign w:val="center"/>
          </w:tcPr>
          <w:p w14:paraId="58F346AA" w14:textId="77777777" w:rsidR="006C7CEC" w:rsidRPr="00A42A4E" w:rsidRDefault="006C7CEC" w:rsidP="006E27AE">
            <w:pPr>
              <w:jc w:val="center"/>
              <w:rPr>
                <w:rFonts w:ascii="Arial" w:hAnsi="Arial" w:cs="Arial"/>
                <w:bCs/>
                <w:sz w:val="18"/>
                <w:szCs w:val="18"/>
              </w:rPr>
            </w:pPr>
            <w:r>
              <w:rPr>
                <w:rFonts w:ascii="Arial" w:hAnsi="Arial" w:cs="Arial"/>
                <w:bCs/>
                <w:sz w:val="18"/>
                <w:szCs w:val="18"/>
              </w:rPr>
              <w:t>762.215,00</w:t>
            </w:r>
          </w:p>
        </w:tc>
        <w:tc>
          <w:tcPr>
            <w:tcW w:w="1654" w:type="dxa"/>
            <w:shd w:val="clear" w:color="C6CEF4" w:fill="FFFFFF"/>
            <w:vAlign w:val="center"/>
          </w:tcPr>
          <w:p w14:paraId="07EAD502" w14:textId="77777777" w:rsidR="006C7CEC" w:rsidRDefault="006C7CEC" w:rsidP="006E27AE">
            <w:pPr>
              <w:jc w:val="center"/>
              <w:rPr>
                <w:rFonts w:ascii="Arial" w:hAnsi="Arial" w:cs="Arial"/>
                <w:bCs/>
                <w:sz w:val="18"/>
                <w:szCs w:val="18"/>
              </w:rPr>
            </w:pPr>
            <w:r>
              <w:rPr>
                <w:rFonts w:ascii="Arial" w:hAnsi="Arial" w:cs="Arial"/>
                <w:bCs/>
                <w:sz w:val="18"/>
                <w:szCs w:val="18"/>
              </w:rPr>
              <w:t>762.115,00</w:t>
            </w:r>
          </w:p>
        </w:tc>
        <w:tc>
          <w:tcPr>
            <w:tcW w:w="1654" w:type="dxa"/>
            <w:shd w:val="clear" w:color="C6CEF4" w:fill="FFFFFF"/>
            <w:vAlign w:val="center"/>
          </w:tcPr>
          <w:p w14:paraId="56FA5AC2" w14:textId="77777777" w:rsidR="006C7CEC" w:rsidRDefault="006C7CEC" w:rsidP="006E27AE">
            <w:pPr>
              <w:jc w:val="center"/>
              <w:rPr>
                <w:rFonts w:ascii="Arial" w:hAnsi="Arial" w:cs="Arial"/>
                <w:bCs/>
                <w:sz w:val="18"/>
                <w:szCs w:val="18"/>
              </w:rPr>
            </w:pPr>
            <w:r>
              <w:rPr>
                <w:rFonts w:ascii="Arial" w:hAnsi="Arial" w:cs="Arial"/>
                <w:bCs/>
                <w:sz w:val="18"/>
                <w:szCs w:val="18"/>
              </w:rPr>
              <w:t>729.659,07</w:t>
            </w:r>
          </w:p>
        </w:tc>
        <w:tc>
          <w:tcPr>
            <w:tcW w:w="975" w:type="dxa"/>
            <w:shd w:val="clear" w:color="C6CEF4" w:fill="FFFFFF"/>
            <w:vAlign w:val="center"/>
          </w:tcPr>
          <w:p w14:paraId="5D78A4AF" w14:textId="77777777" w:rsidR="006C7CEC" w:rsidRPr="00A42A4E" w:rsidRDefault="006C7CEC" w:rsidP="006E27AE">
            <w:pPr>
              <w:jc w:val="center"/>
              <w:rPr>
                <w:rFonts w:ascii="Arial" w:hAnsi="Arial" w:cs="Arial"/>
                <w:bCs/>
                <w:sz w:val="18"/>
                <w:szCs w:val="18"/>
              </w:rPr>
            </w:pPr>
            <w:r>
              <w:rPr>
                <w:rFonts w:ascii="Arial" w:hAnsi="Arial" w:cs="Arial"/>
                <w:bCs/>
                <w:sz w:val="18"/>
                <w:szCs w:val="18"/>
              </w:rPr>
              <w:t>95,74%</w:t>
            </w:r>
          </w:p>
        </w:tc>
      </w:tr>
      <w:tr w:rsidR="006C7CEC" w:rsidRPr="0092464A" w14:paraId="6165FED0" w14:textId="77777777" w:rsidTr="006C7CEC">
        <w:trPr>
          <w:trHeight w:val="279"/>
        </w:trPr>
        <w:tc>
          <w:tcPr>
            <w:tcW w:w="992" w:type="dxa"/>
            <w:shd w:val="clear" w:color="C6CEF4" w:fill="FFFFFF"/>
            <w:vAlign w:val="center"/>
          </w:tcPr>
          <w:p w14:paraId="173AD02E"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46513C91" w14:textId="77777777" w:rsidR="006C7CEC" w:rsidRDefault="006C7CEC" w:rsidP="006E27AE">
            <w:pPr>
              <w:rPr>
                <w:rFonts w:ascii="Arial" w:hAnsi="Arial" w:cs="Arial"/>
                <w:sz w:val="18"/>
                <w:szCs w:val="18"/>
                <w:lang w:eastAsia="hr-HR"/>
              </w:rPr>
            </w:pPr>
            <w:r>
              <w:rPr>
                <w:rFonts w:ascii="Arial" w:hAnsi="Arial" w:cs="Arial"/>
                <w:sz w:val="18"/>
                <w:szCs w:val="18"/>
                <w:lang w:eastAsia="hr-HR"/>
              </w:rPr>
              <w:t>1411</w:t>
            </w:r>
          </w:p>
        </w:tc>
        <w:tc>
          <w:tcPr>
            <w:tcW w:w="3982" w:type="dxa"/>
            <w:shd w:val="clear" w:color="C6CEF4" w:fill="FFFFFF"/>
            <w:vAlign w:val="center"/>
          </w:tcPr>
          <w:p w14:paraId="358D67EF" w14:textId="77777777" w:rsidR="006C7CEC" w:rsidRDefault="006C7CEC" w:rsidP="006E27AE">
            <w:pPr>
              <w:rPr>
                <w:rFonts w:ascii="Arial" w:hAnsi="Arial" w:cs="Arial"/>
                <w:bCs/>
                <w:sz w:val="18"/>
                <w:szCs w:val="18"/>
              </w:rPr>
            </w:pPr>
            <w:r>
              <w:rPr>
                <w:rFonts w:ascii="Arial" w:hAnsi="Arial" w:cs="Arial"/>
                <w:bCs/>
                <w:sz w:val="18"/>
                <w:szCs w:val="18"/>
              </w:rPr>
              <w:t xml:space="preserve">ODRŽAVANJE GRAĐEVINA, UREĐAJA I PREDMETA JAVNE NAMJENE </w:t>
            </w:r>
          </w:p>
        </w:tc>
        <w:tc>
          <w:tcPr>
            <w:tcW w:w="1516" w:type="dxa"/>
            <w:shd w:val="clear" w:color="C6CEF4" w:fill="FFFFFF"/>
            <w:vAlign w:val="center"/>
          </w:tcPr>
          <w:p w14:paraId="0CD90CD3" w14:textId="77777777" w:rsidR="006C7CEC" w:rsidRPr="00A42A4E" w:rsidRDefault="006C7CEC" w:rsidP="006E27AE">
            <w:pPr>
              <w:jc w:val="center"/>
              <w:rPr>
                <w:rFonts w:ascii="Arial" w:hAnsi="Arial" w:cs="Arial"/>
                <w:bCs/>
                <w:sz w:val="18"/>
                <w:szCs w:val="18"/>
              </w:rPr>
            </w:pPr>
            <w:r>
              <w:rPr>
                <w:rFonts w:ascii="Arial" w:hAnsi="Arial" w:cs="Arial"/>
                <w:bCs/>
                <w:sz w:val="18"/>
                <w:szCs w:val="18"/>
              </w:rPr>
              <w:t>10.200,00</w:t>
            </w:r>
          </w:p>
        </w:tc>
        <w:tc>
          <w:tcPr>
            <w:tcW w:w="1654" w:type="dxa"/>
            <w:shd w:val="clear" w:color="C6CEF4" w:fill="FFFFFF"/>
            <w:vAlign w:val="center"/>
          </w:tcPr>
          <w:p w14:paraId="7DCDBBB0" w14:textId="77777777" w:rsidR="006C7CEC" w:rsidRDefault="006C7CEC" w:rsidP="006E27AE">
            <w:pPr>
              <w:jc w:val="center"/>
              <w:rPr>
                <w:rFonts w:ascii="Arial" w:hAnsi="Arial" w:cs="Arial"/>
                <w:bCs/>
                <w:sz w:val="18"/>
                <w:szCs w:val="18"/>
              </w:rPr>
            </w:pPr>
            <w:r>
              <w:rPr>
                <w:rFonts w:ascii="Arial" w:hAnsi="Arial" w:cs="Arial"/>
                <w:bCs/>
                <w:sz w:val="18"/>
                <w:szCs w:val="18"/>
              </w:rPr>
              <w:t>10.200,00</w:t>
            </w:r>
          </w:p>
        </w:tc>
        <w:tc>
          <w:tcPr>
            <w:tcW w:w="1654" w:type="dxa"/>
            <w:shd w:val="clear" w:color="C6CEF4" w:fill="FFFFFF"/>
            <w:vAlign w:val="center"/>
          </w:tcPr>
          <w:p w14:paraId="58A64240" w14:textId="77777777" w:rsidR="006C7CEC" w:rsidRDefault="006C7CEC" w:rsidP="006E27AE">
            <w:pPr>
              <w:jc w:val="center"/>
              <w:rPr>
                <w:rFonts w:ascii="Arial" w:hAnsi="Arial" w:cs="Arial"/>
                <w:bCs/>
                <w:sz w:val="18"/>
                <w:szCs w:val="18"/>
              </w:rPr>
            </w:pPr>
            <w:r>
              <w:rPr>
                <w:rFonts w:ascii="Arial" w:hAnsi="Arial" w:cs="Arial"/>
                <w:bCs/>
                <w:sz w:val="18"/>
                <w:szCs w:val="18"/>
              </w:rPr>
              <w:t>6.575,00</w:t>
            </w:r>
          </w:p>
        </w:tc>
        <w:tc>
          <w:tcPr>
            <w:tcW w:w="975" w:type="dxa"/>
            <w:shd w:val="clear" w:color="C6CEF4" w:fill="FFFFFF"/>
            <w:vAlign w:val="center"/>
          </w:tcPr>
          <w:p w14:paraId="7D488011" w14:textId="77777777" w:rsidR="006C7CEC" w:rsidRPr="00A42A4E" w:rsidRDefault="006C7CEC" w:rsidP="006E27AE">
            <w:pPr>
              <w:jc w:val="center"/>
              <w:rPr>
                <w:rFonts w:ascii="Arial" w:hAnsi="Arial" w:cs="Arial"/>
                <w:bCs/>
                <w:sz w:val="18"/>
                <w:szCs w:val="18"/>
              </w:rPr>
            </w:pPr>
            <w:r>
              <w:rPr>
                <w:rFonts w:ascii="Arial" w:hAnsi="Arial" w:cs="Arial"/>
                <w:bCs/>
                <w:sz w:val="18"/>
                <w:szCs w:val="18"/>
              </w:rPr>
              <w:t>64,46%</w:t>
            </w:r>
          </w:p>
        </w:tc>
      </w:tr>
      <w:tr w:rsidR="006C7CEC" w:rsidRPr="0092464A" w14:paraId="32D445DE" w14:textId="77777777" w:rsidTr="006C7CEC">
        <w:trPr>
          <w:trHeight w:val="279"/>
        </w:trPr>
        <w:tc>
          <w:tcPr>
            <w:tcW w:w="992" w:type="dxa"/>
            <w:shd w:val="clear" w:color="C6CEF4" w:fill="FFFFFF"/>
            <w:vAlign w:val="center"/>
          </w:tcPr>
          <w:p w14:paraId="20ED6E78"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4FB3C391" w14:textId="77777777" w:rsidR="006C7CEC" w:rsidRDefault="006C7CEC" w:rsidP="006E27AE">
            <w:pPr>
              <w:rPr>
                <w:rFonts w:ascii="Arial" w:hAnsi="Arial" w:cs="Arial"/>
                <w:sz w:val="18"/>
                <w:szCs w:val="18"/>
                <w:lang w:eastAsia="hr-HR"/>
              </w:rPr>
            </w:pPr>
            <w:r>
              <w:rPr>
                <w:rFonts w:ascii="Arial" w:hAnsi="Arial" w:cs="Arial"/>
                <w:sz w:val="18"/>
                <w:szCs w:val="18"/>
                <w:lang w:eastAsia="hr-HR"/>
              </w:rPr>
              <w:t>1412</w:t>
            </w:r>
          </w:p>
        </w:tc>
        <w:tc>
          <w:tcPr>
            <w:tcW w:w="3982" w:type="dxa"/>
            <w:shd w:val="clear" w:color="C6CEF4" w:fill="FFFFFF"/>
            <w:vAlign w:val="center"/>
          </w:tcPr>
          <w:p w14:paraId="3E626093" w14:textId="77777777" w:rsidR="006C7CEC" w:rsidRDefault="006C7CEC" w:rsidP="006E27AE">
            <w:pPr>
              <w:rPr>
                <w:rFonts w:ascii="Arial" w:hAnsi="Arial" w:cs="Arial"/>
                <w:bCs/>
                <w:sz w:val="18"/>
                <w:szCs w:val="18"/>
              </w:rPr>
            </w:pPr>
            <w:r>
              <w:rPr>
                <w:rFonts w:ascii="Arial" w:hAnsi="Arial" w:cs="Arial"/>
                <w:bCs/>
                <w:sz w:val="18"/>
                <w:szCs w:val="18"/>
              </w:rPr>
              <w:t xml:space="preserve">ODRŽAVANJE ČISTOĆE JAVNIH POVRŠINA </w:t>
            </w:r>
          </w:p>
        </w:tc>
        <w:tc>
          <w:tcPr>
            <w:tcW w:w="1516" w:type="dxa"/>
            <w:shd w:val="clear" w:color="C6CEF4" w:fill="FFFFFF"/>
            <w:vAlign w:val="center"/>
          </w:tcPr>
          <w:p w14:paraId="5F1FCB81" w14:textId="77777777" w:rsidR="006C7CEC" w:rsidRPr="00A42A4E" w:rsidRDefault="006C7CEC" w:rsidP="006E27AE">
            <w:pPr>
              <w:jc w:val="center"/>
              <w:rPr>
                <w:rFonts w:ascii="Arial" w:hAnsi="Arial" w:cs="Arial"/>
                <w:bCs/>
                <w:sz w:val="18"/>
                <w:szCs w:val="18"/>
              </w:rPr>
            </w:pPr>
            <w:r>
              <w:rPr>
                <w:rFonts w:ascii="Arial" w:hAnsi="Arial" w:cs="Arial"/>
                <w:bCs/>
                <w:sz w:val="18"/>
                <w:szCs w:val="18"/>
              </w:rPr>
              <w:t>601.000,00</w:t>
            </w:r>
          </w:p>
        </w:tc>
        <w:tc>
          <w:tcPr>
            <w:tcW w:w="1654" w:type="dxa"/>
            <w:shd w:val="clear" w:color="C6CEF4" w:fill="FFFFFF"/>
            <w:vAlign w:val="center"/>
          </w:tcPr>
          <w:p w14:paraId="61CF077A" w14:textId="77777777" w:rsidR="006C7CEC" w:rsidRDefault="006C7CEC" w:rsidP="006E27AE">
            <w:pPr>
              <w:jc w:val="center"/>
              <w:rPr>
                <w:rFonts w:ascii="Arial" w:hAnsi="Arial" w:cs="Arial"/>
                <w:bCs/>
                <w:sz w:val="18"/>
                <w:szCs w:val="18"/>
              </w:rPr>
            </w:pPr>
            <w:r>
              <w:rPr>
                <w:rFonts w:ascii="Arial" w:hAnsi="Arial" w:cs="Arial"/>
                <w:bCs/>
                <w:sz w:val="18"/>
                <w:szCs w:val="18"/>
              </w:rPr>
              <w:t>603.406,00</w:t>
            </w:r>
          </w:p>
        </w:tc>
        <w:tc>
          <w:tcPr>
            <w:tcW w:w="1654" w:type="dxa"/>
            <w:shd w:val="clear" w:color="C6CEF4" w:fill="FFFFFF"/>
            <w:vAlign w:val="center"/>
          </w:tcPr>
          <w:p w14:paraId="5E5EB793" w14:textId="77777777" w:rsidR="006C7CEC" w:rsidRDefault="006C7CEC" w:rsidP="006E27AE">
            <w:pPr>
              <w:jc w:val="center"/>
              <w:rPr>
                <w:rFonts w:ascii="Arial" w:hAnsi="Arial" w:cs="Arial"/>
                <w:bCs/>
                <w:sz w:val="18"/>
                <w:szCs w:val="18"/>
              </w:rPr>
            </w:pPr>
            <w:r>
              <w:rPr>
                <w:rFonts w:ascii="Arial" w:hAnsi="Arial" w:cs="Arial"/>
                <w:bCs/>
                <w:sz w:val="18"/>
                <w:szCs w:val="18"/>
              </w:rPr>
              <w:t>603.297,85</w:t>
            </w:r>
          </w:p>
        </w:tc>
        <w:tc>
          <w:tcPr>
            <w:tcW w:w="975" w:type="dxa"/>
            <w:shd w:val="clear" w:color="C6CEF4" w:fill="FFFFFF"/>
            <w:vAlign w:val="center"/>
          </w:tcPr>
          <w:p w14:paraId="72B55D96" w14:textId="77777777" w:rsidR="006C7CEC" w:rsidRPr="00A42A4E" w:rsidRDefault="006C7CEC" w:rsidP="006E27AE">
            <w:pPr>
              <w:jc w:val="center"/>
              <w:rPr>
                <w:rFonts w:ascii="Arial" w:hAnsi="Arial" w:cs="Arial"/>
                <w:bCs/>
                <w:sz w:val="18"/>
                <w:szCs w:val="18"/>
              </w:rPr>
            </w:pPr>
            <w:r>
              <w:rPr>
                <w:rFonts w:ascii="Arial" w:hAnsi="Arial" w:cs="Arial"/>
                <w:bCs/>
                <w:sz w:val="18"/>
                <w:szCs w:val="18"/>
              </w:rPr>
              <w:t>99,98%</w:t>
            </w:r>
          </w:p>
        </w:tc>
      </w:tr>
      <w:tr w:rsidR="006C7CEC" w:rsidRPr="0092464A" w14:paraId="306D3F07" w14:textId="77777777" w:rsidTr="006C7CEC">
        <w:trPr>
          <w:trHeight w:val="279"/>
        </w:trPr>
        <w:tc>
          <w:tcPr>
            <w:tcW w:w="992" w:type="dxa"/>
            <w:shd w:val="clear" w:color="C6CEF4" w:fill="FFFFFF"/>
            <w:vAlign w:val="center"/>
          </w:tcPr>
          <w:p w14:paraId="14893197"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6E401C75" w14:textId="77777777" w:rsidR="006C7CEC" w:rsidRDefault="006C7CEC" w:rsidP="006E27AE">
            <w:pPr>
              <w:rPr>
                <w:rFonts w:ascii="Arial" w:hAnsi="Arial" w:cs="Arial"/>
                <w:sz w:val="18"/>
                <w:szCs w:val="18"/>
                <w:lang w:eastAsia="hr-HR"/>
              </w:rPr>
            </w:pPr>
            <w:r>
              <w:rPr>
                <w:rFonts w:ascii="Arial" w:hAnsi="Arial" w:cs="Arial"/>
                <w:sz w:val="18"/>
                <w:szCs w:val="18"/>
                <w:lang w:eastAsia="hr-HR"/>
              </w:rPr>
              <w:t>1413</w:t>
            </w:r>
          </w:p>
        </w:tc>
        <w:tc>
          <w:tcPr>
            <w:tcW w:w="3982" w:type="dxa"/>
            <w:shd w:val="clear" w:color="C6CEF4" w:fill="FFFFFF"/>
            <w:vAlign w:val="center"/>
          </w:tcPr>
          <w:p w14:paraId="2C90B3F5" w14:textId="77777777" w:rsidR="006C7CEC" w:rsidRDefault="006C7CEC" w:rsidP="006E27AE">
            <w:pPr>
              <w:rPr>
                <w:rFonts w:ascii="Arial" w:hAnsi="Arial" w:cs="Arial"/>
                <w:bCs/>
                <w:sz w:val="18"/>
                <w:szCs w:val="18"/>
              </w:rPr>
            </w:pPr>
            <w:r>
              <w:rPr>
                <w:rFonts w:ascii="Arial" w:hAnsi="Arial" w:cs="Arial"/>
                <w:bCs/>
                <w:sz w:val="18"/>
                <w:szCs w:val="18"/>
              </w:rPr>
              <w:t xml:space="preserve">DERATIZACIJA, DEZINSEKCIJA I DEZINFEKCIJA  </w:t>
            </w:r>
          </w:p>
        </w:tc>
        <w:tc>
          <w:tcPr>
            <w:tcW w:w="1516" w:type="dxa"/>
            <w:shd w:val="clear" w:color="C6CEF4" w:fill="FFFFFF"/>
            <w:vAlign w:val="bottom"/>
          </w:tcPr>
          <w:p w14:paraId="465496CB" w14:textId="77777777" w:rsidR="006C7CEC" w:rsidRDefault="006C7CEC" w:rsidP="006E27AE">
            <w:pPr>
              <w:jc w:val="center"/>
              <w:rPr>
                <w:rFonts w:ascii="Arial" w:hAnsi="Arial" w:cs="Arial"/>
                <w:bCs/>
                <w:sz w:val="18"/>
                <w:szCs w:val="18"/>
              </w:rPr>
            </w:pPr>
          </w:p>
          <w:p w14:paraId="3629CCF4" w14:textId="77777777" w:rsidR="006C7CEC" w:rsidRPr="00A42A4E" w:rsidRDefault="006C7CEC" w:rsidP="006E27AE">
            <w:pPr>
              <w:jc w:val="center"/>
              <w:rPr>
                <w:rFonts w:ascii="Arial" w:hAnsi="Arial" w:cs="Arial"/>
                <w:bCs/>
                <w:sz w:val="18"/>
                <w:szCs w:val="18"/>
              </w:rPr>
            </w:pPr>
            <w:r>
              <w:rPr>
                <w:rFonts w:ascii="Arial" w:hAnsi="Arial" w:cs="Arial"/>
                <w:bCs/>
                <w:sz w:val="18"/>
                <w:szCs w:val="18"/>
              </w:rPr>
              <w:t>50.000,00</w:t>
            </w:r>
          </w:p>
        </w:tc>
        <w:tc>
          <w:tcPr>
            <w:tcW w:w="1654" w:type="dxa"/>
            <w:shd w:val="clear" w:color="C6CEF4" w:fill="FFFFFF"/>
            <w:vAlign w:val="bottom"/>
          </w:tcPr>
          <w:p w14:paraId="7CA872FF" w14:textId="77777777" w:rsidR="006C7CEC" w:rsidRDefault="006C7CEC" w:rsidP="006E27AE">
            <w:pPr>
              <w:jc w:val="center"/>
              <w:rPr>
                <w:rFonts w:ascii="Arial" w:hAnsi="Arial" w:cs="Arial"/>
                <w:bCs/>
                <w:sz w:val="18"/>
                <w:szCs w:val="18"/>
              </w:rPr>
            </w:pPr>
            <w:r>
              <w:rPr>
                <w:rFonts w:ascii="Arial" w:hAnsi="Arial" w:cs="Arial"/>
                <w:bCs/>
                <w:sz w:val="18"/>
                <w:szCs w:val="18"/>
              </w:rPr>
              <w:t>47.594,00</w:t>
            </w:r>
          </w:p>
        </w:tc>
        <w:tc>
          <w:tcPr>
            <w:tcW w:w="1654" w:type="dxa"/>
            <w:shd w:val="clear" w:color="C6CEF4" w:fill="FFFFFF"/>
            <w:vAlign w:val="bottom"/>
          </w:tcPr>
          <w:p w14:paraId="65508FFA" w14:textId="77777777" w:rsidR="006C7CEC" w:rsidRDefault="006C7CEC" w:rsidP="006E27AE">
            <w:pPr>
              <w:jc w:val="center"/>
              <w:rPr>
                <w:rFonts w:ascii="Arial" w:hAnsi="Arial" w:cs="Arial"/>
                <w:bCs/>
                <w:sz w:val="18"/>
                <w:szCs w:val="18"/>
              </w:rPr>
            </w:pPr>
            <w:r>
              <w:rPr>
                <w:rFonts w:ascii="Arial" w:hAnsi="Arial" w:cs="Arial"/>
                <w:bCs/>
                <w:sz w:val="18"/>
                <w:szCs w:val="18"/>
              </w:rPr>
              <w:t>33.375,00</w:t>
            </w:r>
          </w:p>
        </w:tc>
        <w:tc>
          <w:tcPr>
            <w:tcW w:w="975" w:type="dxa"/>
            <w:shd w:val="clear" w:color="C6CEF4" w:fill="FFFFFF"/>
            <w:vAlign w:val="bottom"/>
          </w:tcPr>
          <w:p w14:paraId="5EB06706" w14:textId="77777777" w:rsidR="006C7CEC" w:rsidRPr="00A42A4E" w:rsidRDefault="006C7CEC" w:rsidP="006E27AE">
            <w:pPr>
              <w:jc w:val="center"/>
              <w:rPr>
                <w:rFonts w:ascii="Arial" w:hAnsi="Arial" w:cs="Arial"/>
                <w:bCs/>
                <w:sz w:val="18"/>
                <w:szCs w:val="18"/>
              </w:rPr>
            </w:pPr>
            <w:r>
              <w:rPr>
                <w:rFonts w:ascii="Arial" w:hAnsi="Arial" w:cs="Arial"/>
                <w:bCs/>
                <w:sz w:val="18"/>
                <w:szCs w:val="18"/>
              </w:rPr>
              <w:t>70,12%</w:t>
            </w:r>
          </w:p>
        </w:tc>
      </w:tr>
      <w:tr w:rsidR="006C7CEC" w:rsidRPr="0092464A" w14:paraId="779FB696" w14:textId="77777777" w:rsidTr="006C7CEC">
        <w:trPr>
          <w:trHeight w:val="279"/>
        </w:trPr>
        <w:tc>
          <w:tcPr>
            <w:tcW w:w="992" w:type="dxa"/>
            <w:shd w:val="clear" w:color="C6CEF4" w:fill="FFFFFF"/>
            <w:vAlign w:val="center"/>
          </w:tcPr>
          <w:p w14:paraId="6A17ADF5" w14:textId="77777777" w:rsidR="006C7CEC" w:rsidRDefault="006C7CEC" w:rsidP="006E27AE">
            <w:pPr>
              <w:rPr>
                <w:rFonts w:ascii="Arial" w:hAnsi="Arial" w:cs="Arial"/>
                <w:sz w:val="18"/>
                <w:szCs w:val="18"/>
                <w:lang w:eastAsia="hr-HR"/>
              </w:rPr>
            </w:pPr>
            <w:r>
              <w:rPr>
                <w:rFonts w:ascii="Arial" w:hAnsi="Arial" w:cs="Arial"/>
                <w:sz w:val="18"/>
                <w:szCs w:val="18"/>
                <w:lang w:eastAsia="hr-HR"/>
              </w:rPr>
              <w:t>Program</w:t>
            </w:r>
          </w:p>
        </w:tc>
        <w:tc>
          <w:tcPr>
            <w:tcW w:w="851" w:type="dxa"/>
            <w:shd w:val="clear" w:color="C6CEF4" w:fill="FFFFFF"/>
            <w:vAlign w:val="center"/>
          </w:tcPr>
          <w:p w14:paraId="2979759C" w14:textId="77777777" w:rsidR="006C7CEC" w:rsidRDefault="006C7CEC" w:rsidP="006E27AE">
            <w:pPr>
              <w:rPr>
                <w:rFonts w:ascii="Arial" w:hAnsi="Arial" w:cs="Arial"/>
                <w:sz w:val="18"/>
                <w:szCs w:val="18"/>
                <w:lang w:eastAsia="hr-HR"/>
              </w:rPr>
            </w:pPr>
            <w:r>
              <w:rPr>
                <w:rFonts w:ascii="Arial" w:hAnsi="Arial" w:cs="Arial"/>
                <w:sz w:val="18"/>
                <w:szCs w:val="18"/>
                <w:lang w:eastAsia="hr-HR"/>
              </w:rPr>
              <w:t>1414</w:t>
            </w:r>
          </w:p>
        </w:tc>
        <w:tc>
          <w:tcPr>
            <w:tcW w:w="3982" w:type="dxa"/>
            <w:shd w:val="clear" w:color="C6CEF4" w:fill="FFFFFF"/>
            <w:vAlign w:val="center"/>
          </w:tcPr>
          <w:p w14:paraId="33A1A0D6" w14:textId="77777777" w:rsidR="006C7CEC" w:rsidRDefault="006C7CEC" w:rsidP="006E27AE">
            <w:pPr>
              <w:rPr>
                <w:rFonts w:ascii="Arial" w:hAnsi="Arial" w:cs="Arial"/>
                <w:bCs/>
                <w:sz w:val="18"/>
                <w:szCs w:val="18"/>
              </w:rPr>
            </w:pPr>
            <w:r>
              <w:rPr>
                <w:rFonts w:ascii="Arial" w:hAnsi="Arial" w:cs="Arial"/>
                <w:bCs/>
                <w:sz w:val="18"/>
                <w:szCs w:val="18"/>
              </w:rPr>
              <w:t>VETERINARSKO-HIGIJENIČARSKI POSLOVI</w:t>
            </w:r>
          </w:p>
        </w:tc>
        <w:tc>
          <w:tcPr>
            <w:tcW w:w="1516" w:type="dxa"/>
            <w:shd w:val="clear" w:color="C6CEF4" w:fill="FFFFFF"/>
            <w:vAlign w:val="center"/>
          </w:tcPr>
          <w:p w14:paraId="5AA4104D" w14:textId="77777777" w:rsidR="006C7CEC" w:rsidRDefault="006C7CEC" w:rsidP="006E27AE">
            <w:pPr>
              <w:jc w:val="center"/>
              <w:rPr>
                <w:rFonts w:ascii="Arial" w:hAnsi="Arial" w:cs="Arial"/>
                <w:bCs/>
                <w:sz w:val="18"/>
                <w:szCs w:val="18"/>
              </w:rPr>
            </w:pPr>
            <w:r>
              <w:rPr>
                <w:rFonts w:ascii="Arial" w:hAnsi="Arial" w:cs="Arial"/>
                <w:bCs/>
                <w:sz w:val="18"/>
                <w:szCs w:val="18"/>
              </w:rPr>
              <w:t>33.000,00</w:t>
            </w:r>
          </w:p>
        </w:tc>
        <w:tc>
          <w:tcPr>
            <w:tcW w:w="1654" w:type="dxa"/>
            <w:shd w:val="clear" w:color="C6CEF4" w:fill="FFFFFF"/>
            <w:vAlign w:val="center"/>
          </w:tcPr>
          <w:p w14:paraId="63123CA7" w14:textId="77777777" w:rsidR="006C7CEC" w:rsidRDefault="006C7CEC" w:rsidP="006E27AE">
            <w:pPr>
              <w:jc w:val="center"/>
              <w:rPr>
                <w:rFonts w:ascii="Arial" w:hAnsi="Arial" w:cs="Arial"/>
                <w:bCs/>
                <w:sz w:val="18"/>
                <w:szCs w:val="18"/>
              </w:rPr>
            </w:pPr>
            <w:r>
              <w:rPr>
                <w:rFonts w:ascii="Arial" w:hAnsi="Arial" w:cs="Arial"/>
                <w:bCs/>
                <w:sz w:val="18"/>
                <w:szCs w:val="18"/>
              </w:rPr>
              <w:t>33.000,00</w:t>
            </w:r>
          </w:p>
        </w:tc>
        <w:tc>
          <w:tcPr>
            <w:tcW w:w="1654" w:type="dxa"/>
            <w:shd w:val="clear" w:color="C6CEF4" w:fill="FFFFFF"/>
            <w:vAlign w:val="center"/>
          </w:tcPr>
          <w:p w14:paraId="4DADB4F9" w14:textId="77777777" w:rsidR="006C7CEC" w:rsidRDefault="006C7CEC" w:rsidP="006E27AE">
            <w:pPr>
              <w:jc w:val="center"/>
              <w:rPr>
                <w:rFonts w:ascii="Arial" w:hAnsi="Arial" w:cs="Arial"/>
                <w:bCs/>
                <w:sz w:val="18"/>
                <w:szCs w:val="18"/>
              </w:rPr>
            </w:pPr>
            <w:r>
              <w:rPr>
                <w:rFonts w:ascii="Arial" w:hAnsi="Arial" w:cs="Arial"/>
                <w:bCs/>
                <w:sz w:val="18"/>
                <w:szCs w:val="18"/>
              </w:rPr>
              <w:t>18.654,50</w:t>
            </w:r>
          </w:p>
        </w:tc>
        <w:tc>
          <w:tcPr>
            <w:tcW w:w="975" w:type="dxa"/>
            <w:shd w:val="clear" w:color="C6CEF4" w:fill="FFFFFF"/>
            <w:vAlign w:val="center"/>
          </w:tcPr>
          <w:p w14:paraId="1C049A49" w14:textId="77777777" w:rsidR="006C7CEC" w:rsidRPr="00A42A4E" w:rsidRDefault="006C7CEC" w:rsidP="006E27AE">
            <w:pPr>
              <w:jc w:val="center"/>
              <w:rPr>
                <w:rFonts w:ascii="Arial" w:hAnsi="Arial" w:cs="Arial"/>
                <w:bCs/>
                <w:sz w:val="18"/>
                <w:szCs w:val="18"/>
              </w:rPr>
            </w:pPr>
            <w:r>
              <w:rPr>
                <w:rFonts w:ascii="Arial" w:hAnsi="Arial" w:cs="Arial"/>
                <w:bCs/>
                <w:sz w:val="18"/>
                <w:szCs w:val="18"/>
              </w:rPr>
              <w:t>56,53%</w:t>
            </w:r>
          </w:p>
        </w:tc>
      </w:tr>
      <w:tr w:rsidR="006C7CEC" w:rsidRPr="0092464A" w14:paraId="378D7C02" w14:textId="77777777" w:rsidTr="006C7CEC">
        <w:trPr>
          <w:trHeight w:val="279"/>
        </w:trPr>
        <w:tc>
          <w:tcPr>
            <w:tcW w:w="992" w:type="dxa"/>
            <w:shd w:val="clear" w:color="C6CEF4" w:fill="FFFFFF"/>
            <w:vAlign w:val="center"/>
          </w:tcPr>
          <w:p w14:paraId="452C910D"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59C5839A" w14:textId="77777777" w:rsidR="006C7CEC" w:rsidRDefault="006C7CEC" w:rsidP="006E27AE">
            <w:pPr>
              <w:rPr>
                <w:rFonts w:ascii="Arial" w:hAnsi="Arial" w:cs="Arial"/>
                <w:sz w:val="18"/>
                <w:szCs w:val="18"/>
                <w:lang w:eastAsia="hr-HR"/>
              </w:rPr>
            </w:pPr>
            <w:r>
              <w:rPr>
                <w:rFonts w:ascii="Arial" w:hAnsi="Arial" w:cs="Arial"/>
                <w:sz w:val="18"/>
                <w:szCs w:val="18"/>
                <w:lang w:eastAsia="hr-HR"/>
              </w:rPr>
              <w:t>1415</w:t>
            </w:r>
          </w:p>
        </w:tc>
        <w:tc>
          <w:tcPr>
            <w:tcW w:w="3982" w:type="dxa"/>
            <w:shd w:val="clear" w:color="C6CEF4" w:fill="FFFFFF"/>
            <w:vAlign w:val="center"/>
          </w:tcPr>
          <w:p w14:paraId="095689A9" w14:textId="77777777" w:rsidR="006C7CEC" w:rsidRDefault="006C7CEC" w:rsidP="006E27AE">
            <w:pPr>
              <w:rPr>
                <w:rFonts w:ascii="Arial" w:hAnsi="Arial" w:cs="Arial"/>
                <w:bCs/>
                <w:sz w:val="18"/>
                <w:szCs w:val="18"/>
              </w:rPr>
            </w:pPr>
            <w:r>
              <w:rPr>
                <w:rFonts w:ascii="Arial" w:hAnsi="Arial" w:cs="Arial"/>
                <w:bCs/>
                <w:sz w:val="18"/>
                <w:szCs w:val="18"/>
              </w:rPr>
              <w:t xml:space="preserve">PRIGODNO UKRAŠAVANJE </w:t>
            </w:r>
          </w:p>
        </w:tc>
        <w:tc>
          <w:tcPr>
            <w:tcW w:w="1516" w:type="dxa"/>
            <w:shd w:val="clear" w:color="C6CEF4" w:fill="FFFFFF"/>
            <w:vAlign w:val="center"/>
          </w:tcPr>
          <w:p w14:paraId="57EBBC49" w14:textId="77777777" w:rsidR="006C7CEC" w:rsidRPr="00A42A4E" w:rsidRDefault="006C7CEC" w:rsidP="006E27AE">
            <w:pPr>
              <w:jc w:val="center"/>
              <w:rPr>
                <w:rFonts w:ascii="Arial" w:hAnsi="Arial" w:cs="Arial"/>
                <w:bCs/>
                <w:sz w:val="18"/>
                <w:szCs w:val="18"/>
              </w:rPr>
            </w:pPr>
            <w:r>
              <w:rPr>
                <w:rFonts w:ascii="Arial" w:hAnsi="Arial" w:cs="Arial"/>
                <w:bCs/>
                <w:sz w:val="18"/>
                <w:szCs w:val="18"/>
              </w:rPr>
              <w:t>90.000,00</w:t>
            </w:r>
          </w:p>
        </w:tc>
        <w:tc>
          <w:tcPr>
            <w:tcW w:w="1654" w:type="dxa"/>
            <w:shd w:val="clear" w:color="C6CEF4" w:fill="FFFFFF"/>
            <w:vAlign w:val="center"/>
          </w:tcPr>
          <w:p w14:paraId="09A31696" w14:textId="77777777" w:rsidR="006C7CEC" w:rsidRDefault="006C7CEC" w:rsidP="006E27AE">
            <w:pPr>
              <w:jc w:val="center"/>
              <w:rPr>
                <w:rFonts w:ascii="Arial" w:hAnsi="Arial" w:cs="Arial"/>
                <w:bCs/>
                <w:sz w:val="18"/>
                <w:szCs w:val="18"/>
              </w:rPr>
            </w:pPr>
            <w:r>
              <w:rPr>
                <w:rFonts w:ascii="Arial" w:hAnsi="Arial" w:cs="Arial"/>
                <w:bCs/>
                <w:sz w:val="18"/>
                <w:szCs w:val="18"/>
              </w:rPr>
              <w:t>90.000,00</w:t>
            </w:r>
          </w:p>
        </w:tc>
        <w:tc>
          <w:tcPr>
            <w:tcW w:w="1654" w:type="dxa"/>
            <w:shd w:val="clear" w:color="C6CEF4" w:fill="FFFFFF"/>
            <w:vAlign w:val="center"/>
          </w:tcPr>
          <w:p w14:paraId="50A638B4" w14:textId="77777777" w:rsidR="006C7CEC" w:rsidRDefault="006C7CEC" w:rsidP="006E27AE">
            <w:pPr>
              <w:jc w:val="center"/>
              <w:rPr>
                <w:rFonts w:ascii="Arial" w:hAnsi="Arial" w:cs="Arial"/>
                <w:bCs/>
                <w:sz w:val="18"/>
                <w:szCs w:val="18"/>
              </w:rPr>
            </w:pPr>
            <w:r>
              <w:rPr>
                <w:rFonts w:ascii="Arial" w:hAnsi="Arial" w:cs="Arial"/>
                <w:bCs/>
                <w:sz w:val="18"/>
                <w:szCs w:val="18"/>
              </w:rPr>
              <w:t>82.577,63</w:t>
            </w:r>
          </w:p>
        </w:tc>
        <w:tc>
          <w:tcPr>
            <w:tcW w:w="975" w:type="dxa"/>
            <w:shd w:val="clear" w:color="C6CEF4" w:fill="FFFFFF"/>
            <w:vAlign w:val="center"/>
          </w:tcPr>
          <w:p w14:paraId="13DA44C9" w14:textId="77777777" w:rsidR="006C7CEC" w:rsidRPr="00A42A4E" w:rsidRDefault="006C7CEC" w:rsidP="006E27AE">
            <w:pPr>
              <w:jc w:val="center"/>
              <w:rPr>
                <w:rFonts w:ascii="Arial" w:hAnsi="Arial" w:cs="Arial"/>
                <w:bCs/>
                <w:sz w:val="18"/>
                <w:szCs w:val="18"/>
              </w:rPr>
            </w:pPr>
            <w:r>
              <w:rPr>
                <w:rFonts w:ascii="Arial" w:hAnsi="Arial" w:cs="Arial"/>
                <w:bCs/>
                <w:sz w:val="18"/>
                <w:szCs w:val="18"/>
              </w:rPr>
              <w:t>91,75%</w:t>
            </w:r>
          </w:p>
        </w:tc>
      </w:tr>
      <w:tr w:rsidR="006C7CEC" w:rsidRPr="0092464A" w14:paraId="1B2D26CE" w14:textId="77777777" w:rsidTr="006C7CEC">
        <w:trPr>
          <w:trHeight w:val="279"/>
        </w:trPr>
        <w:tc>
          <w:tcPr>
            <w:tcW w:w="992" w:type="dxa"/>
            <w:shd w:val="clear" w:color="C6CEF4" w:fill="FFFFFF"/>
            <w:vAlign w:val="center"/>
          </w:tcPr>
          <w:p w14:paraId="49DB19EA"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757E00E5" w14:textId="77777777" w:rsidR="006C7CEC" w:rsidRDefault="006C7CEC" w:rsidP="006E27AE">
            <w:pPr>
              <w:rPr>
                <w:rFonts w:ascii="Arial" w:hAnsi="Arial" w:cs="Arial"/>
                <w:sz w:val="18"/>
                <w:szCs w:val="18"/>
                <w:lang w:eastAsia="hr-HR"/>
              </w:rPr>
            </w:pPr>
            <w:r>
              <w:rPr>
                <w:rFonts w:ascii="Arial" w:hAnsi="Arial" w:cs="Arial"/>
                <w:sz w:val="18"/>
                <w:szCs w:val="18"/>
                <w:lang w:eastAsia="hr-HR"/>
              </w:rPr>
              <w:t>1514</w:t>
            </w:r>
          </w:p>
        </w:tc>
        <w:tc>
          <w:tcPr>
            <w:tcW w:w="3982" w:type="dxa"/>
            <w:shd w:val="clear" w:color="C6CEF4" w:fill="FFFFFF"/>
            <w:vAlign w:val="center"/>
          </w:tcPr>
          <w:p w14:paraId="7DF537B1" w14:textId="77777777" w:rsidR="006C7CEC" w:rsidRDefault="006C7CEC" w:rsidP="006E27AE">
            <w:pPr>
              <w:rPr>
                <w:rFonts w:ascii="Arial" w:hAnsi="Arial" w:cs="Arial"/>
                <w:bCs/>
                <w:sz w:val="18"/>
                <w:szCs w:val="18"/>
              </w:rPr>
            </w:pPr>
            <w:r>
              <w:rPr>
                <w:rFonts w:ascii="Arial" w:hAnsi="Arial" w:cs="Arial"/>
                <w:bCs/>
                <w:sz w:val="18"/>
                <w:szCs w:val="18"/>
              </w:rPr>
              <w:t xml:space="preserve">GRAĐEVINE KOMUNALNE INFRASTRUKTURE KOJE ĆE SE GRADITI RADI UREĐENJA NEUREĐENIH DIJELOVA GRAĐ.PODRUČJA </w:t>
            </w:r>
          </w:p>
        </w:tc>
        <w:tc>
          <w:tcPr>
            <w:tcW w:w="1516" w:type="dxa"/>
            <w:shd w:val="clear" w:color="C6CEF4" w:fill="FFFFFF"/>
            <w:vAlign w:val="center"/>
          </w:tcPr>
          <w:p w14:paraId="43666DB9" w14:textId="77777777" w:rsidR="006C7CEC" w:rsidRPr="00A42A4E" w:rsidRDefault="006C7CEC" w:rsidP="006E27AE">
            <w:pPr>
              <w:jc w:val="center"/>
              <w:rPr>
                <w:rFonts w:ascii="Arial" w:hAnsi="Arial" w:cs="Arial"/>
                <w:bCs/>
                <w:sz w:val="18"/>
                <w:szCs w:val="18"/>
              </w:rPr>
            </w:pPr>
            <w:r>
              <w:rPr>
                <w:rFonts w:ascii="Arial" w:hAnsi="Arial" w:cs="Arial"/>
                <w:bCs/>
                <w:sz w:val="18"/>
                <w:szCs w:val="18"/>
              </w:rPr>
              <w:t>1.988.010,00</w:t>
            </w:r>
          </w:p>
        </w:tc>
        <w:tc>
          <w:tcPr>
            <w:tcW w:w="1654" w:type="dxa"/>
            <w:shd w:val="clear" w:color="C6CEF4" w:fill="FFFFFF"/>
            <w:vAlign w:val="center"/>
          </w:tcPr>
          <w:p w14:paraId="4B8C25C0" w14:textId="77777777" w:rsidR="006C7CEC" w:rsidRDefault="006C7CEC" w:rsidP="006E27AE">
            <w:pPr>
              <w:jc w:val="center"/>
              <w:rPr>
                <w:rFonts w:ascii="Arial" w:hAnsi="Arial" w:cs="Arial"/>
                <w:bCs/>
                <w:sz w:val="18"/>
                <w:szCs w:val="18"/>
              </w:rPr>
            </w:pPr>
            <w:r>
              <w:rPr>
                <w:rFonts w:ascii="Arial" w:hAnsi="Arial" w:cs="Arial"/>
                <w:bCs/>
                <w:sz w:val="18"/>
                <w:szCs w:val="18"/>
              </w:rPr>
              <w:t>1.988.010,00</w:t>
            </w:r>
          </w:p>
        </w:tc>
        <w:tc>
          <w:tcPr>
            <w:tcW w:w="1654" w:type="dxa"/>
            <w:shd w:val="clear" w:color="C6CEF4" w:fill="FFFFFF"/>
            <w:vAlign w:val="center"/>
          </w:tcPr>
          <w:p w14:paraId="5A9124E5" w14:textId="77777777" w:rsidR="006C7CEC" w:rsidRDefault="006C7CEC" w:rsidP="006E27AE">
            <w:pPr>
              <w:jc w:val="center"/>
              <w:rPr>
                <w:rFonts w:ascii="Arial" w:hAnsi="Arial" w:cs="Arial"/>
                <w:bCs/>
                <w:sz w:val="18"/>
                <w:szCs w:val="18"/>
              </w:rPr>
            </w:pPr>
            <w:r>
              <w:rPr>
                <w:rFonts w:ascii="Arial" w:hAnsi="Arial" w:cs="Arial"/>
                <w:bCs/>
                <w:sz w:val="18"/>
                <w:szCs w:val="18"/>
              </w:rPr>
              <w:t>1.655.089,35</w:t>
            </w:r>
          </w:p>
        </w:tc>
        <w:tc>
          <w:tcPr>
            <w:tcW w:w="975" w:type="dxa"/>
            <w:shd w:val="clear" w:color="C6CEF4" w:fill="FFFFFF"/>
            <w:vAlign w:val="center"/>
          </w:tcPr>
          <w:p w14:paraId="0D413F7C" w14:textId="77777777" w:rsidR="006C7CEC" w:rsidRPr="00A42A4E" w:rsidRDefault="006C7CEC" w:rsidP="006E27AE">
            <w:pPr>
              <w:jc w:val="center"/>
              <w:rPr>
                <w:rFonts w:ascii="Arial" w:hAnsi="Arial" w:cs="Arial"/>
                <w:bCs/>
                <w:sz w:val="18"/>
                <w:szCs w:val="18"/>
              </w:rPr>
            </w:pPr>
            <w:r>
              <w:rPr>
                <w:rFonts w:ascii="Arial" w:hAnsi="Arial" w:cs="Arial"/>
                <w:bCs/>
                <w:sz w:val="18"/>
                <w:szCs w:val="18"/>
              </w:rPr>
              <w:t>83,25%</w:t>
            </w:r>
          </w:p>
        </w:tc>
      </w:tr>
      <w:tr w:rsidR="006C7CEC" w:rsidRPr="0092464A" w14:paraId="08D2CE03" w14:textId="77777777" w:rsidTr="006C7CEC">
        <w:trPr>
          <w:trHeight w:val="279"/>
        </w:trPr>
        <w:tc>
          <w:tcPr>
            <w:tcW w:w="992" w:type="dxa"/>
            <w:shd w:val="clear" w:color="C6CEF4" w:fill="FFFFFF"/>
            <w:vAlign w:val="center"/>
          </w:tcPr>
          <w:p w14:paraId="2E366D80"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791397F8" w14:textId="77777777" w:rsidR="006C7CEC" w:rsidRDefault="006C7CEC" w:rsidP="006E27AE">
            <w:pPr>
              <w:rPr>
                <w:rFonts w:ascii="Arial" w:hAnsi="Arial" w:cs="Arial"/>
                <w:sz w:val="18"/>
                <w:szCs w:val="18"/>
                <w:lang w:eastAsia="hr-HR"/>
              </w:rPr>
            </w:pPr>
            <w:r>
              <w:rPr>
                <w:rFonts w:ascii="Arial" w:hAnsi="Arial" w:cs="Arial"/>
                <w:sz w:val="18"/>
                <w:szCs w:val="18"/>
                <w:lang w:eastAsia="hr-HR"/>
              </w:rPr>
              <w:t>1515</w:t>
            </w:r>
          </w:p>
        </w:tc>
        <w:tc>
          <w:tcPr>
            <w:tcW w:w="3982" w:type="dxa"/>
            <w:shd w:val="clear" w:color="C6CEF4" w:fill="FFFFFF"/>
            <w:vAlign w:val="center"/>
          </w:tcPr>
          <w:p w14:paraId="7FBA0871" w14:textId="77777777" w:rsidR="006C7CEC" w:rsidRDefault="006C7CEC" w:rsidP="006E27AE">
            <w:pPr>
              <w:rPr>
                <w:rFonts w:ascii="Arial" w:hAnsi="Arial" w:cs="Arial"/>
                <w:bCs/>
                <w:sz w:val="18"/>
                <w:szCs w:val="18"/>
              </w:rPr>
            </w:pPr>
            <w:r>
              <w:rPr>
                <w:rFonts w:ascii="Arial" w:hAnsi="Arial" w:cs="Arial"/>
                <w:bCs/>
                <w:sz w:val="18"/>
                <w:szCs w:val="18"/>
              </w:rPr>
              <w:t xml:space="preserve">GRAĐEVINE KOMUNALNE INFRASTRUKTURE KOJE ĆE SE GRADITI U UREĐENIM DIJELOVIMA GRAĐ.PODRUČJA </w:t>
            </w:r>
          </w:p>
        </w:tc>
        <w:tc>
          <w:tcPr>
            <w:tcW w:w="1516" w:type="dxa"/>
            <w:shd w:val="clear" w:color="C6CEF4" w:fill="FFFFFF"/>
            <w:vAlign w:val="center"/>
          </w:tcPr>
          <w:p w14:paraId="1EE2C0ED" w14:textId="77777777" w:rsidR="006C7CEC" w:rsidRPr="00A42A4E" w:rsidRDefault="006C7CEC" w:rsidP="006E27AE">
            <w:pPr>
              <w:jc w:val="center"/>
              <w:rPr>
                <w:rFonts w:ascii="Arial" w:hAnsi="Arial" w:cs="Arial"/>
                <w:bCs/>
                <w:sz w:val="18"/>
                <w:szCs w:val="18"/>
              </w:rPr>
            </w:pPr>
            <w:r>
              <w:rPr>
                <w:rFonts w:ascii="Arial" w:hAnsi="Arial" w:cs="Arial"/>
                <w:bCs/>
                <w:sz w:val="18"/>
                <w:szCs w:val="18"/>
              </w:rPr>
              <w:t>1.265.237,00</w:t>
            </w:r>
          </w:p>
        </w:tc>
        <w:tc>
          <w:tcPr>
            <w:tcW w:w="1654" w:type="dxa"/>
            <w:shd w:val="clear" w:color="C6CEF4" w:fill="FFFFFF"/>
            <w:vAlign w:val="center"/>
          </w:tcPr>
          <w:p w14:paraId="7C1010E5" w14:textId="77777777" w:rsidR="006C7CEC" w:rsidRDefault="006C7CEC" w:rsidP="006E27AE">
            <w:pPr>
              <w:jc w:val="center"/>
              <w:rPr>
                <w:rFonts w:ascii="Arial" w:hAnsi="Arial" w:cs="Arial"/>
                <w:bCs/>
                <w:sz w:val="18"/>
                <w:szCs w:val="18"/>
              </w:rPr>
            </w:pPr>
            <w:r>
              <w:rPr>
                <w:rFonts w:ascii="Arial" w:hAnsi="Arial" w:cs="Arial"/>
                <w:bCs/>
                <w:sz w:val="18"/>
                <w:szCs w:val="18"/>
              </w:rPr>
              <w:t>1.237.168,00</w:t>
            </w:r>
          </w:p>
        </w:tc>
        <w:tc>
          <w:tcPr>
            <w:tcW w:w="1654" w:type="dxa"/>
            <w:shd w:val="clear" w:color="C6CEF4" w:fill="FFFFFF"/>
            <w:vAlign w:val="center"/>
          </w:tcPr>
          <w:p w14:paraId="0F65285E" w14:textId="77777777" w:rsidR="006C7CEC" w:rsidRDefault="006C7CEC" w:rsidP="006E27AE">
            <w:pPr>
              <w:jc w:val="center"/>
              <w:rPr>
                <w:rFonts w:ascii="Arial" w:hAnsi="Arial" w:cs="Arial"/>
                <w:bCs/>
                <w:sz w:val="18"/>
                <w:szCs w:val="18"/>
              </w:rPr>
            </w:pPr>
            <w:r>
              <w:rPr>
                <w:rFonts w:ascii="Arial" w:hAnsi="Arial" w:cs="Arial"/>
                <w:bCs/>
                <w:sz w:val="18"/>
                <w:szCs w:val="18"/>
              </w:rPr>
              <w:t>476.815,96</w:t>
            </w:r>
          </w:p>
        </w:tc>
        <w:tc>
          <w:tcPr>
            <w:tcW w:w="975" w:type="dxa"/>
            <w:shd w:val="clear" w:color="C6CEF4" w:fill="FFFFFF"/>
            <w:vAlign w:val="center"/>
          </w:tcPr>
          <w:p w14:paraId="36CA4556" w14:textId="77777777" w:rsidR="006C7CEC" w:rsidRPr="00A42A4E" w:rsidRDefault="006C7CEC" w:rsidP="006E27AE">
            <w:pPr>
              <w:jc w:val="center"/>
              <w:rPr>
                <w:rFonts w:ascii="Arial" w:hAnsi="Arial" w:cs="Arial"/>
                <w:bCs/>
                <w:sz w:val="18"/>
                <w:szCs w:val="18"/>
              </w:rPr>
            </w:pPr>
            <w:r>
              <w:rPr>
                <w:rFonts w:ascii="Arial" w:hAnsi="Arial" w:cs="Arial"/>
                <w:bCs/>
                <w:sz w:val="18"/>
                <w:szCs w:val="18"/>
              </w:rPr>
              <w:t>38,54%</w:t>
            </w:r>
          </w:p>
        </w:tc>
      </w:tr>
      <w:tr w:rsidR="006C7CEC" w:rsidRPr="0092464A" w14:paraId="707031D5" w14:textId="77777777" w:rsidTr="006C7CEC">
        <w:trPr>
          <w:trHeight w:val="279"/>
        </w:trPr>
        <w:tc>
          <w:tcPr>
            <w:tcW w:w="992" w:type="dxa"/>
            <w:shd w:val="clear" w:color="C6CEF4" w:fill="FFFFFF"/>
            <w:vAlign w:val="center"/>
          </w:tcPr>
          <w:p w14:paraId="1A35ED6F" w14:textId="77777777" w:rsidR="006C7CEC" w:rsidRDefault="006C7CEC" w:rsidP="006E27AE">
            <w:pPr>
              <w:rPr>
                <w:rFonts w:ascii="Arial" w:hAnsi="Arial" w:cs="Arial"/>
                <w:sz w:val="18"/>
                <w:szCs w:val="18"/>
                <w:lang w:eastAsia="hr-HR"/>
              </w:rPr>
            </w:pPr>
            <w:r>
              <w:rPr>
                <w:rFonts w:ascii="Arial" w:hAnsi="Arial" w:cs="Arial"/>
                <w:sz w:val="18"/>
                <w:szCs w:val="18"/>
                <w:lang w:eastAsia="hr-HR"/>
              </w:rPr>
              <w:t>Program</w:t>
            </w:r>
          </w:p>
        </w:tc>
        <w:tc>
          <w:tcPr>
            <w:tcW w:w="851" w:type="dxa"/>
            <w:shd w:val="clear" w:color="C6CEF4" w:fill="FFFFFF"/>
            <w:vAlign w:val="center"/>
          </w:tcPr>
          <w:p w14:paraId="21E27279" w14:textId="77777777" w:rsidR="006C7CEC" w:rsidRDefault="006C7CEC" w:rsidP="006E27AE">
            <w:pPr>
              <w:rPr>
                <w:rFonts w:ascii="Arial" w:hAnsi="Arial" w:cs="Arial"/>
                <w:sz w:val="18"/>
                <w:szCs w:val="18"/>
                <w:lang w:eastAsia="hr-HR"/>
              </w:rPr>
            </w:pPr>
            <w:r>
              <w:rPr>
                <w:rFonts w:ascii="Arial" w:hAnsi="Arial" w:cs="Arial"/>
                <w:sz w:val="18"/>
                <w:szCs w:val="18"/>
                <w:lang w:eastAsia="hr-HR"/>
              </w:rPr>
              <w:t>1516</w:t>
            </w:r>
          </w:p>
        </w:tc>
        <w:tc>
          <w:tcPr>
            <w:tcW w:w="3982" w:type="dxa"/>
            <w:shd w:val="clear" w:color="C6CEF4" w:fill="FFFFFF"/>
            <w:vAlign w:val="center"/>
          </w:tcPr>
          <w:p w14:paraId="074E59D0" w14:textId="77777777" w:rsidR="006C7CEC" w:rsidRDefault="006C7CEC" w:rsidP="006E27AE">
            <w:pPr>
              <w:rPr>
                <w:rFonts w:ascii="Arial" w:hAnsi="Arial" w:cs="Arial"/>
                <w:bCs/>
                <w:sz w:val="18"/>
                <w:szCs w:val="18"/>
              </w:rPr>
            </w:pPr>
            <w:r>
              <w:rPr>
                <w:rFonts w:ascii="Arial" w:hAnsi="Arial" w:cs="Arial"/>
                <w:bCs/>
                <w:sz w:val="18"/>
                <w:szCs w:val="18"/>
              </w:rPr>
              <w:t>GRAĐEVINE KOMUNALNE INFRASTRUKTURE KOJE ĆE SE GRADITI IZVAN GRAĐ. PODRUČJA</w:t>
            </w:r>
          </w:p>
        </w:tc>
        <w:tc>
          <w:tcPr>
            <w:tcW w:w="1516" w:type="dxa"/>
            <w:shd w:val="clear" w:color="C6CEF4" w:fill="FFFFFF"/>
            <w:vAlign w:val="center"/>
          </w:tcPr>
          <w:p w14:paraId="63D82979" w14:textId="77777777" w:rsidR="006C7CEC" w:rsidRDefault="006C7CEC" w:rsidP="006E27AE">
            <w:pPr>
              <w:jc w:val="center"/>
              <w:rPr>
                <w:rFonts w:ascii="Arial" w:hAnsi="Arial" w:cs="Arial"/>
                <w:bCs/>
                <w:sz w:val="18"/>
                <w:szCs w:val="18"/>
              </w:rPr>
            </w:pPr>
            <w:r>
              <w:rPr>
                <w:rFonts w:ascii="Arial" w:hAnsi="Arial" w:cs="Arial"/>
                <w:bCs/>
                <w:sz w:val="18"/>
                <w:szCs w:val="18"/>
              </w:rPr>
              <w:t>248.500,00</w:t>
            </w:r>
          </w:p>
        </w:tc>
        <w:tc>
          <w:tcPr>
            <w:tcW w:w="1654" w:type="dxa"/>
            <w:shd w:val="clear" w:color="C6CEF4" w:fill="FFFFFF"/>
            <w:vAlign w:val="center"/>
          </w:tcPr>
          <w:p w14:paraId="76BBE789" w14:textId="77777777" w:rsidR="006C7CEC" w:rsidRDefault="006C7CEC" w:rsidP="006E27AE">
            <w:pPr>
              <w:jc w:val="center"/>
              <w:rPr>
                <w:rFonts w:ascii="Arial" w:hAnsi="Arial" w:cs="Arial"/>
                <w:bCs/>
                <w:sz w:val="18"/>
                <w:szCs w:val="18"/>
              </w:rPr>
            </w:pPr>
            <w:r>
              <w:rPr>
                <w:rFonts w:ascii="Arial" w:hAnsi="Arial" w:cs="Arial"/>
                <w:bCs/>
                <w:sz w:val="18"/>
                <w:szCs w:val="18"/>
              </w:rPr>
              <w:t>247.500,00</w:t>
            </w:r>
          </w:p>
        </w:tc>
        <w:tc>
          <w:tcPr>
            <w:tcW w:w="1654" w:type="dxa"/>
            <w:shd w:val="clear" w:color="C6CEF4" w:fill="FFFFFF"/>
            <w:vAlign w:val="center"/>
          </w:tcPr>
          <w:p w14:paraId="21AE7825" w14:textId="77777777" w:rsidR="006C7CEC" w:rsidRDefault="006C7CEC" w:rsidP="006E27AE">
            <w:pPr>
              <w:jc w:val="center"/>
              <w:rPr>
                <w:rFonts w:ascii="Arial" w:hAnsi="Arial" w:cs="Arial"/>
                <w:bCs/>
                <w:sz w:val="18"/>
                <w:szCs w:val="18"/>
              </w:rPr>
            </w:pPr>
            <w:r>
              <w:rPr>
                <w:rFonts w:ascii="Arial" w:hAnsi="Arial" w:cs="Arial"/>
                <w:bCs/>
                <w:sz w:val="18"/>
                <w:szCs w:val="18"/>
              </w:rPr>
              <w:t>107.630,70</w:t>
            </w:r>
          </w:p>
        </w:tc>
        <w:tc>
          <w:tcPr>
            <w:tcW w:w="975" w:type="dxa"/>
            <w:shd w:val="clear" w:color="C6CEF4" w:fill="FFFFFF"/>
            <w:vAlign w:val="center"/>
          </w:tcPr>
          <w:p w14:paraId="3D43E335" w14:textId="77777777" w:rsidR="006C7CEC" w:rsidRDefault="006C7CEC" w:rsidP="006E27AE">
            <w:pPr>
              <w:jc w:val="center"/>
              <w:rPr>
                <w:rFonts w:ascii="Arial" w:hAnsi="Arial" w:cs="Arial"/>
                <w:bCs/>
                <w:sz w:val="18"/>
                <w:szCs w:val="18"/>
              </w:rPr>
            </w:pPr>
            <w:r>
              <w:rPr>
                <w:rFonts w:ascii="Arial" w:hAnsi="Arial" w:cs="Arial"/>
                <w:bCs/>
                <w:sz w:val="18"/>
                <w:szCs w:val="18"/>
              </w:rPr>
              <w:t>43,49%</w:t>
            </w:r>
          </w:p>
        </w:tc>
      </w:tr>
      <w:tr w:rsidR="006C7CEC" w:rsidRPr="0092464A" w14:paraId="6FA35F53" w14:textId="77777777" w:rsidTr="006C7CEC">
        <w:trPr>
          <w:trHeight w:val="279"/>
        </w:trPr>
        <w:tc>
          <w:tcPr>
            <w:tcW w:w="992" w:type="dxa"/>
            <w:shd w:val="clear" w:color="C6CEF4" w:fill="FFFFFF"/>
            <w:vAlign w:val="center"/>
          </w:tcPr>
          <w:p w14:paraId="1B34A075"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4CFC6785" w14:textId="77777777" w:rsidR="006C7CEC" w:rsidRDefault="006C7CEC" w:rsidP="006E27AE">
            <w:pPr>
              <w:rPr>
                <w:rFonts w:ascii="Arial" w:hAnsi="Arial" w:cs="Arial"/>
                <w:sz w:val="18"/>
                <w:szCs w:val="18"/>
                <w:lang w:eastAsia="hr-HR"/>
              </w:rPr>
            </w:pPr>
            <w:r>
              <w:rPr>
                <w:rFonts w:ascii="Arial" w:hAnsi="Arial" w:cs="Arial"/>
                <w:sz w:val="18"/>
                <w:szCs w:val="18"/>
                <w:lang w:eastAsia="hr-HR"/>
              </w:rPr>
              <w:t>1517</w:t>
            </w:r>
          </w:p>
        </w:tc>
        <w:tc>
          <w:tcPr>
            <w:tcW w:w="3982" w:type="dxa"/>
            <w:shd w:val="clear" w:color="C6CEF4" w:fill="FFFFFF"/>
            <w:vAlign w:val="center"/>
          </w:tcPr>
          <w:p w14:paraId="0A1C29F1" w14:textId="77777777" w:rsidR="006C7CEC" w:rsidRDefault="006C7CEC" w:rsidP="006E27AE">
            <w:pPr>
              <w:rPr>
                <w:rFonts w:ascii="Arial" w:hAnsi="Arial" w:cs="Arial"/>
                <w:bCs/>
                <w:sz w:val="18"/>
                <w:szCs w:val="18"/>
              </w:rPr>
            </w:pPr>
            <w:r>
              <w:rPr>
                <w:rFonts w:ascii="Arial" w:hAnsi="Arial" w:cs="Arial"/>
                <w:bCs/>
                <w:sz w:val="18"/>
                <w:szCs w:val="18"/>
              </w:rPr>
              <w:t xml:space="preserve">POSTOJEĆE GRAĐEVINE KOM.INFRASTRUKTURE KOJE ČE SE REKONSTRUIRATI I NAČIN REKONSTRUKCIJE </w:t>
            </w:r>
          </w:p>
        </w:tc>
        <w:tc>
          <w:tcPr>
            <w:tcW w:w="1516" w:type="dxa"/>
            <w:shd w:val="clear" w:color="C6CEF4" w:fill="FFFFFF"/>
            <w:vAlign w:val="center"/>
          </w:tcPr>
          <w:p w14:paraId="7581C71B" w14:textId="77777777" w:rsidR="006C7CEC" w:rsidRPr="00A42A4E" w:rsidRDefault="006C7CEC" w:rsidP="006E27AE">
            <w:pPr>
              <w:jc w:val="center"/>
              <w:rPr>
                <w:rFonts w:ascii="Arial" w:hAnsi="Arial" w:cs="Arial"/>
                <w:bCs/>
                <w:sz w:val="18"/>
                <w:szCs w:val="18"/>
              </w:rPr>
            </w:pPr>
            <w:r>
              <w:rPr>
                <w:rFonts w:ascii="Arial" w:hAnsi="Arial" w:cs="Arial"/>
                <w:bCs/>
                <w:sz w:val="18"/>
                <w:szCs w:val="18"/>
              </w:rPr>
              <w:t>2.042.000,00</w:t>
            </w:r>
          </w:p>
        </w:tc>
        <w:tc>
          <w:tcPr>
            <w:tcW w:w="1654" w:type="dxa"/>
            <w:shd w:val="clear" w:color="C6CEF4" w:fill="FFFFFF"/>
            <w:vAlign w:val="center"/>
          </w:tcPr>
          <w:p w14:paraId="0EC05EBB" w14:textId="77777777" w:rsidR="006C7CEC" w:rsidRDefault="006C7CEC" w:rsidP="006E27AE">
            <w:pPr>
              <w:jc w:val="center"/>
              <w:rPr>
                <w:rFonts w:ascii="Arial" w:hAnsi="Arial" w:cs="Arial"/>
                <w:bCs/>
                <w:sz w:val="18"/>
                <w:szCs w:val="18"/>
              </w:rPr>
            </w:pPr>
            <w:r>
              <w:rPr>
                <w:rFonts w:ascii="Arial" w:hAnsi="Arial" w:cs="Arial"/>
                <w:bCs/>
                <w:sz w:val="18"/>
                <w:szCs w:val="18"/>
              </w:rPr>
              <w:t>1.987.590,00</w:t>
            </w:r>
          </w:p>
        </w:tc>
        <w:tc>
          <w:tcPr>
            <w:tcW w:w="1654" w:type="dxa"/>
            <w:shd w:val="clear" w:color="C6CEF4" w:fill="FFFFFF"/>
            <w:vAlign w:val="center"/>
          </w:tcPr>
          <w:p w14:paraId="04FEF298" w14:textId="77777777" w:rsidR="006C7CEC" w:rsidRDefault="006C7CEC" w:rsidP="006E27AE">
            <w:pPr>
              <w:jc w:val="center"/>
              <w:rPr>
                <w:rFonts w:ascii="Arial" w:hAnsi="Arial" w:cs="Arial"/>
                <w:bCs/>
                <w:sz w:val="18"/>
                <w:szCs w:val="18"/>
              </w:rPr>
            </w:pPr>
            <w:r>
              <w:rPr>
                <w:rFonts w:ascii="Arial" w:hAnsi="Arial" w:cs="Arial"/>
                <w:bCs/>
                <w:sz w:val="18"/>
                <w:szCs w:val="18"/>
              </w:rPr>
              <w:t>1.462.845,59</w:t>
            </w:r>
          </w:p>
        </w:tc>
        <w:tc>
          <w:tcPr>
            <w:tcW w:w="975" w:type="dxa"/>
            <w:shd w:val="clear" w:color="C6CEF4" w:fill="FFFFFF"/>
            <w:vAlign w:val="center"/>
          </w:tcPr>
          <w:p w14:paraId="43AD6FB6" w14:textId="77777777" w:rsidR="006C7CEC" w:rsidRPr="00A42A4E" w:rsidRDefault="006C7CEC" w:rsidP="006E27AE">
            <w:pPr>
              <w:jc w:val="center"/>
              <w:rPr>
                <w:rFonts w:ascii="Arial" w:hAnsi="Arial" w:cs="Arial"/>
                <w:bCs/>
                <w:sz w:val="18"/>
                <w:szCs w:val="18"/>
              </w:rPr>
            </w:pPr>
            <w:r>
              <w:rPr>
                <w:rFonts w:ascii="Arial" w:hAnsi="Arial" w:cs="Arial"/>
                <w:bCs/>
                <w:sz w:val="18"/>
                <w:szCs w:val="18"/>
              </w:rPr>
              <w:t>73,60%</w:t>
            </w:r>
          </w:p>
        </w:tc>
      </w:tr>
      <w:tr w:rsidR="006C7CEC" w:rsidRPr="0092464A" w14:paraId="3FF17959" w14:textId="77777777" w:rsidTr="006C7CEC">
        <w:trPr>
          <w:trHeight w:val="279"/>
        </w:trPr>
        <w:tc>
          <w:tcPr>
            <w:tcW w:w="992" w:type="dxa"/>
            <w:shd w:val="clear" w:color="C6CEF4" w:fill="FFFFFF"/>
            <w:vAlign w:val="center"/>
          </w:tcPr>
          <w:p w14:paraId="698CD48F"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5AC350E2" w14:textId="77777777" w:rsidR="006C7CEC" w:rsidRDefault="006C7CEC" w:rsidP="006E27AE">
            <w:pPr>
              <w:rPr>
                <w:rFonts w:ascii="Arial" w:hAnsi="Arial" w:cs="Arial"/>
                <w:sz w:val="18"/>
                <w:szCs w:val="18"/>
                <w:lang w:eastAsia="hr-HR"/>
              </w:rPr>
            </w:pPr>
            <w:r>
              <w:rPr>
                <w:rFonts w:ascii="Arial" w:hAnsi="Arial" w:cs="Arial"/>
                <w:sz w:val="18"/>
                <w:szCs w:val="18"/>
                <w:lang w:eastAsia="hr-HR"/>
              </w:rPr>
              <w:t>1601</w:t>
            </w:r>
          </w:p>
        </w:tc>
        <w:tc>
          <w:tcPr>
            <w:tcW w:w="3982" w:type="dxa"/>
            <w:shd w:val="clear" w:color="C6CEF4" w:fill="FFFFFF"/>
            <w:vAlign w:val="center"/>
          </w:tcPr>
          <w:p w14:paraId="1202CD43" w14:textId="77777777" w:rsidR="006C7CEC" w:rsidRDefault="006C7CEC" w:rsidP="006E27AE">
            <w:pPr>
              <w:rPr>
                <w:rFonts w:ascii="Arial" w:hAnsi="Arial" w:cs="Arial"/>
                <w:bCs/>
                <w:sz w:val="18"/>
                <w:szCs w:val="18"/>
              </w:rPr>
            </w:pPr>
            <w:r>
              <w:rPr>
                <w:rFonts w:ascii="Arial" w:hAnsi="Arial" w:cs="Arial"/>
                <w:bCs/>
                <w:sz w:val="18"/>
                <w:szCs w:val="18"/>
              </w:rPr>
              <w:t xml:space="preserve">ODRŽAVANJE PROSTORA U VLASNIŠTVU I SUVLASNIŠTVU GRADA  </w:t>
            </w:r>
          </w:p>
        </w:tc>
        <w:tc>
          <w:tcPr>
            <w:tcW w:w="1516" w:type="dxa"/>
            <w:shd w:val="clear" w:color="C6CEF4" w:fill="FFFFFF"/>
            <w:vAlign w:val="center"/>
          </w:tcPr>
          <w:p w14:paraId="1089510B" w14:textId="77777777" w:rsidR="006C7CEC" w:rsidRPr="00A42A4E" w:rsidRDefault="006C7CEC" w:rsidP="006E27AE">
            <w:pPr>
              <w:jc w:val="center"/>
              <w:rPr>
                <w:rFonts w:ascii="Arial" w:hAnsi="Arial" w:cs="Arial"/>
                <w:bCs/>
                <w:sz w:val="18"/>
                <w:szCs w:val="18"/>
              </w:rPr>
            </w:pPr>
            <w:r>
              <w:rPr>
                <w:rFonts w:ascii="Arial" w:hAnsi="Arial" w:cs="Arial"/>
                <w:bCs/>
                <w:sz w:val="18"/>
                <w:szCs w:val="18"/>
              </w:rPr>
              <w:t>129.000,00</w:t>
            </w:r>
          </w:p>
        </w:tc>
        <w:tc>
          <w:tcPr>
            <w:tcW w:w="1654" w:type="dxa"/>
            <w:shd w:val="clear" w:color="C6CEF4" w:fill="FFFFFF"/>
            <w:vAlign w:val="center"/>
          </w:tcPr>
          <w:p w14:paraId="7EF6D454" w14:textId="77777777" w:rsidR="006C7CEC" w:rsidRDefault="006C7CEC" w:rsidP="006E27AE">
            <w:pPr>
              <w:jc w:val="center"/>
              <w:rPr>
                <w:rFonts w:ascii="Arial" w:hAnsi="Arial" w:cs="Arial"/>
                <w:bCs/>
                <w:sz w:val="18"/>
                <w:szCs w:val="18"/>
              </w:rPr>
            </w:pPr>
            <w:r>
              <w:rPr>
                <w:rFonts w:ascii="Arial" w:hAnsi="Arial" w:cs="Arial"/>
                <w:bCs/>
                <w:sz w:val="18"/>
                <w:szCs w:val="18"/>
              </w:rPr>
              <w:t>129.000,00</w:t>
            </w:r>
          </w:p>
        </w:tc>
        <w:tc>
          <w:tcPr>
            <w:tcW w:w="1654" w:type="dxa"/>
            <w:shd w:val="clear" w:color="C6CEF4" w:fill="FFFFFF"/>
            <w:vAlign w:val="center"/>
          </w:tcPr>
          <w:p w14:paraId="5E3CA9B4" w14:textId="77777777" w:rsidR="006C7CEC" w:rsidRDefault="006C7CEC" w:rsidP="006E27AE">
            <w:pPr>
              <w:jc w:val="center"/>
              <w:rPr>
                <w:rFonts w:ascii="Arial" w:hAnsi="Arial" w:cs="Arial"/>
                <w:bCs/>
                <w:sz w:val="18"/>
                <w:szCs w:val="18"/>
              </w:rPr>
            </w:pPr>
            <w:r>
              <w:rPr>
                <w:rFonts w:ascii="Arial" w:hAnsi="Arial" w:cs="Arial"/>
                <w:bCs/>
                <w:sz w:val="18"/>
                <w:szCs w:val="18"/>
              </w:rPr>
              <w:t>72.882,84</w:t>
            </w:r>
          </w:p>
        </w:tc>
        <w:tc>
          <w:tcPr>
            <w:tcW w:w="975" w:type="dxa"/>
            <w:shd w:val="clear" w:color="C6CEF4" w:fill="FFFFFF"/>
            <w:vAlign w:val="center"/>
          </w:tcPr>
          <w:p w14:paraId="58473CB9" w14:textId="77777777" w:rsidR="006C7CEC" w:rsidRPr="00A42A4E" w:rsidRDefault="006C7CEC" w:rsidP="006E27AE">
            <w:pPr>
              <w:jc w:val="center"/>
              <w:rPr>
                <w:rFonts w:ascii="Arial" w:hAnsi="Arial" w:cs="Arial"/>
                <w:bCs/>
                <w:sz w:val="18"/>
                <w:szCs w:val="18"/>
              </w:rPr>
            </w:pPr>
            <w:r>
              <w:rPr>
                <w:rFonts w:ascii="Arial" w:hAnsi="Arial" w:cs="Arial"/>
                <w:bCs/>
                <w:sz w:val="18"/>
                <w:szCs w:val="18"/>
              </w:rPr>
              <w:t>56,50%</w:t>
            </w:r>
          </w:p>
        </w:tc>
      </w:tr>
      <w:tr w:rsidR="006C7CEC" w:rsidRPr="0092464A" w14:paraId="3394BE03" w14:textId="77777777" w:rsidTr="006C7CEC">
        <w:trPr>
          <w:trHeight w:val="279"/>
        </w:trPr>
        <w:tc>
          <w:tcPr>
            <w:tcW w:w="992" w:type="dxa"/>
            <w:shd w:val="clear" w:color="C6CEF4" w:fill="FFFFFF"/>
            <w:vAlign w:val="center"/>
          </w:tcPr>
          <w:p w14:paraId="2DC913A4" w14:textId="77777777" w:rsidR="006C7CEC" w:rsidRDefault="006C7CEC" w:rsidP="006E27AE">
            <w:pPr>
              <w:rPr>
                <w:rFonts w:ascii="Arial" w:hAnsi="Arial" w:cs="Arial"/>
                <w:sz w:val="18"/>
                <w:szCs w:val="18"/>
                <w:lang w:eastAsia="hr-HR"/>
              </w:rPr>
            </w:pPr>
            <w:r>
              <w:rPr>
                <w:rFonts w:ascii="Arial" w:hAnsi="Arial" w:cs="Arial"/>
                <w:sz w:val="18"/>
                <w:szCs w:val="18"/>
                <w:lang w:eastAsia="hr-HR"/>
              </w:rPr>
              <w:t>Program</w:t>
            </w:r>
          </w:p>
        </w:tc>
        <w:tc>
          <w:tcPr>
            <w:tcW w:w="851" w:type="dxa"/>
            <w:shd w:val="clear" w:color="C6CEF4" w:fill="FFFFFF"/>
            <w:vAlign w:val="center"/>
          </w:tcPr>
          <w:p w14:paraId="160338EC" w14:textId="77777777" w:rsidR="006C7CEC" w:rsidRPr="009F119C" w:rsidRDefault="006C7CEC" w:rsidP="006E27AE">
            <w:pPr>
              <w:rPr>
                <w:rFonts w:ascii="Arial" w:hAnsi="Arial" w:cs="Arial"/>
                <w:sz w:val="18"/>
                <w:szCs w:val="18"/>
                <w:lang w:eastAsia="hr-HR"/>
              </w:rPr>
            </w:pPr>
            <w:r>
              <w:rPr>
                <w:rFonts w:ascii="Arial" w:hAnsi="Arial" w:cs="Arial"/>
                <w:sz w:val="18"/>
                <w:szCs w:val="18"/>
                <w:lang w:eastAsia="hr-HR"/>
              </w:rPr>
              <w:t>1602</w:t>
            </w:r>
          </w:p>
        </w:tc>
        <w:tc>
          <w:tcPr>
            <w:tcW w:w="3982" w:type="dxa"/>
            <w:shd w:val="clear" w:color="C6CEF4" w:fill="FFFFFF"/>
            <w:vAlign w:val="center"/>
          </w:tcPr>
          <w:p w14:paraId="14AB6E02" w14:textId="77777777" w:rsidR="006C7CEC" w:rsidRDefault="006C7CEC" w:rsidP="006E27AE">
            <w:pPr>
              <w:rPr>
                <w:rFonts w:ascii="Arial" w:hAnsi="Arial" w:cs="Arial"/>
                <w:bCs/>
                <w:sz w:val="18"/>
                <w:szCs w:val="18"/>
              </w:rPr>
            </w:pPr>
            <w:r>
              <w:rPr>
                <w:rFonts w:ascii="Arial" w:hAnsi="Arial" w:cs="Arial"/>
                <w:bCs/>
                <w:sz w:val="18"/>
                <w:szCs w:val="18"/>
              </w:rPr>
              <w:t xml:space="preserve">OČUVANJE KULTURNE BAŠTINE </w:t>
            </w:r>
          </w:p>
        </w:tc>
        <w:tc>
          <w:tcPr>
            <w:tcW w:w="1516" w:type="dxa"/>
            <w:shd w:val="clear" w:color="C6CEF4" w:fill="FFFFFF"/>
            <w:vAlign w:val="center"/>
          </w:tcPr>
          <w:p w14:paraId="0FA80604" w14:textId="77777777" w:rsidR="006C7CEC" w:rsidRPr="009F119C" w:rsidRDefault="006C7CEC" w:rsidP="006E27AE">
            <w:pPr>
              <w:jc w:val="center"/>
              <w:rPr>
                <w:rFonts w:ascii="Arial" w:hAnsi="Arial" w:cs="Arial"/>
                <w:bCs/>
                <w:sz w:val="18"/>
                <w:szCs w:val="18"/>
              </w:rPr>
            </w:pPr>
            <w:r>
              <w:rPr>
                <w:rFonts w:ascii="Arial" w:hAnsi="Arial" w:cs="Arial"/>
                <w:bCs/>
                <w:sz w:val="18"/>
                <w:szCs w:val="18"/>
              </w:rPr>
              <w:t>909.614,59</w:t>
            </w:r>
          </w:p>
        </w:tc>
        <w:tc>
          <w:tcPr>
            <w:tcW w:w="1654" w:type="dxa"/>
            <w:shd w:val="clear" w:color="C6CEF4" w:fill="FFFFFF"/>
            <w:vAlign w:val="center"/>
          </w:tcPr>
          <w:p w14:paraId="3BFB7F46" w14:textId="77777777" w:rsidR="006C7CEC" w:rsidRDefault="006C7CEC" w:rsidP="006E27AE">
            <w:pPr>
              <w:jc w:val="center"/>
              <w:rPr>
                <w:rFonts w:ascii="Arial" w:hAnsi="Arial" w:cs="Arial"/>
                <w:bCs/>
                <w:sz w:val="18"/>
                <w:szCs w:val="18"/>
              </w:rPr>
            </w:pPr>
            <w:r>
              <w:rPr>
                <w:rFonts w:ascii="Arial" w:hAnsi="Arial" w:cs="Arial"/>
                <w:bCs/>
                <w:sz w:val="18"/>
                <w:szCs w:val="18"/>
              </w:rPr>
              <w:t>918.979,59</w:t>
            </w:r>
          </w:p>
        </w:tc>
        <w:tc>
          <w:tcPr>
            <w:tcW w:w="1654" w:type="dxa"/>
            <w:shd w:val="clear" w:color="C6CEF4" w:fill="FFFFFF"/>
            <w:vAlign w:val="center"/>
          </w:tcPr>
          <w:p w14:paraId="3A4E86A2" w14:textId="77777777" w:rsidR="006C7CEC" w:rsidRDefault="006C7CEC" w:rsidP="006E27AE">
            <w:pPr>
              <w:jc w:val="center"/>
              <w:rPr>
                <w:rFonts w:ascii="Arial" w:hAnsi="Arial" w:cs="Arial"/>
                <w:bCs/>
                <w:sz w:val="18"/>
                <w:szCs w:val="18"/>
              </w:rPr>
            </w:pPr>
            <w:r>
              <w:rPr>
                <w:rFonts w:ascii="Arial" w:hAnsi="Arial" w:cs="Arial"/>
                <w:bCs/>
                <w:sz w:val="18"/>
                <w:szCs w:val="18"/>
              </w:rPr>
              <w:t>720.064,16</w:t>
            </w:r>
          </w:p>
        </w:tc>
        <w:tc>
          <w:tcPr>
            <w:tcW w:w="975" w:type="dxa"/>
            <w:shd w:val="clear" w:color="C6CEF4" w:fill="FFFFFF"/>
            <w:vAlign w:val="center"/>
          </w:tcPr>
          <w:p w14:paraId="718FC566" w14:textId="77777777" w:rsidR="006C7CEC" w:rsidRPr="009F119C" w:rsidRDefault="006C7CEC" w:rsidP="006E27AE">
            <w:pPr>
              <w:jc w:val="center"/>
              <w:rPr>
                <w:rFonts w:ascii="Arial" w:hAnsi="Arial" w:cs="Arial"/>
                <w:bCs/>
                <w:sz w:val="18"/>
                <w:szCs w:val="18"/>
              </w:rPr>
            </w:pPr>
            <w:r>
              <w:rPr>
                <w:rFonts w:ascii="Arial" w:hAnsi="Arial" w:cs="Arial"/>
                <w:bCs/>
                <w:sz w:val="18"/>
                <w:szCs w:val="18"/>
              </w:rPr>
              <w:t>78,35%</w:t>
            </w:r>
          </w:p>
        </w:tc>
      </w:tr>
      <w:tr w:rsidR="006C7CEC" w:rsidRPr="0092464A" w14:paraId="7F0CD8F5" w14:textId="77777777" w:rsidTr="006C7CEC">
        <w:trPr>
          <w:trHeight w:val="279"/>
        </w:trPr>
        <w:tc>
          <w:tcPr>
            <w:tcW w:w="992" w:type="dxa"/>
            <w:shd w:val="clear" w:color="C6CEF4" w:fill="FFFFFF"/>
            <w:vAlign w:val="center"/>
          </w:tcPr>
          <w:p w14:paraId="6C4A388D"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766873A7" w14:textId="77777777" w:rsidR="006C7CEC" w:rsidRDefault="006C7CEC" w:rsidP="006E27AE">
            <w:pPr>
              <w:rPr>
                <w:rFonts w:ascii="Arial" w:hAnsi="Arial" w:cs="Arial"/>
                <w:sz w:val="18"/>
                <w:szCs w:val="18"/>
                <w:lang w:eastAsia="hr-HR"/>
              </w:rPr>
            </w:pPr>
            <w:r>
              <w:rPr>
                <w:rFonts w:ascii="Arial" w:hAnsi="Arial" w:cs="Arial"/>
                <w:sz w:val="18"/>
                <w:szCs w:val="18"/>
                <w:lang w:eastAsia="hr-HR"/>
              </w:rPr>
              <w:t>1604</w:t>
            </w:r>
          </w:p>
        </w:tc>
        <w:tc>
          <w:tcPr>
            <w:tcW w:w="3982" w:type="dxa"/>
            <w:shd w:val="clear" w:color="C6CEF4" w:fill="FFFFFF"/>
            <w:vAlign w:val="center"/>
          </w:tcPr>
          <w:p w14:paraId="2029C661" w14:textId="77777777" w:rsidR="006C7CEC" w:rsidRDefault="006C7CEC" w:rsidP="006E27AE">
            <w:pPr>
              <w:rPr>
                <w:rFonts w:ascii="Arial" w:hAnsi="Arial" w:cs="Arial"/>
                <w:bCs/>
                <w:sz w:val="18"/>
                <w:szCs w:val="18"/>
              </w:rPr>
            </w:pPr>
            <w:r>
              <w:rPr>
                <w:rFonts w:ascii="Arial" w:hAnsi="Arial" w:cs="Arial"/>
                <w:bCs/>
                <w:sz w:val="18"/>
                <w:szCs w:val="18"/>
              </w:rPr>
              <w:t>INVESTICIJE U GRADITELJSTVU</w:t>
            </w:r>
          </w:p>
        </w:tc>
        <w:tc>
          <w:tcPr>
            <w:tcW w:w="1516" w:type="dxa"/>
            <w:shd w:val="clear" w:color="C6CEF4" w:fill="FFFFFF"/>
            <w:vAlign w:val="center"/>
          </w:tcPr>
          <w:p w14:paraId="7DAC42B0" w14:textId="77777777" w:rsidR="006C7CEC" w:rsidRPr="009F119C" w:rsidRDefault="006C7CEC" w:rsidP="006E27AE">
            <w:pPr>
              <w:jc w:val="center"/>
              <w:rPr>
                <w:rFonts w:ascii="Arial" w:hAnsi="Arial" w:cs="Arial"/>
                <w:bCs/>
                <w:sz w:val="18"/>
                <w:szCs w:val="18"/>
              </w:rPr>
            </w:pPr>
            <w:r>
              <w:rPr>
                <w:rFonts w:ascii="Arial" w:hAnsi="Arial" w:cs="Arial"/>
                <w:bCs/>
                <w:sz w:val="18"/>
                <w:szCs w:val="18"/>
              </w:rPr>
              <w:t>434.586,00</w:t>
            </w:r>
          </w:p>
        </w:tc>
        <w:tc>
          <w:tcPr>
            <w:tcW w:w="1654" w:type="dxa"/>
            <w:shd w:val="clear" w:color="C6CEF4" w:fill="FFFFFF"/>
            <w:vAlign w:val="center"/>
          </w:tcPr>
          <w:p w14:paraId="548756C4" w14:textId="77777777" w:rsidR="006C7CEC" w:rsidRDefault="006C7CEC" w:rsidP="006E27AE">
            <w:pPr>
              <w:jc w:val="center"/>
              <w:rPr>
                <w:rFonts w:ascii="Arial" w:hAnsi="Arial" w:cs="Arial"/>
                <w:bCs/>
                <w:sz w:val="18"/>
                <w:szCs w:val="18"/>
              </w:rPr>
            </w:pPr>
            <w:r>
              <w:rPr>
                <w:rFonts w:ascii="Arial" w:hAnsi="Arial" w:cs="Arial"/>
                <w:bCs/>
                <w:sz w:val="18"/>
                <w:szCs w:val="18"/>
              </w:rPr>
              <w:t>423.586,00</w:t>
            </w:r>
          </w:p>
        </w:tc>
        <w:tc>
          <w:tcPr>
            <w:tcW w:w="1654" w:type="dxa"/>
            <w:shd w:val="clear" w:color="C6CEF4" w:fill="FFFFFF"/>
            <w:vAlign w:val="center"/>
          </w:tcPr>
          <w:p w14:paraId="67188EB8" w14:textId="77777777" w:rsidR="006C7CEC" w:rsidRDefault="006C7CEC" w:rsidP="006E27AE">
            <w:pPr>
              <w:jc w:val="center"/>
              <w:rPr>
                <w:rFonts w:ascii="Arial" w:hAnsi="Arial" w:cs="Arial"/>
                <w:bCs/>
                <w:sz w:val="18"/>
                <w:szCs w:val="18"/>
              </w:rPr>
            </w:pPr>
            <w:r>
              <w:rPr>
                <w:rFonts w:ascii="Arial" w:hAnsi="Arial" w:cs="Arial"/>
                <w:bCs/>
                <w:sz w:val="18"/>
                <w:szCs w:val="18"/>
              </w:rPr>
              <w:t>217.302,20</w:t>
            </w:r>
          </w:p>
        </w:tc>
        <w:tc>
          <w:tcPr>
            <w:tcW w:w="975" w:type="dxa"/>
            <w:shd w:val="clear" w:color="C6CEF4" w:fill="FFFFFF"/>
            <w:vAlign w:val="center"/>
          </w:tcPr>
          <w:p w14:paraId="342809CD" w14:textId="77777777" w:rsidR="006C7CEC" w:rsidRPr="009F119C" w:rsidRDefault="006C7CEC" w:rsidP="006E27AE">
            <w:pPr>
              <w:jc w:val="center"/>
              <w:rPr>
                <w:rFonts w:ascii="Arial" w:hAnsi="Arial" w:cs="Arial"/>
                <w:bCs/>
                <w:sz w:val="18"/>
                <w:szCs w:val="18"/>
              </w:rPr>
            </w:pPr>
            <w:r>
              <w:rPr>
                <w:rFonts w:ascii="Arial" w:hAnsi="Arial" w:cs="Arial"/>
                <w:bCs/>
                <w:sz w:val="18"/>
                <w:szCs w:val="18"/>
              </w:rPr>
              <w:t>51,30%</w:t>
            </w:r>
          </w:p>
        </w:tc>
      </w:tr>
      <w:tr w:rsidR="006C7CEC" w:rsidRPr="0092464A" w14:paraId="4D956D4A" w14:textId="77777777" w:rsidTr="006C7CEC">
        <w:trPr>
          <w:trHeight w:val="498"/>
        </w:trPr>
        <w:tc>
          <w:tcPr>
            <w:tcW w:w="992" w:type="dxa"/>
            <w:shd w:val="clear" w:color="C6CEF4" w:fill="FFFFFF"/>
            <w:vAlign w:val="center"/>
          </w:tcPr>
          <w:p w14:paraId="2AEC26E4"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409CC448" w14:textId="77777777" w:rsidR="006C7CEC" w:rsidRDefault="006C7CEC" w:rsidP="006E27AE">
            <w:pPr>
              <w:rPr>
                <w:rFonts w:ascii="Arial" w:hAnsi="Arial" w:cs="Arial"/>
                <w:sz w:val="18"/>
                <w:szCs w:val="18"/>
                <w:lang w:eastAsia="hr-HR"/>
              </w:rPr>
            </w:pPr>
            <w:r>
              <w:rPr>
                <w:rFonts w:ascii="Arial" w:hAnsi="Arial" w:cs="Arial"/>
                <w:sz w:val="18"/>
                <w:szCs w:val="18"/>
                <w:lang w:eastAsia="hr-HR"/>
              </w:rPr>
              <w:t>1605</w:t>
            </w:r>
          </w:p>
        </w:tc>
        <w:tc>
          <w:tcPr>
            <w:tcW w:w="3982" w:type="dxa"/>
            <w:shd w:val="clear" w:color="C6CEF4" w:fill="FFFFFF"/>
            <w:vAlign w:val="center"/>
          </w:tcPr>
          <w:p w14:paraId="5922D49F" w14:textId="77777777" w:rsidR="006C7CEC" w:rsidRDefault="006C7CEC" w:rsidP="006E27AE">
            <w:pPr>
              <w:rPr>
                <w:rFonts w:ascii="Arial" w:hAnsi="Arial" w:cs="Arial"/>
                <w:bCs/>
                <w:sz w:val="18"/>
                <w:szCs w:val="18"/>
              </w:rPr>
            </w:pPr>
            <w:r>
              <w:rPr>
                <w:rFonts w:ascii="Arial" w:hAnsi="Arial" w:cs="Arial"/>
                <w:bCs/>
                <w:sz w:val="18"/>
                <w:szCs w:val="18"/>
              </w:rPr>
              <w:t xml:space="preserve">INVESTICIJE NA OBJEKTIMA OD JAVNOG INTERESA </w:t>
            </w:r>
          </w:p>
        </w:tc>
        <w:tc>
          <w:tcPr>
            <w:tcW w:w="1516" w:type="dxa"/>
            <w:shd w:val="clear" w:color="C6CEF4" w:fill="FFFFFF"/>
            <w:vAlign w:val="center"/>
          </w:tcPr>
          <w:p w14:paraId="2843C921" w14:textId="77777777" w:rsidR="006C7CEC" w:rsidRPr="009F119C" w:rsidRDefault="006C7CEC" w:rsidP="006E27AE">
            <w:pPr>
              <w:jc w:val="center"/>
              <w:rPr>
                <w:rFonts w:ascii="Arial" w:hAnsi="Arial" w:cs="Arial"/>
                <w:bCs/>
                <w:sz w:val="18"/>
                <w:szCs w:val="18"/>
              </w:rPr>
            </w:pPr>
            <w:r>
              <w:rPr>
                <w:rFonts w:ascii="Arial" w:hAnsi="Arial" w:cs="Arial"/>
                <w:bCs/>
                <w:sz w:val="18"/>
                <w:szCs w:val="18"/>
              </w:rPr>
              <w:t>471.875,00</w:t>
            </w:r>
          </w:p>
        </w:tc>
        <w:tc>
          <w:tcPr>
            <w:tcW w:w="1654" w:type="dxa"/>
            <w:shd w:val="clear" w:color="C6CEF4" w:fill="FFFFFF"/>
            <w:vAlign w:val="center"/>
          </w:tcPr>
          <w:p w14:paraId="4B87CA02" w14:textId="77777777" w:rsidR="006C7CEC" w:rsidRDefault="006C7CEC" w:rsidP="006E27AE">
            <w:pPr>
              <w:jc w:val="center"/>
              <w:rPr>
                <w:rFonts w:ascii="Arial" w:hAnsi="Arial" w:cs="Arial"/>
                <w:bCs/>
                <w:sz w:val="18"/>
                <w:szCs w:val="18"/>
              </w:rPr>
            </w:pPr>
            <w:r>
              <w:rPr>
                <w:rFonts w:ascii="Arial" w:hAnsi="Arial" w:cs="Arial"/>
                <w:bCs/>
                <w:sz w:val="18"/>
                <w:szCs w:val="18"/>
              </w:rPr>
              <w:t>456.875,00</w:t>
            </w:r>
          </w:p>
        </w:tc>
        <w:tc>
          <w:tcPr>
            <w:tcW w:w="1654" w:type="dxa"/>
            <w:shd w:val="clear" w:color="C6CEF4" w:fill="FFFFFF"/>
            <w:vAlign w:val="center"/>
          </w:tcPr>
          <w:p w14:paraId="335D9275" w14:textId="77777777" w:rsidR="006C7CEC" w:rsidRDefault="006C7CEC" w:rsidP="006E27AE">
            <w:pPr>
              <w:jc w:val="center"/>
              <w:rPr>
                <w:rFonts w:ascii="Arial" w:hAnsi="Arial" w:cs="Arial"/>
                <w:bCs/>
                <w:sz w:val="18"/>
                <w:szCs w:val="18"/>
              </w:rPr>
            </w:pPr>
            <w:r>
              <w:rPr>
                <w:rFonts w:ascii="Arial" w:hAnsi="Arial" w:cs="Arial"/>
                <w:bCs/>
                <w:sz w:val="18"/>
                <w:szCs w:val="18"/>
              </w:rPr>
              <w:t>210.222,21</w:t>
            </w:r>
          </w:p>
        </w:tc>
        <w:tc>
          <w:tcPr>
            <w:tcW w:w="975" w:type="dxa"/>
            <w:shd w:val="clear" w:color="C6CEF4" w:fill="FFFFFF"/>
            <w:vAlign w:val="center"/>
          </w:tcPr>
          <w:p w14:paraId="27C86347" w14:textId="77777777" w:rsidR="006C7CEC" w:rsidRPr="009F119C" w:rsidRDefault="006C7CEC" w:rsidP="006E27AE">
            <w:pPr>
              <w:jc w:val="center"/>
              <w:rPr>
                <w:rFonts w:ascii="Arial" w:hAnsi="Arial" w:cs="Arial"/>
                <w:bCs/>
                <w:sz w:val="18"/>
                <w:szCs w:val="18"/>
              </w:rPr>
            </w:pPr>
            <w:r>
              <w:rPr>
                <w:rFonts w:ascii="Arial" w:hAnsi="Arial" w:cs="Arial"/>
                <w:bCs/>
                <w:sz w:val="18"/>
                <w:szCs w:val="18"/>
              </w:rPr>
              <w:t>46,01%</w:t>
            </w:r>
          </w:p>
        </w:tc>
      </w:tr>
      <w:tr w:rsidR="006C7CEC" w:rsidRPr="0092464A" w14:paraId="729A1906" w14:textId="77777777" w:rsidTr="006C7CEC">
        <w:trPr>
          <w:trHeight w:val="279"/>
        </w:trPr>
        <w:tc>
          <w:tcPr>
            <w:tcW w:w="992" w:type="dxa"/>
            <w:shd w:val="clear" w:color="C6CEF4" w:fill="FFFFFF"/>
            <w:vAlign w:val="center"/>
          </w:tcPr>
          <w:p w14:paraId="788E8932"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0F3230CA" w14:textId="77777777" w:rsidR="006C7CEC" w:rsidRDefault="006C7CEC" w:rsidP="006E27AE">
            <w:pPr>
              <w:rPr>
                <w:rFonts w:ascii="Arial" w:hAnsi="Arial" w:cs="Arial"/>
                <w:sz w:val="18"/>
                <w:szCs w:val="18"/>
                <w:lang w:eastAsia="hr-HR"/>
              </w:rPr>
            </w:pPr>
            <w:r>
              <w:rPr>
                <w:rFonts w:ascii="Arial" w:hAnsi="Arial" w:cs="Arial"/>
                <w:sz w:val="18"/>
                <w:szCs w:val="18"/>
                <w:lang w:eastAsia="hr-HR"/>
              </w:rPr>
              <w:t>1608</w:t>
            </w:r>
          </w:p>
        </w:tc>
        <w:tc>
          <w:tcPr>
            <w:tcW w:w="3982" w:type="dxa"/>
            <w:shd w:val="clear" w:color="C6CEF4" w:fill="FFFFFF"/>
            <w:vAlign w:val="center"/>
          </w:tcPr>
          <w:p w14:paraId="13865EF9" w14:textId="77777777" w:rsidR="006C7CEC" w:rsidRDefault="006C7CEC" w:rsidP="006E27AE">
            <w:pPr>
              <w:rPr>
                <w:rFonts w:ascii="Arial" w:hAnsi="Arial" w:cs="Arial"/>
                <w:bCs/>
                <w:sz w:val="18"/>
                <w:szCs w:val="18"/>
              </w:rPr>
            </w:pPr>
            <w:r>
              <w:rPr>
                <w:rFonts w:ascii="Arial" w:hAnsi="Arial" w:cs="Arial"/>
                <w:bCs/>
                <w:sz w:val="18"/>
                <w:szCs w:val="18"/>
              </w:rPr>
              <w:t xml:space="preserve">INTEGRIRANI RAZVOJNI PROGRAMI TEMELJENI NA OBNOVI KULTURNE BAŠTINE </w:t>
            </w:r>
          </w:p>
        </w:tc>
        <w:tc>
          <w:tcPr>
            <w:tcW w:w="1516" w:type="dxa"/>
            <w:shd w:val="clear" w:color="C6CEF4" w:fill="FFFFFF"/>
            <w:vAlign w:val="center"/>
          </w:tcPr>
          <w:p w14:paraId="24F622AB" w14:textId="77777777" w:rsidR="006C7CEC" w:rsidRPr="009F119C" w:rsidRDefault="006C7CEC" w:rsidP="006E27AE">
            <w:pPr>
              <w:jc w:val="center"/>
              <w:rPr>
                <w:rFonts w:ascii="Arial" w:hAnsi="Arial" w:cs="Arial"/>
                <w:bCs/>
                <w:sz w:val="18"/>
                <w:szCs w:val="18"/>
              </w:rPr>
            </w:pPr>
            <w:r>
              <w:rPr>
                <w:rFonts w:ascii="Arial" w:hAnsi="Arial" w:cs="Arial"/>
                <w:bCs/>
                <w:sz w:val="18"/>
                <w:szCs w:val="18"/>
              </w:rPr>
              <w:t>163.000,00</w:t>
            </w:r>
          </w:p>
        </w:tc>
        <w:tc>
          <w:tcPr>
            <w:tcW w:w="1654" w:type="dxa"/>
            <w:shd w:val="clear" w:color="C6CEF4" w:fill="FFFFFF"/>
            <w:vAlign w:val="center"/>
          </w:tcPr>
          <w:p w14:paraId="119CB40B" w14:textId="77777777" w:rsidR="006C7CEC" w:rsidRDefault="006C7CEC" w:rsidP="006E27AE">
            <w:pPr>
              <w:jc w:val="center"/>
              <w:rPr>
                <w:rFonts w:ascii="Arial" w:hAnsi="Arial" w:cs="Arial"/>
                <w:bCs/>
                <w:sz w:val="18"/>
                <w:szCs w:val="18"/>
              </w:rPr>
            </w:pPr>
            <w:r>
              <w:rPr>
                <w:rFonts w:ascii="Arial" w:hAnsi="Arial" w:cs="Arial"/>
                <w:bCs/>
                <w:sz w:val="18"/>
                <w:szCs w:val="18"/>
              </w:rPr>
              <w:t>158.505,00</w:t>
            </w:r>
          </w:p>
        </w:tc>
        <w:tc>
          <w:tcPr>
            <w:tcW w:w="1654" w:type="dxa"/>
            <w:shd w:val="clear" w:color="C6CEF4" w:fill="FFFFFF"/>
            <w:vAlign w:val="center"/>
          </w:tcPr>
          <w:p w14:paraId="43B3CD22" w14:textId="77777777" w:rsidR="006C7CEC" w:rsidRDefault="006C7CEC" w:rsidP="006E27AE">
            <w:pPr>
              <w:jc w:val="center"/>
              <w:rPr>
                <w:rFonts w:ascii="Arial" w:hAnsi="Arial" w:cs="Arial"/>
                <w:bCs/>
                <w:sz w:val="18"/>
                <w:szCs w:val="18"/>
              </w:rPr>
            </w:pPr>
            <w:r>
              <w:rPr>
                <w:rFonts w:ascii="Arial" w:hAnsi="Arial" w:cs="Arial"/>
                <w:bCs/>
                <w:sz w:val="18"/>
                <w:szCs w:val="18"/>
              </w:rPr>
              <w:t>0,00</w:t>
            </w:r>
          </w:p>
        </w:tc>
        <w:tc>
          <w:tcPr>
            <w:tcW w:w="975" w:type="dxa"/>
            <w:shd w:val="clear" w:color="C6CEF4" w:fill="FFFFFF"/>
            <w:vAlign w:val="center"/>
          </w:tcPr>
          <w:p w14:paraId="63D16199" w14:textId="77777777" w:rsidR="006C7CEC" w:rsidRPr="009F119C" w:rsidRDefault="006C7CEC" w:rsidP="006E27AE">
            <w:pPr>
              <w:jc w:val="center"/>
              <w:rPr>
                <w:rFonts w:ascii="Arial" w:hAnsi="Arial" w:cs="Arial"/>
                <w:bCs/>
                <w:sz w:val="18"/>
                <w:szCs w:val="18"/>
              </w:rPr>
            </w:pPr>
            <w:r>
              <w:rPr>
                <w:rFonts w:ascii="Arial" w:hAnsi="Arial" w:cs="Arial"/>
                <w:bCs/>
                <w:sz w:val="18"/>
                <w:szCs w:val="18"/>
              </w:rPr>
              <w:t>-</w:t>
            </w:r>
          </w:p>
        </w:tc>
      </w:tr>
      <w:tr w:rsidR="006C7CEC" w:rsidRPr="0092464A" w14:paraId="390E46E7" w14:textId="77777777" w:rsidTr="006C7CEC">
        <w:trPr>
          <w:trHeight w:val="279"/>
        </w:trPr>
        <w:tc>
          <w:tcPr>
            <w:tcW w:w="992" w:type="dxa"/>
            <w:shd w:val="clear" w:color="C6CEF4" w:fill="FFFFFF"/>
            <w:vAlign w:val="center"/>
          </w:tcPr>
          <w:p w14:paraId="1CBEF158"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643D81AD" w14:textId="77777777" w:rsidR="006C7CEC" w:rsidRDefault="006C7CEC" w:rsidP="006E27AE">
            <w:pPr>
              <w:rPr>
                <w:rFonts w:ascii="Arial" w:hAnsi="Arial" w:cs="Arial"/>
                <w:sz w:val="18"/>
                <w:szCs w:val="18"/>
                <w:lang w:eastAsia="hr-HR"/>
              </w:rPr>
            </w:pPr>
            <w:r>
              <w:rPr>
                <w:rFonts w:ascii="Arial" w:hAnsi="Arial" w:cs="Arial"/>
                <w:sz w:val="18"/>
                <w:szCs w:val="18"/>
                <w:lang w:eastAsia="hr-HR"/>
              </w:rPr>
              <w:t>1609</w:t>
            </w:r>
          </w:p>
        </w:tc>
        <w:tc>
          <w:tcPr>
            <w:tcW w:w="3982" w:type="dxa"/>
            <w:shd w:val="clear" w:color="C6CEF4" w:fill="FFFFFF"/>
            <w:vAlign w:val="center"/>
          </w:tcPr>
          <w:p w14:paraId="26A4B958" w14:textId="77777777" w:rsidR="006C7CEC" w:rsidRDefault="006C7CEC" w:rsidP="006E27AE">
            <w:pPr>
              <w:rPr>
                <w:rFonts w:ascii="Arial" w:hAnsi="Arial" w:cs="Arial"/>
                <w:bCs/>
                <w:sz w:val="18"/>
                <w:szCs w:val="18"/>
              </w:rPr>
            </w:pPr>
            <w:r>
              <w:rPr>
                <w:rFonts w:ascii="Arial" w:hAnsi="Arial" w:cs="Arial"/>
                <w:bCs/>
                <w:sz w:val="18"/>
                <w:szCs w:val="18"/>
              </w:rPr>
              <w:t xml:space="preserve">UPRAVLJANJE IMOVINOM </w:t>
            </w:r>
          </w:p>
        </w:tc>
        <w:tc>
          <w:tcPr>
            <w:tcW w:w="1516" w:type="dxa"/>
            <w:shd w:val="clear" w:color="C6CEF4" w:fill="FFFFFF"/>
            <w:vAlign w:val="center"/>
          </w:tcPr>
          <w:p w14:paraId="1867233D" w14:textId="77777777" w:rsidR="006C7CEC" w:rsidRPr="009F119C" w:rsidRDefault="006C7CEC" w:rsidP="006E27AE">
            <w:pPr>
              <w:jc w:val="center"/>
              <w:rPr>
                <w:rFonts w:ascii="Arial" w:hAnsi="Arial" w:cs="Arial"/>
                <w:bCs/>
                <w:sz w:val="18"/>
                <w:szCs w:val="18"/>
              </w:rPr>
            </w:pPr>
            <w:r>
              <w:rPr>
                <w:rFonts w:ascii="Arial" w:hAnsi="Arial" w:cs="Arial"/>
                <w:bCs/>
                <w:sz w:val="18"/>
                <w:szCs w:val="18"/>
              </w:rPr>
              <w:t>321.650,00</w:t>
            </w:r>
          </w:p>
        </w:tc>
        <w:tc>
          <w:tcPr>
            <w:tcW w:w="1654" w:type="dxa"/>
            <w:shd w:val="clear" w:color="C6CEF4" w:fill="FFFFFF"/>
            <w:vAlign w:val="center"/>
          </w:tcPr>
          <w:p w14:paraId="47BF8C76" w14:textId="77777777" w:rsidR="006C7CEC" w:rsidRDefault="006C7CEC" w:rsidP="006E27AE">
            <w:pPr>
              <w:jc w:val="center"/>
              <w:rPr>
                <w:rFonts w:ascii="Arial" w:hAnsi="Arial" w:cs="Arial"/>
                <w:bCs/>
                <w:sz w:val="18"/>
                <w:szCs w:val="18"/>
              </w:rPr>
            </w:pPr>
            <w:r>
              <w:rPr>
                <w:rFonts w:ascii="Arial" w:hAnsi="Arial" w:cs="Arial"/>
                <w:bCs/>
                <w:sz w:val="18"/>
                <w:szCs w:val="18"/>
              </w:rPr>
              <w:t>329.305,00</w:t>
            </w:r>
          </w:p>
        </w:tc>
        <w:tc>
          <w:tcPr>
            <w:tcW w:w="1654" w:type="dxa"/>
            <w:shd w:val="clear" w:color="C6CEF4" w:fill="FFFFFF"/>
            <w:vAlign w:val="center"/>
          </w:tcPr>
          <w:p w14:paraId="1A7C78A4" w14:textId="77777777" w:rsidR="006C7CEC" w:rsidRDefault="006C7CEC" w:rsidP="006E27AE">
            <w:pPr>
              <w:jc w:val="center"/>
              <w:rPr>
                <w:rFonts w:ascii="Arial" w:hAnsi="Arial" w:cs="Arial"/>
                <w:bCs/>
                <w:sz w:val="18"/>
                <w:szCs w:val="18"/>
              </w:rPr>
            </w:pPr>
            <w:r>
              <w:rPr>
                <w:rFonts w:ascii="Arial" w:hAnsi="Arial" w:cs="Arial"/>
                <w:bCs/>
                <w:sz w:val="18"/>
                <w:szCs w:val="18"/>
              </w:rPr>
              <w:t>278.805,40</w:t>
            </w:r>
          </w:p>
        </w:tc>
        <w:tc>
          <w:tcPr>
            <w:tcW w:w="975" w:type="dxa"/>
            <w:shd w:val="clear" w:color="C6CEF4" w:fill="FFFFFF"/>
            <w:vAlign w:val="center"/>
          </w:tcPr>
          <w:p w14:paraId="342CE307" w14:textId="77777777" w:rsidR="006C7CEC" w:rsidRPr="009F119C" w:rsidRDefault="006C7CEC" w:rsidP="006E27AE">
            <w:pPr>
              <w:jc w:val="center"/>
              <w:rPr>
                <w:rFonts w:ascii="Arial" w:hAnsi="Arial" w:cs="Arial"/>
                <w:bCs/>
                <w:sz w:val="18"/>
                <w:szCs w:val="18"/>
              </w:rPr>
            </w:pPr>
            <w:r>
              <w:rPr>
                <w:rFonts w:ascii="Arial" w:hAnsi="Arial" w:cs="Arial"/>
                <w:bCs/>
                <w:sz w:val="18"/>
                <w:szCs w:val="18"/>
              </w:rPr>
              <w:t>84,66%</w:t>
            </w:r>
          </w:p>
        </w:tc>
      </w:tr>
      <w:tr w:rsidR="006C7CEC" w:rsidRPr="0092464A" w14:paraId="7F79269D" w14:textId="77777777" w:rsidTr="006C7CEC">
        <w:trPr>
          <w:trHeight w:val="279"/>
        </w:trPr>
        <w:tc>
          <w:tcPr>
            <w:tcW w:w="992" w:type="dxa"/>
            <w:shd w:val="clear" w:color="C6CEF4" w:fill="FFFFFF"/>
            <w:vAlign w:val="center"/>
          </w:tcPr>
          <w:p w14:paraId="73C2F111" w14:textId="77777777" w:rsidR="006C7CEC" w:rsidRDefault="006C7CEC" w:rsidP="006E27AE">
            <w:pPr>
              <w:rPr>
                <w:rFonts w:ascii="Arial" w:hAnsi="Arial" w:cs="Arial"/>
                <w:sz w:val="18"/>
                <w:szCs w:val="18"/>
                <w:lang w:eastAsia="hr-HR"/>
              </w:rPr>
            </w:pPr>
            <w:r>
              <w:rPr>
                <w:rFonts w:ascii="Arial" w:hAnsi="Arial" w:cs="Arial"/>
                <w:sz w:val="18"/>
                <w:szCs w:val="18"/>
                <w:lang w:eastAsia="hr-HR"/>
              </w:rPr>
              <w:t xml:space="preserve">Program </w:t>
            </w:r>
          </w:p>
        </w:tc>
        <w:tc>
          <w:tcPr>
            <w:tcW w:w="851" w:type="dxa"/>
            <w:shd w:val="clear" w:color="C6CEF4" w:fill="FFFFFF"/>
            <w:vAlign w:val="center"/>
          </w:tcPr>
          <w:p w14:paraId="18A7219F" w14:textId="77777777" w:rsidR="006C7CEC" w:rsidRDefault="006C7CEC" w:rsidP="006E27AE">
            <w:pPr>
              <w:rPr>
                <w:rFonts w:ascii="Arial" w:hAnsi="Arial" w:cs="Arial"/>
                <w:sz w:val="18"/>
                <w:szCs w:val="18"/>
                <w:lang w:eastAsia="hr-HR"/>
              </w:rPr>
            </w:pPr>
            <w:r>
              <w:rPr>
                <w:rFonts w:ascii="Arial" w:hAnsi="Arial" w:cs="Arial"/>
                <w:sz w:val="18"/>
                <w:szCs w:val="18"/>
                <w:lang w:eastAsia="hr-HR"/>
              </w:rPr>
              <w:t>1701</w:t>
            </w:r>
          </w:p>
        </w:tc>
        <w:tc>
          <w:tcPr>
            <w:tcW w:w="3982" w:type="dxa"/>
            <w:shd w:val="clear" w:color="C6CEF4" w:fill="FFFFFF"/>
            <w:vAlign w:val="center"/>
          </w:tcPr>
          <w:p w14:paraId="5EC1A1C2" w14:textId="77777777" w:rsidR="006C7CEC" w:rsidRDefault="006C7CEC" w:rsidP="006E27AE">
            <w:pPr>
              <w:rPr>
                <w:rFonts w:ascii="Arial" w:hAnsi="Arial" w:cs="Arial"/>
                <w:bCs/>
                <w:sz w:val="18"/>
                <w:szCs w:val="18"/>
              </w:rPr>
            </w:pPr>
            <w:r>
              <w:rPr>
                <w:rFonts w:ascii="Arial" w:hAnsi="Arial" w:cs="Arial"/>
                <w:bCs/>
                <w:sz w:val="18"/>
                <w:szCs w:val="18"/>
              </w:rPr>
              <w:t xml:space="preserve">ZBRINJAVANJE KOMUNALNOG OTPADA </w:t>
            </w:r>
          </w:p>
        </w:tc>
        <w:tc>
          <w:tcPr>
            <w:tcW w:w="1516" w:type="dxa"/>
            <w:shd w:val="clear" w:color="C6CEF4" w:fill="FFFFFF"/>
            <w:vAlign w:val="center"/>
          </w:tcPr>
          <w:p w14:paraId="456776E1" w14:textId="77777777" w:rsidR="006C7CEC" w:rsidRDefault="006C7CEC" w:rsidP="006E27AE">
            <w:pPr>
              <w:jc w:val="center"/>
              <w:rPr>
                <w:rFonts w:ascii="Arial" w:hAnsi="Arial" w:cs="Arial"/>
                <w:bCs/>
                <w:sz w:val="18"/>
                <w:szCs w:val="18"/>
              </w:rPr>
            </w:pPr>
            <w:r>
              <w:rPr>
                <w:rFonts w:ascii="Arial" w:hAnsi="Arial" w:cs="Arial"/>
                <w:bCs/>
                <w:sz w:val="18"/>
                <w:szCs w:val="18"/>
              </w:rPr>
              <w:t>47.000,00</w:t>
            </w:r>
          </w:p>
        </w:tc>
        <w:tc>
          <w:tcPr>
            <w:tcW w:w="1654" w:type="dxa"/>
            <w:shd w:val="clear" w:color="C6CEF4" w:fill="FFFFFF"/>
            <w:vAlign w:val="center"/>
          </w:tcPr>
          <w:p w14:paraId="2D4862B1" w14:textId="77777777" w:rsidR="006C7CEC" w:rsidRDefault="006C7CEC" w:rsidP="006E27AE">
            <w:pPr>
              <w:jc w:val="center"/>
              <w:rPr>
                <w:rFonts w:ascii="Arial" w:hAnsi="Arial" w:cs="Arial"/>
                <w:bCs/>
                <w:sz w:val="18"/>
                <w:szCs w:val="18"/>
              </w:rPr>
            </w:pPr>
            <w:r>
              <w:rPr>
                <w:rFonts w:ascii="Arial" w:hAnsi="Arial" w:cs="Arial"/>
                <w:bCs/>
                <w:sz w:val="18"/>
                <w:szCs w:val="18"/>
              </w:rPr>
              <w:t>47.000,00</w:t>
            </w:r>
          </w:p>
        </w:tc>
        <w:tc>
          <w:tcPr>
            <w:tcW w:w="1654" w:type="dxa"/>
            <w:shd w:val="clear" w:color="C6CEF4" w:fill="FFFFFF"/>
            <w:vAlign w:val="center"/>
          </w:tcPr>
          <w:p w14:paraId="4CFEE8AE" w14:textId="77777777" w:rsidR="006C7CEC" w:rsidRDefault="006C7CEC" w:rsidP="006E27AE">
            <w:pPr>
              <w:jc w:val="center"/>
              <w:rPr>
                <w:rFonts w:ascii="Arial" w:hAnsi="Arial" w:cs="Arial"/>
                <w:bCs/>
                <w:sz w:val="18"/>
                <w:szCs w:val="18"/>
              </w:rPr>
            </w:pPr>
            <w:r>
              <w:rPr>
                <w:rFonts w:ascii="Arial" w:hAnsi="Arial" w:cs="Arial"/>
                <w:bCs/>
                <w:sz w:val="18"/>
                <w:szCs w:val="18"/>
              </w:rPr>
              <w:t>23.903,13</w:t>
            </w:r>
          </w:p>
        </w:tc>
        <w:tc>
          <w:tcPr>
            <w:tcW w:w="975" w:type="dxa"/>
            <w:shd w:val="clear" w:color="C6CEF4" w:fill="FFFFFF"/>
            <w:vAlign w:val="center"/>
          </w:tcPr>
          <w:p w14:paraId="6A3146E1" w14:textId="77777777" w:rsidR="006C7CEC" w:rsidRDefault="006C7CEC" w:rsidP="006E27AE">
            <w:pPr>
              <w:jc w:val="center"/>
              <w:rPr>
                <w:rFonts w:ascii="Arial" w:hAnsi="Arial" w:cs="Arial"/>
                <w:bCs/>
                <w:sz w:val="18"/>
                <w:szCs w:val="18"/>
              </w:rPr>
            </w:pPr>
            <w:r>
              <w:rPr>
                <w:rFonts w:ascii="Arial" w:hAnsi="Arial" w:cs="Arial"/>
                <w:bCs/>
                <w:sz w:val="18"/>
                <w:szCs w:val="18"/>
              </w:rPr>
              <w:t>50,86%</w:t>
            </w:r>
          </w:p>
        </w:tc>
      </w:tr>
    </w:tbl>
    <w:p w14:paraId="71BD3C88" w14:textId="77777777" w:rsidR="006C7CEC" w:rsidRDefault="006C7CEC" w:rsidP="00A90838"/>
    <w:p w14:paraId="2F2EE694" w14:textId="77777777" w:rsidR="006C7CEC" w:rsidRDefault="006C7CEC" w:rsidP="00A90838"/>
    <w:p w14:paraId="6DF89EF4" w14:textId="77777777" w:rsidR="006C7CEC" w:rsidRDefault="006C7CEC" w:rsidP="00A90838"/>
    <w:p w14:paraId="1DF2B398" w14:textId="77777777" w:rsidR="006C7CEC" w:rsidRDefault="006C7CEC" w:rsidP="00A90838"/>
    <w:p w14:paraId="7E37A927" w14:textId="77777777" w:rsidR="006C7CEC" w:rsidRDefault="006C7CEC" w:rsidP="00A90838"/>
    <w:p w14:paraId="074279C2" w14:textId="77777777" w:rsidR="006C7CEC" w:rsidRDefault="006C7CEC" w:rsidP="00A90838"/>
    <w:tbl>
      <w:tblPr>
        <w:tblW w:w="11459" w:type="dxa"/>
        <w:jc w:val="center"/>
        <w:tblBorders>
          <w:top w:val="single" w:sz="4" w:space="0" w:color="7F7F7F"/>
          <w:bottom w:val="single" w:sz="4" w:space="0" w:color="7F7F7F"/>
          <w:insideH w:val="single" w:sz="4" w:space="0" w:color="7F7F7F"/>
        </w:tblBorders>
        <w:tblLook w:val="00A0" w:firstRow="1" w:lastRow="0" w:firstColumn="1" w:lastColumn="0" w:noHBand="0" w:noVBand="0"/>
      </w:tblPr>
      <w:tblGrid>
        <w:gridCol w:w="969"/>
        <w:gridCol w:w="721"/>
        <w:gridCol w:w="4401"/>
        <w:gridCol w:w="1757"/>
        <w:gridCol w:w="1339"/>
        <w:gridCol w:w="1347"/>
        <w:gridCol w:w="925"/>
      </w:tblGrid>
      <w:tr w:rsidR="003F44B5" w:rsidRPr="00875B08" w14:paraId="73853EF4" w14:textId="77777777" w:rsidTr="006E27AE">
        <w:trPr>
          <w:trHeight w:val="300"/>
          <w:jc w:val="center"/>
        </w:trPr>
        <w:tc>
          <w:tcPr>
            <w:tcW w:w="6091" w:type="dxa"/>
            <w:gridSpan w:val="3"/>
            <w:shd w:val="clear" w:color="auto" w:fill="C6D9F1"/>
            <w:vAlign w:val="center"/>
          </w:tcPr>
          <w:p w14:paraId="42E03920" w14:textId="77777777" w:rsidR="003F44B5" w:rsidRPr="00580385" w:rsidRDefault="003F44B5" w:rsidP="006E27AE">
            <w:pPr>
              <w:autoSpaceDE w:val="0"/>
              <w:autoSpaceDN w:val="0"/>
              <w:adjustRightInd w:val="0"/>
              <w:jc w:val="center"/>
              <w:rPr>
                <w:rFonts w:ascii="Arial" w:hAnsi="Arial" w:cs="Arial"/>
                <w:b/>
                <w:sz w:val="18"/>
                <w:szCs w:val="18"/>
              </w:rPr>
            </w:pPr>
            <w:r>
              <w:rPr>
                <w:rFonts w:ascii="Arial" w:hAnsi="Arial" w:cs="Arial"/>
                <w:b/>
                <w:sz w:val="18"/>
                <w:szCs w:val="18"/>
              </w:rPr>
              <w:lastRenderedPageBreak/>
              <w:t>PROGRAM</w:t>
            </w:r>
          </w:p>
        </w:tc>
        <w:tc>
          <w:tcPr>
            <w:tcW w:w="1757" w:type="dxa"/>
            <w:shd w:val="clear" w:color="auto" w:fill="C6D9F1"/>
            <w:vAlign w:val="center"/>
          </w:tcPr>
          <w:p w14:paraId="2EFC4CAE" w14:textId="77777777" w:rsidR="003F44B5" w:rsidRPr="00580385" w:rsidRDefault="003F44B5" w:rsidP="006E27AE">
            <w:pPr>
              <w:autoSpaceDE w:val="0"/>
              <w:autoSpaceDN w:val="0"/>
              <w:adjustRightInd w:val="0"/>
              <w:jc w:val="center"/>
              <w:rPr>
                <w:rFonts w:ascii="Arial" w:hAnsi="Arial" w:cs="Arial"/>
                <w:b/>
                <w:sz w:val="18"/>
                <w:szCs w:val="18"/>
              </w:rPr>
            </w:pPr>
            <w:r>
              <w:rPr>
                <w:rFonts w:ascii="Arial" w:hAnsi="Arial" w:cs="Arial"/>
                <w:b/>
                <w:sz w:val="18"/>
                <w:szCs w:val="18"/>
              </w:rPr>
              <w:t xml:space="preserve">IZVORNI </w:t>
            </w:r>
            <w:r w:rsidRPr="00580385">
              <w:rPr>
                <w:rFonts w:ascii="Arial" w:hAnsi="Arial" w:cs="Arial"/>
                <w:b/>
                <w:sz w:val="18"/>
                <w:szCs w:val="18"/>
              </w:rPr>
              <w:t>PLAN</w:t>
            </w:r>
            <w:r>
              <w:rPr>
                <w:rFonts w:ascii="Arial" w:hAnsi="Arial" w:cs="Arial"/>
                <w:b/>
                <w:sz w:val="18"/>
                <w:szCs w:val="18"/>
              </w:rPr>
              <w:t>/REBALANS   2024.</w:t>
            </w:r>
          </w:p>
        </w:tc>
        <w:tc>
          <w:tcPr>
            <w:tcW w:w="1339" w:type="dxa"/>
            <w:shd w:val="clear" w:color="auto" w:fill="C6D9F1"/>
          </w:tcPr>
          <w:p w14:paraId="201670B3" w14:textId="77777777" w:rsidR="003F44B5" w:rsidRDefault="003F44B5" w:rsidP="006E27AE">
            <w:pPr>
              <w:autoSpaceDE w:val="0"/>
              <w:autoSpaceDN w:val="0"/>
              <w:adjustRightInd w:val="0"/>
              <w:jc w:val="center"/>
              <w:rPr>
                <w:rFonts w:ascii="Arial" w:hAnsi="Arial" w:cs="Arial"/>
                <w:b/>
                <w:sz w:val="18"/>
                <w:szCs w:val="18"/>
              </w:rPr>
            </w:pPr>
            <w:r>
              <w:rPr>
                <w:rFonts w:ascii="Arial" w:hAnsi="Arial" w:cs="Arial"/>
                <w:b/>
                <w:sz w:val="18"/>
                <w:szCs w:val="18"/>
              </w:rPr>
              <w:t xml:space="preserve">TEKUĆI PLAN 2025. </w:t>
            </w:r>
          </w:p>
        </w:tc>
        <w:tc>
          <w:tcPr>
            <w:tcW w:w="1347" w:type="dxa"/>
            <w:shd w:val="clear" w:color="auto" w:fill="C6D9F1"/>
            <w:vAlign w:val="center"/>
          </w:tcPr>
          <w:p w14:paraId="17EE536E" w14:textId="77777777" w:rsidR="003F44B5" w:rsidRPr="00580385" w:rsidRDefault="003F44B5" w:rsidP="006E27AE">
            <w:pPr>
              <w:autoSpaceDE w:val="0"/>
              <w:autoSpaceDN w:val="0"/>
              <w:adjustRightInd w:val="0"/>
              <w:jc w:val="center"/>
              <w:rPr>
                <w:rFonts w:ascii="Arial" w:hAnsi="Arial" w:cs="Arial"/>
                <w:b/>
                <w:sz w:val="18"/>
                <w:szCs w:val="18"/>
              </w:rPr>
            </w:pPr>
            <w:r>
              <w:rPr>
                <w:rFonts w:ascii="Arial" w:hAnsi="Arial" w:cs="Arial"/>
                <w:b/>
                <w:sz w:val="18"/>
                <w:szCs w:val="18"/>
              </w:rPr>
              <w:t>IZVRŠENJE  2025</w:t>
            </w:r>
            <w:r w:rsidRPr="00580385">
              <w:rPr>
                <w:rFonts w:ascii="Arial" w:hAnsi="Arial" w:cs="Arial"/>
                <w:b/>
                <w:sz w:val="18"/>
                <w:szCs w:val="18"/>
              </w:rPr>
              <w:t>.</w:t>
            </w:r>
          </w:p>
        </w:tc>
        <w:tc>
          <w:tcPr>
            <w:tcW w:w="925" w:type="dxa"/>
            <w:shd w:val="clear" w:color="auto" w:fill="C6D9F1"/>
            <w:vAlign w:val="center"/>
          </w:tcPr>
          <w:p w14:paraId="2D03529E" w14:textId="77777777" w:rsidR="003F44B5" w:rsidRPr="00580385" w:rsidRDefault="003F44B5" w:rsidP="006E27AE">
            <w:pPr>
              <w:autoSpaceDE w:val="0"/>
              <w:autoSpaceDN w:val="0"/>
              <w:adjustRightInd w:val="0"/>
              <w:jc w:val="center"/>
              <w:rPr>
                <w:rFonts w:ascii="Arial" w:hAnsi="Arial" w:cs="Arial"/>
                <w:b/>
                <w:sz w:val="18"/>
                <w:szCs w:val="18"/>
              </w:rPr>
            </w:pPr>
            <w:r w:rsidRPr="00580385">
              <w:rPr>
                <w:rFonts w:ascii="Arial" w:hAnsi="Arial" w:cs="Arial"/>
                <w:b/>
                <w:sz w:val="18"/>
                <w:szCs w:val="18"/>
              </w:rPr>
              <w:t>INDEKS</w:t>
            </w:r>
            <w:r>
              <w:rPr>
                <w:rFonts w:ascii="Arial" w:hAnsi="Arial" w:cs="Arial"/>
                <w:b/>
                <w:sz w:val="18"/>
                <w:szCs w:val="18"/>
              </w:rPr>
              <w:t xml:space="preserve"> (3/1)</w:t>
            </w:r>
          </w:p>
        </w:tc>
      </w:tr>
      <w:tr w:rsidR="003F44B5" w:rsidRPr="00875B08" w14:paraId="5407F01F" w14:textId="77777777" w:rsidTr="006E27AE">
        <w:trPr>
          <w:trHeight w:val="300"/>
          <w:jc w:val="center"/>
        </w:trPr>
        <w:tc>
          <w:tcPr>
            <w:tcW w:w="6091" w:type="dxa"/>
            <w:gridSpan w:val="3"/>
            <w:shd w:val="clear" w:color="auto" w:fill="C6D9F1"/>
            <w:vAlign w:val="center"/>
          </w:tcPr>
          <w:p w14:paraId="59CD0263" w14:textId="77777777" w:rsidR="003F44B5" w:rsidRDefault="003F44B5" w:rsidP="006E27AE">
            <w:pPr>
              <w:autoSpaceDE w:val="0"/>
              <w:autoSpaceDN w:val="0"/>
              <w:adjustRightInd w:val="0"/>
              <w:jc w:val="center"/>
              <w:rPr>
                <w:rFonts w:ascii="Arial" w:hAnsi="Arial" w:cs="Arial"/>
                <w:b/>
                <w:sz w:val="18"/>
                <w:szCs w:val="18"/>
              </w:rPr>
            </w:pPr>
          </w:p>
        </w:tc>
        <w:tc>
          <w:tcPr>
            <w:tcW w:w="1757" w:type="dxa"/>
            <w:shd w:val="clear" w:color="auto" w:fill="C6D9F1"/>
            <w:vAlign w:val="center"/>
          </w:tcPr>
          <w:p w14:paraId="28E17199" w14:textId="77777777" w:rsidR="003F44B5" w:rsidRDefault="003F44B5" w:rsidP="006E27AE">
            <w:pPr>
              <w:autoSpaceDE w:val="0"/>
              <w:autoSpaceDN w:val="0"/>
              <w:adjustRightInd w:val="0"/>
              <w:jc w:val="center"/>
              <w:rPr>
                <w:rFonts w:ascii="Arial" w:hAnsi="Arial" w:cs="Arial"/>
                <w:b/>
                <w:sz w:val="18"/>
                <w:szCs w:val="18"/>
              </w:rPr>
            </w:pPr>
            <w:r>
              <w:rPr>
                <w:rFonts w:ascii="Arial" w:hAnsi="Arial" w:cs="Arial"/>
                <w:b/>
                <w:sz w:val="18"/>
                <w:szCs w:val="18"/>
              </w:rPr>
              <w:t>(1)</w:t>
            </w:r>
          </w:p>
        </w:tc>
        <w:tc>
          <w:tcPr>
            <w:tcW w:w="1339" w:type="dxa"/>
            <w:shd w:val="clear" w:color="auto" w:fill="C6D9F1"/>
          </w:tcPr>
          <w:p w14:paraId="6BCFC80E" w14:textId="77777777" w:rsidR="003F44B5" w:rsidRDefault="003F44B5" w:rsidP="006E27AE">
            <w:pPr>
              <w:autoSpaceDE w:val="0"/>
              <w:autoSpaceDN w:val="0"/>
              <w:adjustRightInd w:val="0"/>
              <w:jc w:val="center"/>
              <w:rPr>
                <w:rFonts w:ascii="Arial" w:hAnsi="Arial" w:cs="Arial"/>
                <w:b/>
                <w:sz w:val="18"/>
                <w:szCs w:val="18"/>
              </w:rPr>
            </w:pPr>
            <w:r>
              <w:rPr>
                <w:rFonts w:ascii="Arial" w:hAnsi="Arial" w:cs="Arial"/>
                <w:b/>
                <w:sz w:val="18"/>
                <w:szCs w:val="18"/>
              </w:rPr>
              <w:t>(2)</w:t>
            </w:r>
          </w:p>
        </w:tc>
        <w:tc>
          <w:tcPr>
            <w:tcW w:w="1347" w:type="dxa"/>
            <w:shd w:val="clear" w:color="auto" w:fill="C6D9F1"/>
            <w:vAlign w:val="center"/>
          </w:tcPr>
          <w:p w14:paraId="1D3ABA3F" w14:textId="77777777" w:rsidR="003F44B5" w:rsidRPr="00580385" w:rsidRDefault="003F44B5" w:rsidP="006E27AE">
            <w:pPr>
              <w:autoSpaceDE w:val="0"/>
              <w:autoSpaceDN w:val="0"/>
              <w:adjustRightInd w:val="0"/>
              <w:jc w:val="center"/>
              <w:rPr>
                <w:rFonts w:ascii="Arial" w:hAnsi="Arial" w:cs="Arial"/>
                <w:b/>
                <w:sz w:val="18"/>
                <w:szCs w:val="18"/>
              </w:rPr>
            </w:pPr>
            <w:r>
              <w:rPr>
                <w:rFonts w:ascii="Arial" w:hAnsi="Arial" w:cs="Arial"/>
                <w:b/>
                <w:sz w:val="18"/>
                <w:szCs w:val="18"/>
              </w:rPr>
              <w:t>(3)</w:t>
            </w:r>
          </w:p>
        </w:tc>
        <w:tc>
          <w:tcPr>
            <w:tcW w:w="925" w:type="dxa"/>
            <w:shd w:val="clear" w:color="auto" w:fill="C6D9F1"/>
            <w:vAlign w:val="center"/>
          </w:tcPr>
          <w:p w14:paraId="7107D1C9" w14:textId="77777777" w:rsidR="003F44B5" w:rsidRPr="00580385" w:rsidRDefault="003F44B5" w:rsidP="006E27AE">
            <w:pPr>
              <w:autoSpaceDE w:val="0"/>
              <w:autoSpaceDN w:val="0"/>
              <w:adjustRightInd w:val="0"/>
              <w:jc w:val="center"/>
              <w:rPr>
                <w:rFonts w:ascii="Arial" w:hAnsi="Arial" w:cs="Arial"/>
                <w:b/>
                <w:sz w:val="18"/>
                <w:szCs w:val="18"/>
              </w:rPr>
            </w:pPr>
            <w:r>
              <w:rPr>
                <w:rFonts w:ascii="Arial" w:hAnsi="Arial" w:cs="Arial"/>
                <w:b/>
                <w:sz w:val="18"/>
                <w:szCs w:val="18"/>
              </w:rPr>
              <w:t>(4)</w:t>
            </w:r>
          </w:p>
        </w:tc>
      </w:tr>
      <w:tr w:rsidR="003F44B5" w:rsidRPr="00797055" w14:paraId="0EC7C575" w14:textId="77777777" w:rsidTr="006E27AE">
        <w:trPr>
          <w:trHeight w:val="300"/>
          <w:jc w:val="center"/>
        </w:trPr>
        <w:tc>
          <w:tcPr>
            <w:tcW w:w="969" w:type="dxa"/>
            <w:shd w:val="clear" w:color="000080" w:fill="FFFFFF"/>
            <w:vAlign w:val="center"/>
          </w:tcPr>
          <w:p w14:paraId="4F93C8E0" w14:textId="77777777" w:rsidR="003F44B5" w:rsidRPr="00797055" w:rsidRDefault="003F44B5" w:rsidP="006E27AE">
            <w:pPr>
              <w:rPr>
                <w:rFonts w:ascii="Arial" w:hAnsi="Arial" w:cs="Arial"/>
                <w:b/>
                <w:bCs/>
                <w:sz w:val="18"/>
                <w:szCs w:val="18"/>
                <w:lang w:eastAsia="hr-HR"/>
              </w:rPr>
            </w:pPr>
            <w:r w:rsidRPr="00797055">
              <w:rPr>
                <w:rFonts w:ascii="Arial" w:hAnsi="Arial" w:cs="Arial"/>
                <w:b/>
                <w:bCs/>
                <w:sz w:val="18"/>
                <w:szCs w:val="18"/>
                <w:lang w:eastAsia="hr-HR"/>
              </w:rPr>
              <w:t>Razdjel</w:t>
            </w:r>
          </w:p>
        </w:tc>
        <w:tc>
          <w:tcPr>
            <w:tcW w:w="721" w:type="dxa"/>
            <w:shd w:val="clear" w:color="000080" w:fill="FFFFFF"/>
            <w:vAlign w:val="center"/>
          </w:tcPr>
          <w:p w14:paraId="738E1DA0" w14:textId="77777777" w:rsidR="003F44B5" w:rsidRPr="00797055" w:rsidRDefault="003F44B5" w:rsidP="006E27AE">
            <w:pPr>
              <w:rPr>
                <w:rFonts w:ascii="Arial" w:hAnsi="Arial" w:cs="Arial"/>
                <w:b/>
                <w:bCs/>
                <w:sz w:val="18"/>
                <w:szCs w:val="18"/>
                <w:lang w:eastAsia="hr-HR"/>
              </w:rPr>
            </w:pPr>
            <w:r>
              <w:rPr>
                <w:rFonts w:ascii="Arial" w:hAnsi="Arial" w:cs="Arial"/>
                <w:b/>
                <w:bCs/>
                <w:sz w:val="18"/>
                <w:szCs w:val="18"/>
                <w:lang w:eastAsia="hr-HR"/>
              </w:rPr>
              <w:t>024</w:t>
            </w:r>
          </w:p>
        </w:tc>
        <w:tc>
          <w:tcPr>
            <w:tcW w:w="4401" w:type="dxa"/>
            <w:shd w:val="clear" w:color="000080" w:fill="FFFFFF"/>
            <w:vAlign w:val="center"/>
          </w:tcPr>
          <w:p w14:paraId="2E1384AD" w14:textId="77777777" w:rsidR="003F44B5" w:rsidRPr="00797055" w:rsidRDefault="003F44B5" w:rsidP="006E27AE">
            <w:pPr>
              <w:rPr>
                <w:rFonts w:ascii="Arial" w:hAnsi="Arial" w:cs="Arial"/>
                <w:b/>
                <w:bCs/>
                <w:sz w:val="18"/>
                <w:szCs w:val="18"/>
                <w:lang w:eastAsia="hr-HR"/>
              </w:rPr>
            </w:pPr>
            <w:r w:rsidRPr="00797055">
              <w:rPr>
                <w:rFonts w:ascii="Arial" w:hAnsi="Arial" w:cs="Arial"/>
                <w:b/>
                <w:bCs/>
                <w:sz w:val="18"/>
                <w:szCs w:val="18"/>
                <w:lang w:eastAsia="hr-HR"/>
              </w:rPr>
              <w:t>UPRAV</w:t>
            </w:r>
            <w:r>
              <w:rPr>
                <w:rFonts w:ascii="Arial" w:hAnsi="Arial" w:cs="Arial"/>
                <w:b/>
                <w:bCs/>
                <w:sz w:val="18"/>
                <w:szCs w:val="18"/>
                <w:lang w:eastAsia="hr-HR"/>
              </w:rPr>
              <w:t xml:space="preserve">NI ODJEL ZA URBANIZAM I PROSTORNO UREĐENJE </w:t>
            </w:r>
          </w:p>
        </w:tc>
        <w:tc>
          <w:tcPr>
            <w:tcW w:w="1757" w:type="dxa"/>
            <w:shd w:val="clear" w:color="000080" w:fill="FFFFFF"/>
            <w:vAlign w:val="center"/>
          </w:tcPr>
          <w:p w14:paraId="3DD5BCEF" w14:textId="77777777" w:rsidR="003F44B5" w:rsidRPr="00863168" w:rsidRDefault="003F44B5" w:rsidP="006E27AE">
            <w:pPr>
              <w:jc w:val="center"/>
              <w:rPr>
                <w:rFonts w:ascii="Arial" w:hAnsi="Arial" w:cs="Arial"/>
                <w:b/>
                <w:bCs/>
                <w:sz w:val="18"/>
                <w:szCs w:val="18"/>
              </w:rPr>
            </w:pPr>
            <w:r>
              <w:rPr>
                <w:rFonts w:ascii="Arial" w:hAnsi="Arial" w:cs="Arial"/>
                <w:b/>
                <w:bCs/>
                <w:sz w:val="18"/>
                <w:szCs w:val="18"/>
              </w:rPr>
              <w:t>278.300,00</w:t>
            </w:r>
          </w:p>
        </w:tc>
        <w:tc>
          <w:tcPr>
            <w:tcW w:w="1339" w:type="dxa"/>
            <w:shd w:val="clear" w:color="000080" w:fill="FFFFFF"/>
            <w:vAlign w:val="center"/>
          </w:tcPr>
          <w:p w14:paraId="4BBDFFBB" w14:textId="77777777" w:rsidR="003F44B5" w:rsidRDefault="003F44B5" w:rsidP="006E27AE">
            <w:pPr>
              <w:jc w:val="center"/>
              <w:rPr>
                <w:rFonts w:ascii="Arial" w:hAnsi="Arial" w:cs="Arial"/>
                <w:b/>
                <w:bCs/>
                <w:sz w:val="18"/>
                <w:szCs w:val="18"/>
              </w:rPr>
            </w:pPr>
            <w:r>
              <w:rPr>
                <w:rFonts w:ascii="Arial" w:hAnsi="Arial" w:cs="Arial"/>
                <w:b/>
                <w:bCs/>
                <w:sz w:val="18"/>
                <w:szCs w:val="18"/>
              </w:rPr>
              <w:t>272.395,00</w:t>
            </w:r>
          </w:p>
        </w:tc>
        <w:tc>
          <w:tcPr>
            <w:tcW w:w="1347" w:type="dxa"/>
            <w:shd w:val="clear" w:color="000080" w:fill="FFFFFF"/>
            <w:vAlign w:val="center"/>
          </w:tcPr>
          <w:p w14:paraId="530879C8" w14:textId="77777777" w:rsidR="003F44B5" w:rsidRPr="00863168" w:rsidRDefault="003F44B5" w:rsidP="006E27AE">
            <w:pPr>
              <w:jc w:val="center"/>
              <w:rPr>
                <w:rFonts w:ascii="Arial" w:hAnsi="Arial" w:cs="Arial"/>
                <w:b/>
                <w:bCs/>
                <w:sz w:val="18"/>
                <w:szCs w:val="18"/>
              </w:rPr>
            </w:pPr>
            <w:r>
              <w:rPr>
                <w:rFonts w:ascii="Arial" w:hAnsi="Arial" w:cs="Arial"/>
                <w:b/>
                <w:bCs/>
                <w:sz w:val="18"/>
                <w:szCs w:val="18"/>
              </w:rPr>
              <w:t>83.433,82</w:t>
            </w:r>
          </w:p>
        </w:tc>
        <w:tc>
          <w:tcPr>
            <w:tcW w:w="925" w:type="dxa"/>
            <w:shd w:val="clear" w:color="000080" w:fill="FFFFFF"/>
            <w:vAlign w:val="center"/>
          </w:tcPr>
          <w:p w14:paraId="0734C720" w14:textId="77777777" w:rsidR="003F44B5" w:rsidRPr="00863168" w:rsidRDefault="003F44B5" w:rsidP="006E27AE">
            <w:pPr>
              <w:jc w:val="center"/>
              <w:rPr>
                <w:rFonts w:ascii="Arial" w:hAnsi="Arial" w:cs="Arial"/>
                <w:b/>
                <w:bCs/>
                <w:sz w:val="18"/>
                <w:szCs w:val="18"/>
              </w:rPr>
            </w:pPr>
            <w:r>
              <w:rPr>
                <w:rFonts w:ascii="Arial" w:hAnsi="Arial" w:cs="Arial"/>
                <w:b/>
                <w:bCs/>
                <w:sz w:val="18"/>
                <w:szCs w:val="18"/>
              </w:rPr>
              <w:t>30,63%</w:t>
            </w:r>
          </w:p>
        </w:tc>
      </w:tr>
      <w:tr w:rsidR="003F44B5" w:rsidRPr="00A30577" w14:paraId="4EC1274F" w14:textId="77777777" w:rsidTr="006E27AE">
        <w:trPr>
          <w:trHeight w:val="300"/>
          <w:jc w:val="center"/>
        </w:trPr>
        <w:tc>
          <w:tcPr>
            <w:tcW w:w="969" w:type="dxa"/>
            <w:shd w:val="clear" w:color="000080" w:fill="FFFFFF"/>
            <w:vAlign w:val="center"/>
          </w:tcPr>
          <w:p w14:paraId="20EEE123" w14:textId="77777777" w:rsidR="003F44B5" w:rsidRPr="00A30577" w:rsidRDefault="003F44B5" w:rsidP="006E27AE">
            <w:pPr>
              <w:rPr>
                <w:rFonts w:ascii="Arial" w:hAnsi="Arial" w:cs="Arial"/>
                <w:bCs/>
                <w:sz w:val="18"/>
                <w:szCs w:val="18"/>
                <w:lang w:eastAsia="hr-HR"/>
              </w:rPr>
            </w:pPr>
            <w:r w:rsidRPr="00A30577">
              <w:rPr>
                <w:rFonts w:ascii="Arial" w:hAnsi="Arial" w:cs="Arial"/>
                <w:bCs/>
                <w:sz w:val="18"/>
                <w:szCs w:val="18"/>
                <w:lang w:eastAsia="hr-HR"/>
              </w:rPr>
              <w:t xml:space="preserve">Glava </w:t>
            </w:r>
          </w:p>
        </w:tc>
        <w:tc>
          <w:tcPr>
            <w:tcW w:w="721" w:type="dxa"/>
            <w:shd w:val="clear" w:color="000080" w:fill="FFFFFF"/>
            <w:vAlign w:val="center"/>
          </w:tcPr>
          <w:p w14:paraId="073FC812" w14:textId="77777777" w:rsidR="003F44B5" w:rsidRPr="00A30577" w:rsidRDefault="003F44B5" w:rsidP="006E27AE">
            <w:pPr>
              <w:rPr>
                <w:rFonts w:ascii="Arial" w:hAnsi="Arial" w:cs="Arial"/>
                <w:bCs/>
                <w:sz w:val="18"/>
                <w:szCs w:val="18"/>
                <w:lang w:eastAsia="hr-HR"/>
              </w:rPr>
            </w:pPr>
            <w:r w:rsidRPr="00A30577">
              <w:rPr>
                <w:rFonts w:ascii="Arial" w:hAnsi="Arial" w:cs="Arial"/>
                <w:bCs/>
                <w:sz w:val="18"/>
                <w:szCs w:val="18"/>
                <w:lang w:eastAsia="hr-HR"/>
              </w:rPr>
              <w:t>02401</w:t>
            </w:r>
          </w:p>
        </w:tc>
        <w:tc>
          <w:tcPr>
            <w:tcW w:w="4401" w:type="dxa"/>
            <w:shd w:val="clear" w:color="000080" w:fill="FFFFFF"/>
            <w:vAlign w:val="center"/>
          </w:tcPr>
          <w:p w14:paraId="34EB118A" w14:textId="77777777" w:rsidR="003F44B5" w:rsidRPr="00A30577" w:rsidRDefault="003F44B5" w:rsidP="006E27AE">
            <w:pPr>
              <w:rPr>
                <w:rFonts w:ascii="Arial" w:hAnsi="Arial" w:cs="Arial"/>
                <w:bCs/>
                <w:sz w:val="18"/>
                <w:szCs w:val="18"/>
                <w:lang w:eastAsia="hr-HR"/>
              </w:rPr>
            </w:pPr>
            <w:r w:rsidRPr="00A30577">
              <w:rPr>
                <w:rFonts w:ascii="Arial" w:hAnsi="Arial" w:cs="Arial"/>
                <w:bCs/>
                <w:sz w:val="18"/>
                <w:szCs w:val="18"/>
                <w:lang w:eastAsia="hr-HR"/>
              </w:rPr>
              <w:t xml:space="preserve">UPRAVNI ODJEL ZA URBANIZAM I PROSTORNO UREĐENJE </w:t>
            </w:r>
          </w:p>
        </w:tc>
        <w:tc>
          <w:tcPr>
            <w:tcW w:w="1757" w:type="dxa"/>
            <w:shd w:val="clear" w:color="000080" w:fill="FFFFFF"/>
            <w:vAlign w:val="center"/>
          </w:tcPr>
          <w:p w14:paraId="390C9B0C" w14:textId="77777777" w:rsidR="003F44B5" w:rsidRPr="00A30577" w:rsidRDefault="003F44B5" w:rsidP="006E27AE">
            <w:pPr>
              <w:jc w:val="center"/>
              <w:rPr>
                <w:rFonts w:ascii="Arial" w:hAnsi="Arial" w:cs="Arial"/>
                <w:bCs/>
                <w:sz w:val="18"/>
                <w:szCs w:val="18"/>
              </w:rPr>
            </w:pPr>
            <w:r>
              <w:rPr>
                <w:rFonts w:ascii="Arial" w:hAnsi="Arial" w:cs="Arial"/>
                <w:bCs/>
                <w:sz w:val="18"/>
                <w:szCs w:val="18"/>
              </w:rPr>
              <w:t>278.300,00</w:t>
            </w:r>
          </w:p>
        </w:tc>
        <w:tc>
          <w:tcPr>
            <w:tcW w:w="1339" w:type="dxa"/>
            <w:shd w:val="clear" w:color="000080" w:fill="FFFFFF"/>
            <w:vAlign w:val="center"/>
          </w:tcPr>
          <w:p w14:paraId="33A4F2E0" w14:textId="77777777" w:rsidR="003F44B5" w:rsidRDefault="003F44B5" w:rsidP="006E27AE">
            <w:pPr>
              <w:jc w:val="center"/>
              <w:rPr>
                <w:rFonts w:ascii="Arial" w:hAnsi="Arial" w:cs="Arial"/>
                <w:bCs/>
                <w:sz w:val="18"/>
                <w:szCs w:val="18"/>
              </w:rPr>
            </w:pPr>
            <w:r>
              <w:rPr>
                <w:rFonts w:ascii="Arial" w:hAnsi="Arial" w:cs="Arial"/>
                <w:bCs/>
                <w:sz w:val="18"/>
                <w:szCs w:val="18"/>
              </w:rPr>
              <w:t>272.395,00</w:t>
            </w:r>
          </w:p>
        </w:tc>
        <w:tc>
          <w:tcPr>
            <w:tcW w:w="1347" w:type="dxa"/>
            <w:shd w:val="clear" w:color="000080" w:fill="FFFFFF"/>
            <w:vAlign w:val="center"/>
          </w:tcPr>
          <w:p w14:paraId="5A065B35" w14:textId="77777777" w:rsidR="003F44B5" w:rsidRPr="00A30577" w:rsidRDefault="003F44B5" w:rsidP="006E27AE">
            <w:pPr>
              <w:jc w:val="center"/>
              <w:rPr>
                <w:rFonts w:ascii="Arial" w:hAnsi="Arial" w:cs="Arial"/>
                <w:bCs/>
                <w:sz w:val="18"/>
                <w:szCs w:val="18"/>
              </w:rPr>
            </w:pPr>
            <w:r>
              <w:rPr>
                <w:rFonts w:ascii="Arial" w:hAnsi="Arial" w:cs="Arial"/>
                <w:bCs/>
                <w:sz w:val="18"/>
                <w:szCs w:val="18"/>
              </w:rPr>
              <w:t>83.433,82</w:t>
            </w:r>
          </w:p>
        </w:tc>
        <w:tc>
          <w:tcPr>
            <w:tcW w:w="925" w:type="dxa"/>
            <w:shd w:val="clear" w:color="000080" w:fill="FFFFFF"/>
            <w:vAlign w:val="center"/>
          </w:tcPr>
          <w:p w14:paraId="40E5E64E" w14:textId="77777777" w:rsidR="003F44B5" w:rsidRPr="00A30577" w:rsidRDefault="003F44B5" w:rsidP="006E27AE">
            <w:pPr>
              <w:jc w:val="center"/>
              <w:rPr>
                <w:rFonts w:ascii="Arial" w:hAnsi="Arial" w:cs="Arial"/>
                <w:bCs/>
                <w:sz w:val="18"/>
                <w:szCs w:val="18"/>
              </w:rPr>
            </w:pPr>
            <w:r>
              <w:rPr>
                <w:rFonts w:ascii="Arial" w:hAnsi="Arial" w:cs="Arial"/>
                <w:bCs/>
                <w:sz w:val="18"/>
                <w:szCs w:val="18"/>
              </w:rPr>
              <w:t>30,63%</w:t>
            </w:r>
          </w:p>
        </w:tc>
      </w:tr>
      <w:tr w:rsidR="003F44B5" w:rsidRPr="00797055" w14:paraId="75D343E2" w14:textId="77777777" w:rsidTr="006E27AE">
        <w:trPr>
          <w:trHeight w:val="300"/>
          <w:jc w:val="center"/>
        </w:trPr>
        <w:tc>
          <w:tcPr>
            <w:tcW w:w="969" w:type="dxa"/>
            <w:shd w:val="clear" w:color="C6CEF4" w:fill="FFFFFF"/>
            <w:vAlign w:val="center"/>
          </w:tcPr>
          <w:p w14:paraId="630DEDE5" w14:textId="77777777" w:rsidR="003F44B5" w:rsidRPr="00797055" w:rsidRDefault="003F44B5" w:rsidP="006E27AE">
            <w:pPr>
              <w:rPr>
                <w:rFonts w:ascii="Arial" w:hAnsi="Arial" w:cs="Arial"/>
                <w:sz w:val="18"/>
                <w:szCs w:val="18"/>
                <w:lang w:eastAsia="hr-HR"/>
              </w:rPr>
            </w:pPr>
            <w:r w:rsidRPr="00797055">
              <w:rPr>
                <w:rFonts w:ascii="Arial" w:hAnsi="Arial" w:cs="Arial"/>
                <w:sz w:val="18"/>
                <w:szCs w:val="18"/>
                <w:lang w:eastAsia="hr-HR"/>
              </w:rPr>
              <w:t>Program</w:t>
            </w:r>
          </w:p>
        </w:tc>
        <w:tc>
          <w:tcPr>
            <w:tcW w:w="721" w:type="dxa"/>
            <w:shd w:val="clear" w:color="C6CEF4" w:fill="FFFFFF"/>
            <w:vAlign w:val="center"/>
          </w:tcPr>
          <w:p w14:paraId="286C4F1F" w14:textId="77777777" w:rsidR="003F44B5" w:rsidRPr="00797055" w:rsidRDefault="003F44B5" w:rsidP="006E27AE">
            <w:pPr>
              <w:rPr>
                <w:rFonts w:ascii="Arial" w:hAnsi="Arial" w:cs="Arial"/>
                <w:sz w:val="18"/>
                <w:szCs w:val="18"/>
                <w:lang w:eastAsia="hr-HR"/>
              </w:rPr>
            </w:pPr>
            <w:r>
              <w:rPr>
                <w:rFonts w:ascii="Arial" w:hAnsi="Arial" w:cs="Arial"/>
                <w:sz w:val="18"/>
                <w:szCs w:val="18"/>
                <w:lang w:eastAsia="hr-HR"/>
              </w:rPr>
              <w:t>1101</w:t>
            </w:r>
          </w:p>
        </w:tc>
        <w:tc>
          <w:tcPr>
            <w:tcW w:w="4401" w:type="dxa"/>
            <w:shd w:val="clear" w:color="C6CEF4" w:fill="FFFFFF"/>
            <w:vAlign w:val="center"/>
          </w:tcPr>
          <w:p w14:paraId="5E242570" w14:textId="77777777" w:rsidR="003F44B5" w:rsidRPr="00797055" w:rsidRDefault="003F44B5" w:rsidP="006E27AE">
            <w:pPr>
              <w:rPr>
                <w:rFonts w:ascii="Arial" w:hAnsi="Arial" w:cs="Arial"/>
                <w:sz w:val="18"/>
                <w:szCs w:val="18"/>
                <w:lang w:eastAsia="hr-HR"/>
              </w:rPr>
            </w:pPr>
            <w:r>
              <w:rPr>
                <w:rFonts w:ascii="Arial" w:hAnsi="Arial" w:cs="Arial"/>
                <w:sz w:val="18"/>
                <w:szCs w:val="18"/>
                <w:lang w:eastAsia="hr-HR"/>
              </w:rPr>
              <w:t xml:space="preserve">JAVNA UPRAVA I ADMINISTRACIJA </w:t>
            </w:r>
          </w:p>
        </w:tc>
        <w:tc>
          <w:tcPr>
            <w:tcW w:w="1757" w:type="dxa"/>
            <w:shd w:val="clear" w:color="C6CEF4" w:fill="FFFFFF"/>
            <w:vAlign w:val="center"/>
          </w:tcPr>
          <w:p w14:paraId="2BBD16FA" w14:textId="77777777" w:rsidR="003F44B5" w:rsidRPr="00863168" w:rsidRDefault="003F44B5" w:rsidP="006E27AE">
            <w:pPr>
              <w:jc w:val="center"/>
              <w:rPr>
                <w:rFonts w:ascii="Arial" w:hAnsi="Arial" w:cs="Arial"/>
                <w:bCs/>
                <w:sz w:val="18"/>
                <w:szCs w:val="18"/>
              </w:rPr>
            </w:pPr>
            <w:r>
              <w:rPr>
                <w:rFonts w:ascii="Arial" w:hAnsi="Arial" w:cs="Arial"/>
                <w:bCs/>
                <w:sz w:val="18"/>
                <w:szCs w:val="18"/>
              </w:rPr>
              <w:t>78.800,00</w:t>
            </w:r>
          </w:p>
        </w:tc>
        <w:tc>
          <w:tcPr>
            <w:tcW w:w="1339" w:type="dxa"/>
            <w:shd w:val="clear" w:color="C6CEF4" w:fill="FFFFFF"/>
            <w:vAlign w:val="center"/>
          </w:tcPr>
          <w:p w14:paraId="10272DC5" w14:textId="77777777" w:rsidR="003F44B5" w:rsidRDefault="003F44B5" w:rsidP="006E27AE">
            <w:pPr>
              <w:jc w:val="center"/>
              <w:rPr>
                <w:rFonts w:ascii="Arial" w:hAnsi="Arial" w:cs="Arial"/>
                <w:bCs/>
                <w:sz w:val="18"/>
                <w:szCs w:val="18"/>
              </w:rPr>
            </w:pPr>
            <w:r>
              <w:rPr>
                <w:rFonts w:ascii="Arial" w:hAnsi="Arial" w:cs="Arial"/>
                <w:bCs/>
                <w:sz w:val="18"/>
                <w:szCs w:val="18"/>
              </w:rPr>
              <w:t>75.050,00</w:t>
            </w:r>
          </w:p>
        </w:tc>
        <w:tc>
          <w:tcPr>
            <w:tcW w:w="1347" w:type="dxa"/>
            <w:shd w:val="clear" w:color="C6CEF4" w:fill="FFFFFF"/>
            <w:vAlign w:val="center"/>
          </w:tcPr>
          <w:p w14:paraId="4A1393D7" w14:textId="77777777" w:rsidR="003F44B5" w:rsidRPr="00863168" w:rsidRDefault="003F44B5" w:rsidP="006E27AE">
            <w:pPr>
              <w:jc w:val="center"/>
              <w:rPr>
                <w:rFonts w:ascii="Arial" w:hAnsi="Arial" w:cs="Arial"/>
                <w:bCs/>
                <w:sz w:val="18"/>
                <w:szCs w:val="18"/>
              </w:rPr>
            </w:pPr>
            <w:r>
              <w:rPr>
                <w:rFonts w:ascii="Arial" w:hAnsi="Arial" w:cs="Arial"/>
                <w:bCs/>
                <w:sz w:val="18"/>
                <w:szCs w:val="18"/>
              </w:rPr>
              <w:t>51.051,32</w:t>
            </w:r>
          </w:p>
        </w:tc>
        <w:tc>
          <w:tcPr>
            <w:tcW w:w="925" w:type="dxa"/>
            <w:shd w:val="clear" w:color="C6CEF4" w:fill="FFFFFF"/>
            <w:vAlign w:val="center"/>
          </w:tcPr>
          <w:p w14:paraId="6C1B7E90" w14:textId="77777777" w:rsidR="003F44B5" w:rsidRPr="00863168" w:rsidRDefault="003F44B5" w:rsidP="006E27AE">
            <w:pPr>
              <w:jc w:val="center"/>
              <w:rPr>
                <w:rFonts w:ascii="Arial" w:hAnsi="Arial" w:cs="Arial"/>
                <w:bCs/>
                <w:sz w:val="18"/>
                <w:szCs w:val="18"/>
              </w:rPr>
            </w:pPr>
            <w:r>
              <w:rPr>
                <w:rFonts w:ascii="Arial" w:hAnsi="Arial" w:cs="Arial"/>
                <w:bCs/>
                <w:sz w:val="18"/>
                <w:szCs w:val="18"/>
              </w:rPr>
              <w:t>68,02%</w:t>
            </w:r>
          </w:p>
        </w:tc>
      </w:tr>
      <w:tr w:rsidR="003F44B5" w:rsidRPr="00797055" w14:paraId="35543B5B" w14:textId="77777777" w:rsidTr="006E27AE">
        <w:trPr>
          <w:trHeight w:val="300"/>
          <w:jc w:val="center"/>
        </w:trPr>
        <w:tc>
          <w:tcPr>
            <w:tcW w:w="969" w:type="dxa"/>
            <w:shd w:val="clear" w:color="C6CEF4" w:fill="FFFFFF"/>
            <w:vAlign w:val="center"/>
          </w:tcPr>
          <w:p w14:paraId="44E032C2" w14:textId="77777777" w:rsidR="003F44B5" w:rsidRPr="00797055" w:rsidRDefault="003F44B5" w:rsidP="006E27AE">
            <w:pPr>
              <w:rPr>
                <w:rFonts w:ascii="Arial" w:hAnsi="Arial" w:cs="Arial"/>
                <w:sz w:val="18"/>
                <w:szCs w:val="18"/>
                <w:lang w:eastAsia="hr-HR"/>
              </w:rPr>
            </w:pPr>
            <w:r w:rsidRPr="00797055">
              <w:rPr>
                <w:rFonts w:ascii="Arial" w:hAnsi="Arial" w:cs="Arial"/>
                <w:sz w:val="18"/>
                <w:szCs w:val="18"/>
                <w:lang w:eastAsia="hr-HR"/>
              </w:rPr>
              <w:t>Program</w:t>
            </w:r>
          </w:p>
        </w:tc>
        <w:tc>
          <w:tcPr>
            <w:tcW w:w="721" w:type="dxa"/>
            <w:shd w:val="clear" w:color="C6CEF4" w:fill="FFFFFF"/>
            <w:vAlign w:val="center"/>
          </w:tcPr>
          <w:p w14:paraId="6808077A" w14:textId="77777777" w:rsidR="003F44B5" w:rsidRPr="00797055" w:rsidRDefault="003F44B5" w:rsidP="006E27AE">
            <w:pPr>
              <w:rPr>
                <w:rFonts w:ascii="Arial" w:hAnsi="Arial" w:cs="Arial"/>
                <w:sz w:val="18"/>
                <w:szCs w:val="18"/>
                <w:lang w:eastAsia="hr-HR"/>
              </w:rPr>
            </w:pPr>
            <w:r>
              <w:rPr>
                <w:rFonts w:ascii="Arial" w:hAnsi="Arial" w:cs="Arial"/>
                <w:sz w:val="18"/>
                <w:szCs w:val="18"/>
                <w:lang w:eastAsia="hr-HR"/>
              </w:rPr>
              <w:t>1606</w:t>
            </w:r>
          </w:p>
        </w:tc>
        <w:tc>
          <w:tcPr>
            <w:tcW w:w="4401" w:type="dxa"/>
            <w:shd w:val="clear" w:color="C6CEF4" w:fill="FFFFFF"/>
            <w:vAlign w:val="center"/>
          </w:tcPr>
          <w:p w14:paraId="1713CCB5" w14:textId="77777777" w:rsidR="003F44B5" w:rsidRPr="00797055" w:rsidRDefault="003F44B5" w:rsidP="006E27AE">
            <w:pPr>
              <w:rPr>
                <w:rFonts w:ascii="Arial" w:hAnsi="Arial" w:cs="Arial"/>
                <w:sz w:val="18"/>
                <w:szCs w:val="18"/>
                <w:lang w:eastAsia="hr-HR"/>
              </w:rPr>
            </w:pPr>
            <w:r>
              <w:rPr>
                <w:rFonts w:ascii="Arial" w:hAnsi="Arial" w:cs="Arial"/>
                <w:sz w:val="18"/>
                <w:szCs w:val="18"/>
                <w:lang w:eastAsia="hr-HR"/>
              </w:rPr>
              <w:t>PROSTORNO PLANIRANJE</w:t>
            </w:r>
          </w:p>
        </w:tc>
        <w:tc>
          <w:tcPr>
            <w:tcW w:w="1757" w:type="dxa"/>
            <w:shd w:val="clear" w:color="C6CEF4" w:fill="FFFFFF"/>
            <w:vAlign w:val="center"/>
          </w:tcPr>
          <w:p w14:paraId="6DA0F91E" w14:textId="77777777" w:rsidR="003F44B5" w:rsidRPr="00863168" w:rsidRDefault="003F44B5" w:rsidP="006E27AE">
            <w:pPr>
              <w:jc w:val="center"/>
              <w:rPr>
                <w:rFonts w:ascii="Arial" w:hAnsi="Arial" w:cs="Arial"/>
                <w:bCs/>
                <w:sz w:val="18"/>
                <w:szCs w:val="18"/>
              </w:rPr>
            </w:pPr>
            <w:r>
              <w:rPr>
                <w:rFonts w:ascii="Arial" w:hAnsi="Arial" w:cs="Arial"/>
                <w:bCs/>
                <w:sz w:val="18"/>
                <w:szCs w:val="18"/>
              </w:rPr>
              <w:t>144.500,00</w:t>
            </w:r>
          </w:p>
        </w:tc>
        <w:tc>
          <w:tcPr>
            <w:tcW w:w="1339" w:type="dxa"/>
            <w:shd w:val="clear" w:color="C6CEF4" w:fill="FFFFFF"/>
            <w:vAlign w:val="center"/>
          </w:tcPr>
          <w:p w14:paraId="5381EB09" w14:textId="77777777" w:rsidR="003F44B5" w:rsidRDefault="003F44B5" w:rsidP="006E27AE">
            <w:pPr>
              <w:jc w:val="center"/>
              <w:rPr>
                <w:rFonts w:ascii="Arial" w:hAnsi="Arial" w:cs="Arial"/>
                <w:bCs/>
                <w:sz w:val="18"/>
                <w:szCs w:val="18"/>
              </w:rPr>
            </w:pPr>
            <w:r>
              <w:rPr>
                <w:rFonts w:ascii="Arial" w:hAnsi="Arial" w:cs="Arial"/>
                <w:bCs/>
                <w:sz w:val="18"/>
                <w:szCs w:val="18"/>
              </w:rPr>
              <w:t>142.345,00</w:t>
            </w:r>
          </w:p>
        </w:tc>
        <w:tc>
          <w:tcPr>
            <w:tcW w:w="1347" w:type="dxa"/>
            <w:shd w:val="clear" w:color="C6CEF4" w:fill="FFFFFF"/>
            <w:vAlign w:val="center"/>
          </w:tcPr>
          <w:p w14:paraId="3A228AEB" w14:textId="77777777" w:rsidR="003F44B5" w:rsidRPr="00863168" w:rsidRDefault="003F44B5" w:rsidP="006E27AE">
            <w:pPr>
              <w:jc w:val="center"/>
              <w:rPr>
                <w:rFonts w:ascii="Arial" w:hAnsi="Arial" w:cs="Arial"/>
                <w:bCs/>
                <w:sz w:val="18"/>
                <w:szCs w:val="18"/>
              </w:rPr>
            </w:pPr>
            <w:r>
              <w:rPr>
                <w:rFonts w:ascii="Arial" w:hAnsi="Arial" w:cs="Arial"/>
                <w:bCs/>
                <w:sz w:val="18"/>
                <w:szCs w:val="18"/>
              </w:rPr>
              <w:t>9.145,00</w:t>
            </w:r>
          </w:p>
        </w:tc>
        <w:tc>
          <w:tcPr>
            <w:tcW w:w="925" w:type="dxa"/>
            <w:shd w:val="clear" w:color="C6CEF4" w:fill="FFFFFF"/>
            <w:vAlign w:val="center"/>
          </w:tcPr>
          <w:p w14:paraId="5A381A42" w14:textId="77777777" w:rsidR="003F44B5" w:rsidRPr="00863168" w:rsidRDefault="003F44B5" w:rsidP="006E27AE">
            <w:pPr>
              <w:jc w:val="center"/>
              <w:rPr>
                <w:rFonts w:ascii="Arial" w:hAnsi="Arial" w:cs="Arial"/>
                <w:bCs/>
                <w:sz w:val="18"/>
                <w:szCs w:val="18"/>
              </w:rPr>
            </w:pPr>
            <w:r>
              <w:rPr>
                <w:rFonts w:ascii="Arial" w:hAnsi="Arial" w:cs="Arial"/>
                <w:bCs/>
                <w:sz w:val="18"/>
                <w:szCs w:val="18"/>
              </w:rPr>
              <w:t>6,42%</w:t>
            </w:r>
          </w:p>
        </w:tc>
      </w:tr>
      <w:tr w:rsidR="003F44B5" w:rsidRPr="00797055" w14:paraId="67A0C227" w14:textId="77777777" w:rsidTr="006E27AE">
        <w:trPr>
          <w:trHeight w:val="300"/>
          <w:jc w:val="center"/>
        </w:trPr>
        <w:tc>
          <w:tcPr>
            <w:tcW w:w="969" w:type="dxa"/>
            <w:shd w:val="clear" w:color="C6CEF4" w:fill="FFFFFF"/>
            <w:vAlign w:val="center"/>
          </w:tcPr>
          <w:p w14:paraId="7B75E2AE" w14:textId="77777777" w:rsidR="003F44B5" w:rsidRPr="00797055" w:rsidRDefault="003F44B5" w:rsidP="006E27AE">
            <w:pPr>
              <w:rPr>
                <w:rFonts w:ascii="Arial" w:hAnsi="Arial" w:cs="Arial"/>
                <w:sz w:val="18"/>
                <w:szCs w:val="18"/>
                <w:lang w:eastAsia="hr-HR"/>
              </w:rPr>
            </w:pPr>
            <w:r w:rsidRPr="00797055">
              <w:rPr>
                <w:rFonts w:ascii="Arial" w:hAnsi="Arial" w:cs="Arial"/>
                <w:sz w:val="18"/>
                <w:szCs w:val="18"/>
                <w:lang w:eastAsia="hr-HR"/>
              </w:rPr>
              <w:t>Program</w:t>
            </w:r>
          </w:p>
        </w:tc>
        <w:tc>
          <w:tcPr>
            <w:tcW w:w="721" w:type="dxa"/>
            <w:shd w:val="clear" w:color="C6CEF4" w:fill="FFFFFF"/>
            <w:vAlign w:val="center"/>
          </w:tcPr>
          <w:p w14:paraId="74861821" w14:textId="77777777" w:rsidR="003F44B5" w:rsidRPr="00797055" w:rsidRDefault="003F44B5" w:rsidP="006E27AE">
            <w:pPr>
              <w:rPr>
                <w:rFonts w:ascii="Arial" w:hAnsi="Arial" w:cs="Arial"/>
                <w:sz w:val="18"/>
                <w:szCs w:val="18"/>
                <w:lang w:eastAsia="hr-HR"/>
              </w:rPr>
            </w:pPr>
            <w:r>
              <w:rPr>
                <w:rFonts w:ascii="Arial" w:hAnsi="Arial" w:cs="Arial"/>
                <w:sz w:val="18"/>
                <w:szCs w:val="18"/>
                <w:lang w:eastAsia="hr-HR"/>
              </w:rPr>
              <w:t>1607</w:t>
            </w:r>
          </w:p>
        </w:tc>
        <w:tc>
          <w:tcPr>
            <w:tcW w:w="4401" w:type="dxa"/>
            <w:shd w:val="clear" w:color="C6CEF4" w:fill="FFFFFF"/>
            <w:vAlign w:val="center"/>
          </w:tcPr>
          <w:p w14:paraId="5758B1FB" w14:textId="77777777" w:rsidR="003F44B5" w:rsidRPr="00797055" w:rsidRDefault="003F44B5" w:rsidP="006E27AE">
            <w:pPr>
              <w:rPr>
                <w:rFonts w:ascii="Arial" w:hAnsi="Arial" w:cs="Arial"/>
                <w:sz w:val="18"/>
                <w:szCs w:val="18"/>
                <w:lang w:eastAsia="hr-HR"/>
              </w:rPr>
            </w:pPr>
            <w:r>
              <w:rPr>
                <w:rFonts w:ascii="Arial" w:hAnsi="Arial" w:cs="Arial"/>
                <w:sz w:val="18"/>
                <w:szCs w:val="18"/>
                <w:lang w:eastAsia="hr-HR"/>
              </w:rPr>
              <w:t xml:space="preserve">ZAŠTITA OKOLIŠA I EKOLOGIJA </w:t>
            </w:r>
          </w:p>
        </w:tc>
        <w:tc>
          <w:tcPr>
            <w:tcW w:w="1757" w:type="dxa"/>
            <w:shd w:val="clear" w:color="C6CEF4" w:fill="FFFFFF"/>
            <w:vAlign w:val="center"/>
          </w:tcPr>
          <w:p w14:paraId="00B0DE1A" w14:textId="77777777" w:rsidR="003F44B5" w:rsidRPr="00863168" w:rsidRDefault="003F44B5" w:rsidP="006E27AE">
            <w:pPr>
              <w:jc w:val="center"/>
              <w:rPr>
                <w:rFonts w:ascii="Arial" w:hAnsi="Arial" w:cs="Arial"/>
                <w:bCs/>
                <w:sz w:val="18"/>
                <w:szCs w:val="18"/>
              </w:rPr>
            </w:pPr>
            <w:r>
              <w:rPr>
                <w:rFonts w:ascii="Arial" w:hAnsi="Arial" w:cs="Arial"/>
                <w:bCs/>
                <w:sz w:val="18"/>
                <w:szCs w:val="18"/>
              </w:rPr>
              <w:t>55.000,00</w:t>
            </w:r>
          </w:p>
        </w:tc>
        <w:tc>
          <w:tcPr>
            <w:tcW w:w="1339" w:type="dxa"/>
            <w:shd w:val="clear" w:color="C6CEF4" w:fill="FFFFFF"/>
            <w:vAlign w:val="center"/>
          </w:tcPr>
          <w:p w14:paraId="1C453ED9" w14:textId="77777777" w:rsidR="003F44B5" w:rsidRDefault="003F44B5" w:rsidP="006E27AE">
            <w:pPr>
              <w:jc w:val="center"/>
              <w:rPr>
                <w:rFonts w:ascii="Arial" w:hAnsi="Arial" w:cs="Arial"/>
                <w:bCs/>
                <w:sz w:val="18"/>
                <w:szCs w:val="18"/>
              </w:rPr>
            </w:pPr>
            <w:r>
              <w:rPr>
                <w:rFonts w:ascii="Arial" w:hAnsi="Arial" w:cs="Arial"/>
                <w:bCs/>
                <w:sz w:val="18"/>
                <w:szCs w:val="18"/>
              </w:rPr>
              <w:t>55.000,00</w:t>
            </w:r>
          </w:p>
        </w:tc>
        <w:tc>
          <w:tcPr>
            <w:tcW w:w="1347" w:type="dxa"/>
            <w:shd w:val="clear" w:color="C6CEF4" w:fill="FFFFFF"/>
            <w:vAlign w:val="center"/>
          </w:tcPr>
          <w:p w14:paraId="2788D58A" w14:textId="77777777" w:rsidR="003F44B5" w:rsidRPr="00863168" w:rsidRDefault="003F44B5" w:rsidP="006E27AE">
            <w:pPr>
              <w:jc w:val="center"/>
              <w:rPr>
                <w:rFonts w:ascii="Arial" w:hAnsi="Arial" w:cs="Arial"/>
                <w:bCs/>
                <w:sz w:val="18"/>
                <w:szCs w:val="18"/>
              </w:rPr>
            </w:pPr>
            <w:r>
              <w:rPr>
                <w:rFonts w:ascii="Arial" w:hAnsi="Arial" w:cs="Arial"/>
                <w:bCs/>
                <w:sz w:val="18"/>
                <w:szCs w:val="18"/>
              </w:rPr>
              <w:t>23.237,50</w:t>
            </w:r>
          </w:p>
        </w:tc>
        <w:tc>
          <w:tcPr>
            <w:tcW w:w="925" w:type="dxa"/>
            <w:shd w:val="clear" w:color="C6CEF4" w:fill="FFFFFF"/>
            <w:vAlign w:val="center"/>
          </w:tcPr>
          <w:p w14:paraId="4774D1C8" w14:textId="77777777" w:rsidR="003F44B5" w:rsidRPr="00863168" w:rsidRDefault="003F44B5" w:rsidP="006E27AE">
            <w:pPr>
              <w:jc w:val="center"/>
              <w:rPr>
                <w:rFonts w:ascii="Arial" w:hAnsi="Arial" w:cs="Arial"/>
                <w:bCs/>
                <w:sz w:val="18"/>
                <w:szCs w:val="18"/>
              </w:rPr>
            </w:pPr>
            <w:r>
              <w:rPr>
                <w:rFonts w:ascii="Arial" w:hAnsi="Arial" w:cs="Arial"/>
                <w:bCs/>
                <w:sz w:val="18"/>
                <w:szCs w:val="18"/>
              </w:rPr>
              <w:t>42,25%</w:t>
            </w:r>
          </w:p>
        </w:tc>
      </w:tr>
    </w:tbl>
    <w:p w14:paraId="38DD22ED" w14:textId="77777777" w:rsidR="006C7CEC" w:rsidRDefault="006C7CEC" w:rsidP="00A90838"/>
    <w:p w14:paraId="1EC26ADF" w14:textId="77777777" w:rsidR="003F44B5" w:rsidRDefault="003F44B5" w:rsidP="00A90838">
      <w:bookmarkStart w:id="3" w:name="_Hlk178692816"/>
    </w:p>
    <w:p w14:paraId="1FE7675A" w14:textId="35959FBB" w:rsidR="003A54D0" w:rsidRPr="00AB73B2" w:rsidRDefault="003E1CFB" w:rsidP="00A90838">
      <w:pPr>
        <w:rPr>
          <w:b/>
          <w:bCs/>
          <w:sz w:val="24"/>
          <w:szCs w:val="24"/>
        </w:rPr>
      </w:pPr>
      <w:r w:rsidRPr="00AB73B2">
        <w:rPr>
          <w:b/>
          <w:bCs/>
          <w:sz w:val="24"/>
          <w:szCs w:val="24"/>
        </w:rPr>
        <w:t xml:space="preserve">NAJZNAČAJNIJI  RASHODI </w:t>
      </w:r>
      <w:r w:rsidR="005F3916">
        <w:rPr>
          <w:b/>
          <w:bCs/>
          <w:sz w:val="24"/>
          <w:szCs w:val="24"/>
        </w:rPr>
        <w:t xml:space="preserve">ZA KAPITALNE PROJEKTE </w:t>
      </w:r>
      <w:r w:rsidRPr="00AB73B2">
        <w:rPr>
          <w:b/>
          <w:bCs/>
          <w:sz w:val="24"/>
          <w:szCs w:val="24"/>
        </w:rPr>
        <w:t>U 202</w:t>
      </w:r>
      <w:r w:rsidR="00AB272A" w:rsidRPr="00AB73B2">
        <w:rPr>
          <w:b/>
          <w:bCs/>
          <w:sz w:val="24"/>
          <w:szCs w:val="24"/>
        </w:rPr>
        <w:t>5</w:t>
      </w:r>
      <w:r w:rsidRPr="00AB73B2">
        <w:rPr>
          <w:b/>
          <w:bCs/>
          <w:sz w:val="24"/>
          <w:szCs w:val="24"/>
        </w:rPr>
        <w:t xml:space="preserve">.GODINI </w:t>
      </w:r>
    </w:p>
    <w:bookmarkEnd w:id="3"/>
    <w:p w14:paraId="67A4D87F" w14:textId="77777777" w:rsidR="00AB73B2" w:rsidRDefault="00AB73B2" w:rsidP="00AB73B2">
      <w:pPr>
        <w:pStyle w:val="Bezproreda"/>
        <w:jc w:val="both"/>
        <w:rPr>
          <w:rFonts w:cstheme="minorHAnsi"/>
          <w:sz w:val="24"/>
          <w:szCs w:val="24"/>
        </w:rPr>
      </w:pPr>
      <w:r w:rsidRPr="00AB73B2">
        <w:rPr>
          <w:rFonts w:cstheme="minorHAnsi"/>
          <w:i/>
          <w:iCs/>
          <w:sz w:val="24"/>
          <w:szCs w:val="24"/>
          <w:u w:val="single"/>
          <w:lang w:eastAsia="hr-HR"/>
        </w:rPr>
        <w:t>Kapitalni projekt Izgradnja obalnog pojasa Brigi Lokvice</w:t>
      </w:r>
      <w:r w:rsidRPr="00F92D5B">
        <w:rPr>
          <w:rFonts w:cstheme="minorHAnsi"/>
          <w:sz w:val="24"/>
          <w:szCs w:val="24"/>
        </w:rPr>
        <w:t xml:space="preserve"> obuhvaća izgradnju odnosno uređenje obalnog pojasa od malog mosta do Pantana u više zona korištenja.  Glavna karakteristika područja je njen položaj uz more i pogled na povijesnu jezgru grada Trogira koji se pruža u čitavoj njenoj dužini. Rezultat je naglasak na obalnoj šetnici uz koju se protežu parkovi (uređeno i zaštitno zelenilo) ispresijecano pješačkim i zelenim prodorima u smjeru sjever – jug. Za to područje donesena je uredba o određivanju granice pomorskog dobra na dijelu k.o. Trogir, predio Brigi (</w:t>
      </w:r>
      <w:r w:rsidRPr="00F92D5B">
        <w:rPr>
          <w:rFonts w:cstheme="minorHAnsi"/>
          <w:color w:val="231F20"/>
          <w:sz w:val="24"/>
          <w:szCs w:val="24"/>
        </w:rPr>
        <w:t>»</w:t>
      </w:r>
      <w:r w:rsidRPr="00F92D5B">
        <w:rPr>
          <w:rFonts w:cstheme="minorHAnsi"/>
          <w:sz w:val="24"/>
          <w:szCs w:val="24"/>
        </w:rPr>
        <w:t>Narodne novine</w:t>
      </w:r>
      <w:r w:rsidRPr="00F92D5B">
        <w:rPr>
          <w:rFonts w:cstheme="minorHAnsi"/>
          <w:color w:val="231F20"/>
          <w:sz w:val="24"/>
          <w:szCs w:val="24"/>
        </w:rPr>
        <w:t>«</w:t>
      </w:r>
      <w:r w:rsidRPr="00F92D5B">
        <w:rPr>
          <w:rFonts w:cstheme="minorHAnsi"/>
          <w:sz w:val="24"/>
          <w:szCs w:val="24"/>
        </w:rPr>
        <w:t xml:space="preserve"> broj 77/01) te je planirani zahvat predviđen u Planu upravljanja pomorskim dobrom Grada Trogira za 202</w:t>
      </w:r>
      <w:r>
        <w:rPr>
          <w:rFonts w:cstheme="minorHAnsi"/>
          <w:sz w:val="24"/>
          <w:szCs w:val="24"/>
        </w:rPr>
        <w:t>4</w:t>
      </w:r>
      <w:r w:rsidRPr="00F92D5B">
        <w:rPr>
          <w:rFonts w:cstheme="minorHAnsi"/>
          <w:sz w:val="24"/>
          <w:szCs w:val="24"/>
        </w:rPr>
        <w:t>. godinu</w:t>
      </w:r>
      <w:r>
        <w:rPr>
          <w:rFonts w:cstheme="minorHAnsi"/>
          <w:sz w:val="24"/>
          <w:szCs w:val="24"/>
        </w:rPr>
        <w:t>.</w:t>
      </w:r>
    </w:p>
    <w:p w14:paraId="3A12704E" w14:textId="77777777" w:rsidR="00AB73B2" w:rsidRDefault="00AB73B2" w:rsidP="00AB73B2">
      <w:pPr>
        <w:suppressAutoHyphens/>
        <w:spacing w:after="0" w:line="283" w:lineRule="exact"/>
        <w:jc w:val="both"/>
        <w:rPr>
          <w:rFonts w:eastAsia="Times New Roman" w:cstheme="minorHAnsi"/>
          <w:color w:val="000000"/>
          <w:sz w:val="24"/>
          <w:szCs w:val="24"/>
          <w:lang w:eastAsia="ar-SA"/>
        </w:rPr>
      </w:pPr>
      <w:r w:rsidRPr="0021119B">
        <w:rPr>
          <w:rFonts w:eastAsia="Times New Roman" w:cstheme="minorHAnsi"/>
          <w:color w:val="000000"/>
          <w:sz w:val="24"/>
          <w:szCs w:val="24"/>
          <w:lang w:eastAsia="ar-SA"/>
        </w:rPr>
        <w:t>Kako se ovdje radi o izrazito dugom obalnom pojasu čitav projekt podijelio se na više zona korištenja koje su obrađene zasebnim projektnim dokumentacijama i to:</w:t>
      </w:r>
    </w:p>
    <w:p w14:paraId="706B36F3" w14:textId="77777777" w:rsidR="00AB73B2" w:rsidRDefault="00AB73B2" w:rsidP="00AB73B2">
      <w:pPr>
        <w:suppressAutoHyphens/>
        <w:spacing w:after="0" w:line="283" w:lineRule="exact"/>
        <w:jc w:val="both"/>
        <w:rPr>
          <w:rFonts w:eastAsia="Times New Roman" w:cstheme="minorHAnsi"/>
          <w:i/>
          <w:iCs/>
          <w:color w:val="000000"/>
          <w:lang w:eastAsia="ar-SA"/>
        </w:rPr>
      </w:pPr>
      <w:r>
        <w:rPr>
          <w:rFonts w:eastAsia="Times New Roman" w:cstheme="minorHAnsi"/>
          <w:i/>
          <w:iCs/>
          <w:color w:val="000000"/>
          <w:lang w:eastAsia="ar-SA"/>
        </w:rPr>
        <w:t>-</w:t>
      </w:r>
      <w:r w:rsidRPr="00DB0336">
        <w:rPr>
          <w:rFonts w:eastAsia="Times New Roman" w:cstheme="minorHAnsi"/>
          <w:i/>
          <w:iCs/>
          <w:color w:val="000000"/>
          <w:lang w:eastAsia="ar-SA"/>
        </w:rPr>
        <w:t>Uređenje obalnog pojasa Brigi – Lokvice - dionica od istočne granice športske luke do predjela Pantan</w:t>
      </w:r>
    </w:p>
    <w:p w14:paraId="5C280794" w14:textId="77777777" w:rsidR="00AB73B2" w:rsidRDefault="00AB73B2" w:rsidP="00AB73B2">
      <w:pPr>
        <w:suppressAutoHyphens/>
        <w:spacing w:after="0" w:line="283" w:lineRule="exact"/>
        <w:jc w:val="both"/>
        <w:rPr>
          <w:rFonts w:eastAsia="Times New Roman" w:cstheme="minorHAnsi"/>
          <w:i/>
          <w:iCs/>
          <w:color w:val="000000"/>
          <w:lang w:eastAsia="ar-SA"/>
        </w:rPr>
      </w:pPr>
      <w:r>
        <w:rPr>
          <w:rFonts w:eastAsia="Times New Roman" w:cstheme="minorHAnsi"/>
          <w:i/>
          <w:iCs/>
          <w:color w:val="000000"/>
          <w:lang w:eastAsia="ar-SA"/>
        </w:rPr>
        <w:t>-</w:t>
      </w:r>
      <w:r w:rsidRPr="00DB0336">
        <w:rPr>
          <w:rFonts w:eastAsia="Times New Roman" w:cstheme="minorHAnsi"/>
          <w:i/>
          <w:iCs/>
          <w:color w:val="000000"/>
          <w:lang w:eastAsia="ar-SA"/>
        </w:rPr>
        <w:t>Uređenje šetnice i biciklističke staze na lokaciji Brigi – Lokvice – dionica od istočnog ruba parkirališta do malog mosta</w:t>
      </w:r>
    </w:p>
    <w:p w14:paraId="06B7A9FC" w14:textId="77777777" w:rsidR="00AB73B2" w:rsidRDefault="00AB73B2" w:rsidP="00AB73B2">
      <w:pPr>
        <w:suppressAutoHyphens/>
        <w:spacing w:after="0" w:line="283" w:lineRule="exact"/>
        <w:jc w:val="both"/>
        <w:rPr>
          <w:rFonts w:eastAsia="Times New Roman" w:cstheme="minorHAnsi"/>
          <w:color w:val="000000"/>
          <w:lang w:eastAsia="ar-SA"/>
        </w:rPr>
      </w:pPr>
      <w:r>
        <w:rPr>
          <w:rFonts w:eastAsia="Times New Roman" w:cstheme="minorHAnsi"/>
          <w:i/>
          <w:iCs/>
          <w:color w:val="000000"/>
          <w:lang w:eastAsia="ar-SA"/>
        </w:rPr>
        <w:t>-</w:t>
      </w:r>
      <w:r w:rsidRPr="00DB0336">
        <w:rPr>
          <w:rFonts w:eastAsia="Times New Roman" w:cstheme="minorHAnsi"/>
          <w:i/>
          <w:iCs/>
          <w:color w:val="000000"/>
          <w:lang w:eastAsia="ar-SA"/>
        </w:rPr>
        <w:t>Uređenje zelene površine s dva džepna parka – Radovi na hortikulturi na obalnom pojasu Brigi-Lokvice</w:t>
      </w:r>
    </w:p>
    <w:p w14:paraId="4F00EDA1" w14:textId="77777777" w:rsidR="00AB73B2" w:rsidRPr="0021119B" w:rsidRDefault="00AB73B2" w:rsidP="00AB73B2">
      <w:pPr>
        <w:suppressAutoHyphens/>
        <w:spacing w:after="0" w:line="283" w:lineRule="exact"/>
        <w:jc w:val="both"/>
        <w:rPr>
          <w:rFonts w:eastAsia="Times New Roman" w:cstheme="minorHAnsi"/>
          <w:color w:val="000000"/>
          <w:lang w:eastAsia="ar-SA"/>
        </w:rPr>
      </w:pPr>
      <w:r>
        <w:rPr>
          <w:rFonts w:eastAsia="Times New Roman" w:cstheme="minorHAnsi"/>
          <w:i/>
          <w:iCs/>
          <w:color w:val="000000"/>
          <w:lang w:eastAsia="ar-SA"/>
        </w:rPr>
        <w:t>-</w:t>
      </w:r>
      <w:r w:rsidRPr="00DB0336">
        <w:rPr>
          <w:rFonts w:eastAsia="Times New Roman" w:cstheme="minorHAnsi"/>
          <w:i/>
          <w:iCs/>
          <w:color w:val="000000"/>
          <w:lang w:eastAsia="ar-SA"/>
        </w:rPr>
        <w:t>Izgradnja športske luke Brigi – Lokvice</w:t>
      </w:r>
    </w:p>
    <w:p w14:paraId="71A92575" w14:textId="77777777" w:rsidR="00AB73B2" w:rsidRDefault="00AB73B2" w:rsidP="00AB73B2">
      <w:pPr>
        <w:pStyle w:val="Bezproreda"/>
        <w:jc w:val="both"/>
        <w:rPr>
          <w:sz w:val="24"/>
          <w:szCs w:val="24"/>
        </w:rPr>
      </w:pPr>
      <w:r>
        <w:rPr>
          <w:rFonts w:cstheme="minorHAnsi"/>
          <w:sz w:val="24"/>
          <w:szCs w:val="24"/>
        </w:rPr>
        <w:t xml:space="preserve">U  izvještajnom razdoblju 2025.godine  navedeni projekt realiziran je u iznosu od 953.420,48 eura ili 88,28% </w:t>
      </w:r>
      <w:r w:rsidRPr="00485C8F">
        <w:rPr>
          <w:rFonts w:cstheme="minorHAnsi"/>
          <w:sz w:val="24"/>
          <w:szCs w:val="24"/>
        </w:rPr>
        <w:t>plana i to za</w:t>
      </w:r>
      <w:r w:rsidRPr="00485C8F">
        <w:rPr>
          <w:sz w:val="24"/>
          <w:szCs w:val="24"/>
        </w:rPr>
        <w:t xml:space="preserve"> </w:t>
      </w:r>
      <w:r>
        <w:rPr>
          <w:sz w:val="24"/>
          <w:szCs w:val="24"/>
        </w:rPr>
        <w:t>radove, nadzor i koordinatora II</w:t>
      </w:r>
      <w:r w:rsidRPr="00485C8F">
        <w:rPr>
          <w:sz w:val="24"/>
          <w:szCs w:val="24"/>
        </w:rPr>
        <w:t xml:space="preserve"> Brigi- Lokvice (dionica od parkirališta do malog mosta) iznos od </w:t>
      </w:r>
      <w:r>
        <w:rPr>
          <w:sz w:val="24"/>
          <w:szCs w:val="24"/>
        </w:rPr>
        <w:t>745.305,91</w:t>
      </w:r>
      <w:r w:rsidRPr="00485C8F">
        <w:rPr>
          <w:sz w:val="24"/>
          <w:szCs w:val="24"/>
        </w:rPr>
        <w:t xml:space="preserve"> eura  i </w:t>
      </w:r>
      <w:r>
        <w:rPr>
          <w:sz w:val="24"/>
          <w:szCs w:val="24"/>
        </w:rPr>
        <w:t xml:space="preserve">208.114,57 </w:t>
      </w:r>
      <w:r w:rsidRPr="00485C8F">
        <w:rPr>
          <w:sz w:val="24"/>
          <w:szCs w:val="24"/>
        </w:rPr>
        <w:t>eura za radove, stručni nadzor</w:t>
      </w:r>
      <w:r>
        <w:rPr>
          <w:sz w:val="24"/>
          <w:szCs w:val="24"/>
        </w:rPr>
        <w:t xml:space="preserve"> i zaštita na radu (dionica od športske luke do Pantana).</w:t>
      </w:r>
    </w:p>
    <w:p w14:paraId="1CB74E78" w14:textId="77777777" w:rsidR="002B752B" w:rsidRDefault="002B752B" w:rsidP="00E45FD6">
      <w:pPr>
        <w:spacing w:line="283" w:lineRule="exact"/>
        <w:jc w:val="both"/>
        <w:rPr>
          <w:rFonts w:cstheme="minorHAnsi"/>
          <w:sz w:val="24"/>
          <w:szCs w:val="24"/>
          <w:lang w:eastAsia="hr-HR"/>
        </w:rPr>
      </w:pPr>
    </w:p>
    <w:p w14:paraId="32064044" w14:textId="77777777" w:rsidR="00AB73B2" w:rsidRPr="00ED3AD1" w:rsidRDefault="00AB73B2" w:rsidP="00AB73B2">
      <w:pPr>
        <w:spacing w:after="0" w:line="240" w:lineRule="auto"/>
        <w:jc w:val="both"/>
        <w:rPr>
          <w:sz w:val="24"/>
          <w:szCs w:val="24"/>
        </w:rPr>
      </w:pPr>
      <w:r w:rsidRPr="00AB73B2">
        <w:rPr>
          <w:rFonts w:cstheme="minorHAnsi"/>
          <w:i/>
          <w:iCs/>
          <w:sz w:val="24"/>
          <w:szCs w:val="24"/>
          <w:u w:val="single"/>
          <w:lang w:eastAsia="hr-HR"/>
        </w:rPr>
        <w:t>Kapitalni projekt Rekonstrukcija ulice Ante Starčevića</w:t>
      </w:r>
      <w:r w:rsidRPr="00ED3AD1">
        <w:rPr>
          <w:rFonts w:cstheme="minorHAnsi"/>
          <w:sz w:val="24"/>
          <w:szCs w:val="24"/>
          <w:lang w:eastAsia="hr-HR"/>
        </w:rPr>
        <w:t xml:space="preserve"> obuhvaća troškove otkupa zemljišta kao i </w:t>
      </w:r>
      <w:r w:rsidRPr="00ED3AD1">
        <w:rPr>
          <w:rFonts w:eastAsia="Times New Roman" w:cstheme="minorHAnsi"/>
          <w:sz w:val="24"/>
          <w:szCs w:val="24"/>
        </w:rPr>
        <w:t xml:space="preserve">projektne pripreme s ishođenjem akta za gradnju te rekonstrukciju </w:t>
      </w:r>
      <w:r w:rsidRPr="00ED3AD1">
        <w:rPr>
          <w:rFonts w:eastAsia="Times New Roman" w:cstheme="minorHAnsi"/>
          <w:sz w:val="24"/>
          <w:szCs w:val="24"/>
          <w:lang w:eastAsia="hr-HR"/>
        </w:rPr>
        <w:t>dijela ulice Dr. Ante Starčevića. Za predmetni projekt ishođena je lokacijska dozvola, izrađen glavni projekt te pokrenut postupaka ishođenja građevinske dozvole. Predmet zahvata je rekonstrukcija postojeće prometnice u duljini cca 995 m.</w:t>
      </w:r>
      <w:r w:rsidRPr="00ED3AD1">
        <w:rPr>
          <w:rFonts w:cstheme="minorHAnsi"/>
          <w:sz w:val="24"/>
          <w:szCs w:val="24"/>
          <w:lang w:eastAsia="hr-HR"/>
        </w:rPr>
        <w:t xml:space="preserve"> Planirana sredstva za navedeni projekt u 2025.godini iznose 1.605.975,00, a realizirano je 1.217.105,44 eura, a odnose se na otkup zemljišta temeljem Rješenja o izvlaštenju za potrebe proširenja Ulice Ante Starčevića u iznosu od 192.372,10 eura i na </w:t>
      </w:r>
      <w:r w:rsidRPr="00ED3AD1">
        <w:rPr>
          <w:sz w:val="24"/>
          <w:szCs w:val="24"/>
        </w:rPr>
        <w:t>izradu plana izvođenja radova te radovi rekonstrukcije s uključenim nadzorom i koordinatorom na dijelu ulice Ante Starčevića u iznosu ostvarenja od značajnih 1.024.733,34 eura</w:t>
      </w:r>
      <w:r>
        <w:rPr>
          <w:sz w:val="24"/>
          <w:szCs w:val="24"/>
        </w:rPr>
        <w:t>.</w:t>
      </w:r>
    </w:p>
    <w:p w14:paraId="6276F074" w14:textId="77777777" w:rsidR="00AB73B2" w:rsidRPr="00834014" w:rsidRDefault="00AB73B2" w:rsidP="00AB73B2">
      <w:pPr>
        <w:spacing w:after="0"/>
        <w:jc w:val="both"/>
        <w:rPr>
          <w:rFonts w:cstheme="minorHAnsi"/>
          <w:bCs/>
          <w:sz w:val="24"/>
          <w:szCs w:val="24"/>
          <w:u w:val="single"/>
          <w:lang w:eastAsia="hr-HR"/>
        </w:rPr>
      </w:pPr>
      <w:r w:rsidRPr="00AB73B2">
        <w:rPr>
          <w:rFonts w:cstheme="minorHAnsi"/>
          <w:bCs/>
          <w:i/>
          <w:iCs/>
          <w:sz w:val="24"/>
          <w:szCs w:val="24"/>
          <w:u w:val="single"/>
          <w:lang w:eastAsia="hr-HR"/>
        </w:rPr>
        <w:lastRenderedPageBreak/>
        <w:t>Kapitalni projekt Obnova parka Garagnin</w:t>
      </w:r>
      <w:r w:rsidRPr="00834014">
        <w:rPr>
          <w:rFonts w:cstheme="minorHAnsi"/>
          <w:bCs/>
          <w:sz w:val="24"/>
          <w:szCs w:val="24"/>
          <w:u w:val="single"/>
          <w:lang w:eastAsia="hr-HR"/>
        </w:rPr>
        <w:t xml:space="preserve"> (</w:t>
      </w:r>
      <w:r w:rsidRPr="00AB73B2">
        <w:rPr>
          <w:rFonts w:cstheme="minorHAnsi"/>
          <w:bCs/>
          <w:sz w:val="24"/>
          <w:szCs w:val="24"/>
          <w:lang w:eastAsia="hr-HR"/>
        </w:rPr>
        <w:t xml:space="preserve">cjelina u sklopu projekta kulturno društvenih tokova UAS), </w:t>
      </w:r>
      <w:r w:rsidRPr="00AB73B2">
        <w:rPr>
          <w:rFonts w:eastAsia="Times New Roman" w:cstheme="minorHAnsi"/>
          <w:color w:val="000000"/>
          <w:lang w:eastAsia="ar-SA"/>
        </w:rPr>
        <w:t xml:space="preserve"> </w:t>
      </w:r>
      <w:r w:rsidRPr="00AB73B2">
        <w:rPr>
          <w:rFonts w:eastAsia="Times New Roman" w:cstheme="minorHAnsi"/>
          <w:color w:val="000000"/>
          <w:sz w:val="24"/>
          <w:szCs w:val="24"/>
          <w:lang w:eastAsia="hr-HR"/>
        </w:rPr>
        <w:t>obuhvaća pripremu studijske i proje</w:t>
      </w:r>
      <w:r w:rsidRPr="00834014">
        <w:rPr>
          <w:rFonts w:eastAsia="Times New Roman" w:cstheme="minorHAnsi"/>
          <w:color w:val="000000"/>
          <w:sz w:val="24"/>
          <w:szCs w:val="24"/>
          <w:lang w:eastAsia="hr-HR"/>
        </w:rPr>
        <w:t xml:space="preserve">ktne  dokumentacije (studija izvodljivosti, </w:t>
      </w:r>
      <w:r w:rsidRPr="00834014">
        <w:rPr>
          <w:rFonts w:eastAsia="Times New Roman" w:cstheme="minorHAnsi"/>
          <w:color w:val="000000"/>
          <w:sz w:val="24"/>
          <w:szCs w:val="24"/>
          <w:lang w:eastAsia="ar-SA"/>
        </w:rPr>
        <w:t>izrada dokumenta – Procjena otpornosti na klimatske promjene …)</w:t>
      </w:r>
      <w:r w:rsidRPr="00834014">
        <w:rPr>
          <w:rFonts w:eastAsia="Times New Roman" w:cstheme="minorHAnsi"/>
          <w:b/>
          <w:bCs/>
          <w:color w:val="000000"/>
          <w:sz w:val="24"/>
          <w:szCs w:val="24"/>
          <w:lang w:eastAsia="hr-HR"/>
        </w:rPr>
        <w:t xml:space="preserve"> </w:t>
      </w:r>
      <w:r w:rsidRPr="00834014">
        <w:rPr>
          <w:rFonts w:eastAsia="Times New Roman" w:cstheme="minorHAnsi"/>
          <w:bCs/>
          <w:color w:val="000000"/>
          <w:sz w:val="24"/>
          <w:szCs w:val="24"/>
          <w:lang w:eastAsia="hr-HR"/>
        </w:rPr>
        <w:t>te radove</w:t>
      </w:r>
      <w:r w:rsidRPr="00834014">
        <w:rPr>
          <w:rFonts w:eastAsia="Times New Roman" w:cstheme="minorHAnsi"/>
          <w:b/>
          <w:bCs/>
          <w:color w:val="000000"/>
          <w:sz w:val="24"/>
          <w:szCs w:val="24"/>
          <w:lang w:eastAsia="hr-HR"/>
        </w:rPr>
        <w:t xml:space="preserve"> </w:t>
      </w:r>
      <w:r w:rsidRPr="00834014">
        <w:rPr>
          <w:rFonts w:eastAsia="Times New Roman" w:cstheme="minorHAnsi"/>
          <w:color w:val="000000"/>
          <w:sz w:val="24"/>
          <w:szCs w:val="24"/>
          <w:lang w:eastAsia="hr-HR"/>
        </w:rPr>
        <w:t>uređenja dijela parka Garagnin Fanfogna. Dio je projekta Kulturno – društveni tokovi Urbane aglomeracije Split kroz koji se planira realizacija različitih aktivnosti u vidu uređenja prostora kulturne namjene te koji grad Trogir provodi kao partner s četiri druge jedinice lokalne samouprave članice Urbane aglomeracije Split (grad Solin – korisnik i partneri grad Kaštela, grad Trogir, općina Dicmo i općina Klis).</w:t>
      </w:r>
      <w:r w:rsidRPr="00834014">
        <w:rPr>
          <w:rFonts w:eastAsia="Times New Roman" w:cstheme="minorHAnsi"/>
          <w:color w:val="000000"/>
          <w:sz w:val="24"/>
          <w:szCs w:val="24"/>
          <w:lang w:eastAsia="ar-SA"/>
        </w:rPr>
        <w:t xml:space="preserve">Projekt se nalazi na listi strateških projekata urbane aglomeracije Split </w:t>
      </w:r>
      <w:r w:rsidRPr="00834014">
        <w:rPr>
          <w:rFonts w:eastAsia="Times New Roman" w:cstheme="minorHAnsi"/>
          <w:color w:val="000000"/>
          <w:sz w:val="24"/>
          <w:szCs w:val="24"/>
        </w:rPr>
        <w:t>za financiranje putem ITU mehanizma i za isti ide izravna dodjela</w:t>
      </w:r>
      <w:r w:rsidRPr="00834014">
        <w:rPr>
          <w:rFonts w:eastAsia="Times New Roman" w:cstheme="minorHAnsi"/>
          <w:color w:val="000000"/>
          <w:sz w:val="24"/>
          <w:szCs w:val="24"/>
          <w:lang w:eastAsia="ar-SA"/>
        </w:rPr>
        <w:t xml:space="preserve">. </w:t>
      </w:r>
      <w:r w:rsidRPr="00834014">
        <w:rPr>
          <w:rFonts w:eastAsia="Times New Roman" w:cstheme="minorHAnsi"/>
          <w:sz w:val="24"/>
          <w:szCs w:val="24"/>
          <w:shd w:val="clear" w:color="auto" w:fill="FFFFFF"/>
          <w:lang w:eastAsia="ar-SA"/>
        </w:rPr>
        <w:t>Integrirana teritorijalna ulaganja (ITU mehanizam)</w:t>
      </w:r>
      <w:r w:rsidRPr="00834014">
        <w:rPr>
          <w:rFonts w:eastAsia="Times New Roman" w:cstheme="minorHAnsi"/>
          <w:b/>
          <w:bCs/>
          <w:sz w:val="24"/>
          <w:szCs w:val="24"/>
          <w:shd w:val="clear" w:color="auto" w:fill="FFFFFF"/>
          <w:lang w:eastAsia="ar-SA"/>
        </w:rPr>
        <w:t> </w:t>
      </w:r>
      <w:r w:rsidRPr="00834014">
        <w:rPr>
          <w:rFonts w:eastAsia="Times New Roman" w:cstheme="minorHAnsi"/>
          <w:sz w:val="24"/>
          <w:szCs w:val="24"/>
          <w:shd w:val="clear" w:color="auto" w:fill="FFFFFF"/>
          <w:lang w:eastAsia="ar-SA"/>
        </w:rPr>
        <w:t>predstavljaju mehanizam Europske unije koja imaju za cilj promicanje održivog urbanog razvoja, jačanje uloge gradova kao pokretača gospodarskog razvoja i suradnje između jedinica lokalne i regionalne samouprave, te razvoj administrativnih kapaciteta gradova</w:t>
      </w:r>
      <w:r w:rsidRPr="00834014">
        <w:rPr>
          <w:rFonts w:eastAsia="Times New Roman" w:cstheme="minorHAnsi"/>
          <w:b/>
          <w:bCs/>
          <w:sz w:val="24"/>
          <w:szCs w:val="24"/>
          <w:shd w:val="clear" w:color="auto" w:fill="FFFFFF"/>
          <w:lang w:eastAsia="ar-SA"/>
        </w:rPr>
        <w:t>.</w:t>
      </w:r>
      <w:r>
        <w:rPr>
          <w:rFonts w:cstheme="minorHAnsi"/>
          <w:bCs/>
          <w:sz w:val="24"/>
          <w:szCs w:val="24"/>
          <w:u w:val="single"/>
          <w:lang w:eastAsia="hr-HR"/>
        </w:rPr>
        <w:t xml:space="preserve"> </w:t>
      </w:r>
      <w:r w:rsidRPr="00834014">
        <w:rPr>
          <w:rFonts w:eastAsia="Times New Roman" w:cstheme="minorHAnsi"/>
          <w:sz w:val="24"/>
          <w:szCs w:val="24"/>
          <w:shd w:val="clear" w:color="auto" w:fill="FFFFFF"/>
          <w:lang w:eastAsia="ar-SA"/>
        </w:rPr>
        <w:t>Projekt je prijavljen na javni poziv</w:t>
      </w:r>
      <w:r w:rsidRPr="00834014">
        <w:rPr>
          <w:rFonts w:eastAsia="Times New Roman" w:cstheme="minorHAnsi"/>
          <w:b/>
          <w:bCs/>
          <w:sz w:val="24"/>
          <w:szCs w:val="24"/>
          <w:shd w:val="clear" w:color="auto" w:fill="FFFFFF"/>
          <w:lang w:eastAsia="ar-SA"/>
        </w:rPr>
        <w:t xml:space="preserve"> </w:t>
      </w:r>
      <w:r w:rsidRPr="00834014">
        <w:rPr>
          <w:rFonts w:eastAsia="Times New Roman" w:cstheme="minorHAnsi"/>
          <w:color w:val="000000"/>
          <w:sz w:val="24"/>
          <w:szCs w:val="24"/>
          <w:lang w:eastAsia="hr-HR"/>
        </w:rPr>
        <w:t>Ministarstva kulture i medija za predlaganje javnih potreba u kulturi RH za 2025. godinu - program zaštita i očuvanje nepokretnih kulturnih dobara.</w:t>
      </w:r>
      <w:r>
        <w:rPr>
          <w:rFonts w:eastAsia="Times New Roman" w:cstheme="minorHAnsi"/>
          <w:color w:val="000000"/>
          <w:sz w:val="24"/>
          <w:szCs w:val="24"/>
          <w:lang w:eastAsia="hr-HR"/>
        </w:rPr>
        <w:t xml:space="preserve"> Realizirano je 404.244,15 eura ili 76,02% plana i to za </w:t>
      </w:r>
      <w:r w:rsidRPr="00834014">
        <w:rPr>
          <w:sz w:val="24"/>
          <w:szCs w:val="24"/>
        </w:rPr>
        <w:t>izradu projektne dokumentacije te vršenje radova u iznosu ostvarenja od 441.670,98 eura za obnovu Parka Garagnin Fanfogna</w:t>
      </w:r>
      <w:r>
        <w:rPr>
          <w:sz w:val="24"/>
          <w:szCs w:val="24"/>
        </w:rPr>
        <w:t>.</w:t>
      </w:r>
    </w:p>
    <w:p w14:paraId="3941D249" w14:textId="77777777" w:rsidR="00BE125B" w:rsidRDefault="00BE125B" w:rsidP="00BE125B">
      <w:pPr>
        <w:spacing w:after="0"/>
        <w:jc w:val="both"/>
        <w:rPr>
          <w:rFonts w:cstheme="minorHAnsi"/>
          <w:sz w:val="24"/>
          <w:szCs w:val="24"/>
          <w:lang w:eastAsia="hr-HR"/>
        </w:rPr>
      </w:pPr>
    </w:p>
    <w:p w14:paraId="1BC4066C" w14:textId="4B3E8A06" w:rsidR="00BE125B" w:rsidRPr="00163CA1" w:rsidRDefault="00BE125B" w:rsidP="00BE125B">
      <w:pPr>
        <w:spacing w:after="0"/>
        <w:jc w:val="both"/>
        <w:rPr>
          <w:rFonts w:cstheme="minorHAnsi"/>
          <w:sz w:val="24"/>
          <w:szCs w:val="24"/>
        </w:rPr>
      </w:pPr>
      <w:r w:rsidRPr="00BE125B">
        <w:rPr>
          <w:rFonts w:cstheme="minorHAnsi"/>
          <w:i/>
          <w:iCs/>
          <w:sz w:val="24"/>
          <w:szCs w:val="24"/>
          <w:u w:val="single"/>
        </w:rPr>
        <w:t>Kapitalni projekt Energetska obnova sportske dvorane</w:t>
      </w:r>
      <w:r w:rsidRPr="00163CA1">
        <w:rPr>
          <w:rFonts w:cstheme="minorHAnsi"/>
          <w:sz w:val="24"/>
          <w:szCs w:val="24"/>
        </w:rPr>
        <w:t xml:space="preserve">, </w:t>
      </w:r>
      <w:r w:rsidRPr="00163CA1">
        <w:rPr>
          <w:rFonts w:eastAsia="Times New Roman" w:cstheme="minorHAnsi"/>
          <w:bCs/>
          <w:color w:val="000000"/>
          <w:sz w:val="24"/>
          <w:szCs w:val="24"/>
          <w:lang w:eastAsia="ar-SA"/>
        </w:rPr>
        <w:t>obuhvaća</w:t>
      </w:r>
      <w:r w:rsidRPr="00163CA1">
        <w:rPr>
          <w:rFonts w:eastAsia="Times New Roman" w:cstheme="minorHAnsi"/>
          <w:b/>
          <w:bCs/>
          <w:color w:val="000000"/>
          <w:sz w:val="24"/>
          <w:szCs w:val="24"/>
          <w:lang w:eastAsia="ar-SA"/>
        </w:rPr>
        <w:t xml:space="preserve"> </w:t>
      </w:r>
      <w:r>
        <w:rPr>
          <w:rFonts w:eastAsia="Times New Roman" w:cstheme="minorHAnsi"/>
          <w:color w:val="000000"/>
          <w:sz w:val="24"/>
          <w:szCs w:val="24"/>
          <w:lang w:eastAsia="ar-SA"/>
        </w:rPr>
        <w:t>e</w:t>
      </w:r>
      <w:r w:rsidRPr="00163CA1">
        <w:rPr>
          <w:rFonts w:eastAsia="Times New Roman" w:cstheme="minorHAnsi"/>
          <w:sz w:val="24"/>
          <w:szCs w:val="24"/>
          <w:lang w:eastAsia="x-none"/>
        </w:rPr>
        <w:t xml:space="preserve">nergetska obnovu sportske dvorane ''Vinko Kandija''. </w:t>
      </w:r>
      <w:r w:rsidRPr="00163CA1">
        <w:rPr>
          <w:rFonts w:eastAsia="Times New Roman" w:cstheme="minorHAnsi"/>
          <w:sz w:val="24"/>
          <w:szCs w:val="24"/>
          <w:lang w:eastAsia="zh-CN"/>
        </w:rPr>
        <w:t>Od mjera EnObn planirana zamjena vanjske stolarije, izolacija vanjskih zidova i krova, zamjena rasvjete s novom baziranom na LED tehnologiji, modernizacija sustava grijanja,  ugradnja sustava za solarnu pripremu potrošne vode, izgradnja FNE za vlastite potrebe, ugradnja sustava daljinskog očitavanja potrošnje energije i vode s mogućnošću spajanja na ISGE, ugradnju podizne platforme, električne punionice, terminala za bicikle te uređenja okoliša. Projekt prijavljen za sufinanciranje na otvoreni poziv Ministarstva prostornog uređenja, graditeljstva i državne imovine u sklopu operativnog programa NPOO – Energetska obnova zgrada javnog sektora</w:t>
      </w:r>
      <w:r w:rsidRPr="00163CA1">
        <w:rPr>
          <w:rFonts w:eastAsia="Times New Roman" w:cstheme="minorHAnsi"/>
          <w:b/>
          <w:sz w:val="24"/>
          <w:szCs w:val="24"/>
          <w:lang w:eastAsia="zh-CN"/>
        </w:rPr>
        <w:t xml:space="preserve"> </w:t>
      </w:r>
      <w:r w:rsidRPr="00163CA1">
        <w:rPr>
          <w:rFonts w:eastAsia="Times New Roman" w:cstheme="minorHAnsi"/>
          <w:bCs/>
          <w:sz w:val="24"/>
          <w:szCs w:val="24"/>
          <w:lang w:eastAsia="ar-SA"/>
        </w:rPr>
        <w:t xml:space="preserve">te je potpisan Ugovor o dodjeli bespovratnih sredstava za projekte koji se financiraju iz Mehanizma za oporavak i otpornost. Realizirano je 149.747,21 eura ili 60,14% plana i to za  </w:t>
      </w:r>
      <w:r w:rsidRPr="00163CA1">
        <w:rPr>
          <w:sz w:val="24"/>
          <w:szCs w:val="24"/>
        </w:rPr>
        <w:t>energetsku obnovu sportske dvorane Vinko Kandija u iznosu od 59.867,26 eura i</w:t>
      </w:r>
      <w:r w:rsidRPr="00163CA1">
        <w:rPr>
          <w:rFonts w:cstheme="minorHAnsi"/>
          <w:sz w:val="24"/>
          <w:szCs w:val="24"/>
        </w:rPr>
        <w:t xml:space="preserve"> </w:t>
      </w:r>
      <w:r w:rsidRPr="00163CA1">
        <w:rPr>
          <w:sz w:val="24"/>
          <w:szCs w:val="24"/>
        </w:rPr>
        <w:t>dodatna ulaganja na sportskoj dvorani Vinko Kandija za nabavu, montažu E-punionice u iznosu od 89.879,95 eura.</w:t>
      </w:r>
    </w:p>
    <w:p w14:paraId="1D671D6C" w14:textId="77777777" w:rsidR="00BE125B" w:rsidRDefault="00BE125B" w:rsidP="00D058B4">
      <w:pPr>
        <w:jc w:val="both"/>
        <w:rPr>
          <w:rFonts w:cstheme="minorHAnsi"/>
          <w:sz w:val="24"/>
          <w:szCs w:val="24"/>
          <w:lang w:eastAsia="hr-HR"/>
        </w:rPr>
      </w:pPr>
    </w:p>
    <w:p w14:paraId="334A1418" w14:textId="77777777" w:rsidR="00AB73B2" w:rsidRDefault="00AB73B2" w:rsidP="00D058B4">
      <w:pPr>
        <w:jc w:val="both"/>
        <w:rPr>
          <w:rFonts w:cstheme="minorHAnsi"/>
          <w:sz w:val="24"/>
          <w:szCs w:val="24"/>
          <w:lang w:eastAsia="hr-HR"/>
        </w:rPr>
      </w:pPr>
    </w:p>
    <w:p w14:paraId="1B67A20D" w14:textId="77777777" w:rsidR="00AB73B2" w:rsidRDefault="00AB73B2" w:rsidP="00D058B4">
      <w:pPr>
        <w:jc w:val="both"/>
        <w:rPr>
          <w:rFonts w:cstheme="minorHAnsi"/>
          <w:sz w:val="24"/>
          <w:szCs w:val="24"/>
          <w:lang w:eastAsia="hr-HR"/>
        </w:rPr>
      </w:pPr>
    </w:p>
    <w:p w14:paraId="03759A03" w14:textId="77777777" w:rsidR="00AB73B2" w:rsidRDefault="00AB73B2" w:rsidP="00D058B4">
      <w:pPr>
        <w:jc w:val="both"/>
        <w:rPr>
          <w:rFonts w:cstheme="minorHAnsi"/>
          <w:sz w:val="24"/>
          <w:szCs w:val="24"/>
          <w:lang w:eastAsia="hr-HR"/>
        </w:rPr>
      </w:pPr>
    </w:p>
    <w:p w14:paraId="501CE0CC" w14:textId="77777777" w:rsidR="00AB73B2" w:rsidRDefault="00AB73B2" w:rsidP="00D058B4">
      <w:pPr>
        <w:jc w:val="both"/>
        <w:rPr>
          <w:rFonts w:cstheme="minorHAnsi"/>
          <w:sz w:val="24"/>
          <w:szCs w:val="24"/>
          <w:lang w:eastAsia="hr-HR"/>
        </w:rPr>
      </w:pPr>
    </w:p>
    <w:p w14:paraId="477711D3" w14:textId="77777777" w:rsidR="00AB73B2" w:rsidRDefault="00AB73B2" w:rsidP="00D058B4">
      <w:pPr>
        <w:jc w:val="both"/>
        <w:rPr>
          <w:rFonts w:cstheme="minorHAnsi"/>
          <w:sz w:val="24"/>
          <w:szCs w:val="24"/>
          <w:lang w:eastAsia="hr-HR"/>
        </w:rPr>
      </w:pPr>
    </w:p>
    <w:p w14:paraId="4623AFD3" w14:textId="77777777" w:rsidR="00AB73B2" w:rsidRDefault="00AB73B2" w:rsidP="00D058B4">
      <w:pPr>
        <w:jc w:val="both"/>
        <w:rPr>
          <w:rFonts w:cstheme="minorHAnsi"/>
          <w:sz w:val="24"/>
          <w:szCs w:val="24"/>
          <w:lang w:eastAsia="hr-HR"/>
        </w:rPr>
      </w:pPr>
    </w:p>
    <w:p w14:paraId="3B0E267E" w14:textId="77777777" w:rsidR="00D058B4" w:rsidRDefault="00D058B4" w:rsidP="00E45FD6">
      <w:pPr>
        <w:spacing w:line="283" w:lineRule="exact"/>
        <w:jc w:val="both"/>
        <w:rPr>
          <w:sz w:val="24"/>
          <w:szCs w:val="24"/>
        </w:rPr>
      </w:pPr>
    </w:p>
    <w:p w14:paraId="13BC7D69" w14:textId="77777777" w:rsidR="00A90838" w:rsidRPr="00A90838" w:rsidRDefault="00A90838" w:rsidP="00A90838"/>
    <w:sectPr w:rsidR="00A90838" w:rsidRPr="00A9083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110E" w14:textId="77777777" w:rsidR="006B3680" w:rsidRDefault="006B3680" w:rsidP="002E4AA1">
      <w:pPr>
        <w:spacing w:after="0" w:line="240" w:lineRule="auto"/>
      </w:pPr>
      <w:r>
        <w:separator/>
      </w:r>
    </w:p>
  </w:endnote>
  <w:endnote w:type="continuationSeparator" w:id="0">
    <w:p w14:paraId="282A575D" w14:textId="77777777" w:rsidR="006B3680" w:rsidRDefault="006B3680" w:rsidP="002E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4074"/>
      <w:docPartObj>
        <w:docPartGallery w:val="Page Numbers (Bottom of Page)"/>
        <w:docPartUnique/>
      </w:docPartObj>
    </w:sdtPr>
    <w:sdtContent>
      <w:p w14:paraId="4A0B1EF9" w14:textId="4ABE4901" w:rsidR="004A1F48" w:rsidRDefault="004A1F48">
        <w:pPr>
          <w:pStyle w:val="Podnoje"/>
          <w:jc w:val="right"/>
        </w:pPr>
        <w:r>
          <w:fldChar w:fldCharType="begin"/>
        </w:r>
        <w:r>
          <w:instrText>PAGE   \* MERGEFORMAT</w:instrText>
        </w:r>
        <w:r>
          <w:fldChar w:fldCharType="separate"/>
        </w:r>
        <w:r>
          <w:t>2</w:t>
        </w:r>
        <w:r>
          <w:fldChar w:fldCharType="end"/>
        </w:r>
      </w:p>
    </w:sdtContent>
  </w:sdt>
  <w:p w14:paraId="25DFE0D6" w14:textId="77777777" w:rsidR="004A1F48" w:rsidRDefault="004A1F4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0CD9" w14:textId="77777777" w:rsidR="006B3680" w:rsidRDefault="006B3680" w:rsidP="002E4AA1">
      <w:pPr>
        <w:spacing w:after="0" w:line="240" w:lineRule="auto"/>
      </w:pPr>
      <w:r>
        <w:separator/>
      </w:r>
    </w:p>
  </w:footnote>
  <w:footnote w:type="continuationSeparator" w:id="0">
    <w:p w14:paraId="10288755" w14:textId="77777777" w:rsidR="006B3680" w:rsidRDefault="006B3680" w:rsidP="002E4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3C8E"/>
    <w:multiLevelType w:val="hybridMultilevel"/>
    <w:tmpl w:val="EFC6FE22"/>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0F2FFA"/>
    <w:multiLevelType w:val="hybridMultilevel"/>
    <w:tmpl w:val="A90263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0C610A"/>
    <w:multiLevelType w:val="hybridMultilevel"/>
    <w:tmpl w:val="F56840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CFC476B"/>
    <w:multiLevelType w:val="hybridMultilevel"/>
    <w:tmpl w:val="EFBE11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20002893">
    <w:abstractNumId w:val="1"/>
  </w:num>
  <w:num w:numId="2" w16cid:durableId="104425264">
    <w:abstractNumId w:val="3"/>
  </w:num>
  <w:num w:numId="3" w16cid:durableId="1185633132">
    <w:abstractNumId w:val="2"/>
  </w:num>
  <w:num w:numId="4" w16cid:durableId="107697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50"/>
    <w:rsid w:val="00025964"/>
    <w:rsid w:val="000373D0"/>
    <w:rsid w:val="0007357F"/>
    <w:rsid w:val="00077CF2"/>
    <w:rsid w:val="00087D79"/>
    <w:rsid w:val="000A5772"/>
    <w:rsid w:val="001025A8"/>
    <w:rsid w:val="00142D5A"/>
    <w:rsid w:val="00275BB7"/>
    <w:rsid w:val="002913CF"/>
    <w:rsid w:val="002B752B"/>
    <w:rsid w:val="002B76B8"/>
    <w:rsid w:val="002E4AA1"/>
    <w:rsid w:val="00350D7F"/>
    <w:rsid w:val="003A54D0"/>
    <w:rsid w:val="003C4C5B"/>
    <w:rsid w:val="003E1CFB"/>
    <w:rsid w:val="003F44B5"/>
    <w:rsid w:val="003F598D"/>
    <w:rsid w:val="00412AC8"/>
    <w:rsid w:val="00436950"/>
    <w:rsid w:val="00487AF9"/>
    <w:rsid w:val="004A1F48"/>
    <w:rsid w:val="004F3AC1"/>
    <w:rsid w:val="00535162"/>
    <w:rsid w:val="00557455"/>
    <w:rsid w:val="005A0715"/>
    <w:rsid w:val="005F3916"/>
    <w:rsid w:val="00624887"/>
    <w:rsid w:val="00640D67"/>
    <w:rsid w:val="006B3680"/>
    <w:rsid w:val="006B5104"/>
    <w:rsid w:val="006C7CEC"/>
    <w:rsid w:val="0071756F"/>
    <w:rsid w:val="007D4148"/>
    <w:rsid w:val="00817849"/>
    <w:rsid w:val="00826A10"/>
    <w:rsid w:val="00851C1A"/>
    <w:rsid w:val="008A7FFB"/>
    <w:rsid w:val="00941E22"/>
    <w:rsid w:val="00942703"/>
    <w:rsid w:val="009972EA"/>
    <w:rsid w:val="009C071A"/>
    <w:rsid w:val="00A90838"/>
    <w:rsid w:val="00AB272A"/>
    <w:rsid w:val="00AB73B2"/>
    <w:rsid w:val="00B04AC4"/>
    <w:rsid w:val="00B31A4A"/>
    <w:rsid w:val="00B31E75"/>
    <w:rsid w:val="00BE125B"/>
    <w:rsid w:val="00BE5153"/>
    <w:rsid w:val="00BF2E3D"/>
    <w:rsid w:val="00C604D9"/>
    <w:rsid w:val="00CB1F5E"/>
    <w:rsid w:val="00CD7517"/>
    <w:rsid w:val="00D058B4"/>
    <w:rsid w:val="00D33E53"/>
    <w:rsid w:val="00D4139C"/>
    <w:rsid w:val="00D74BDD"/>
    <w:rsid w:val="00DA19A1"/>
    <w:rsid w:val="00DE7FF8"/>
    <w:rsid w:val="00E45FD6"/>
    <w:rsid w:val="00E85743"/>
    <w:rsid w:val="00F2394E"/>
    <w:rsid w:val="00F252EB"/>
    <w:rsid w:val="00F27158"/>
    <w:rsid w:val="00F404C0"/>
    <w:rsid w:val="00F65925"/>
    <w:rsid w:val="00FE45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7D83"/>
  <w15:chartTrackingRefBased/>
  <w15:docId w15:val="{B365CC84-5A4F-4B61-9EBE-1EAB1D8D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36950"/>
    <w:pPr>
      <w:ind w:left="720"/>
      <w:contextualSpacing/>
    </w:pPr>
  </w:style>
  <w:style w:type="paragraph" w:customStyle="1" w:styleId="Default">
    <w:name w:val="Default"/>
    <w:rsid w:val="00B31A4A"/>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Bezproreda">
    <w:name w:val="No Spacing"/>
    <w:link w:val="BezproredaChar"/>
    <w:uiPriority w:val="1"/>
    <w:qFormat/>
    <w:rsid w:val="00A90838"/>
    <w:pPr>
      <w:spacing w:after="0" w:line="240" w:lineRule="auto"/>
    </w:pPr>
    <w:rPr>
      <w:rFonts w:ascii="Calibri" w:eastAsia="Calibri" w:hAnsi="Calibri" w:cs="Times New Roman"/>
      <w:kern w:val="0"/>
      <w14:ligatures w14:val="none"/>
    </w:rPr>
  </w:style>
  <w:style w:type="character" w:customStyle="1" w:styleId="BezproredaChar">
    <w:name w:val="Bez proreda Char"/>
    <w:link w:val="Bezproreda"/>
    <w:uiPriority w:val="1"/>
    <w:locked/>
    <w:rsid w:val="00A90838"/>
    <w:rPr>
      <w:rFonts w:ascii="Calibri" w:eastAsia="Calibri" w:hAnsi="Calibri" w:cs="Times New Roman"/>
      <w:kern w:val="0"/>
      <w14:ligatures w14:val="none"/>
    </w:rPr>
  </w:style>
  <w:style w:type="character" w:styleId="Istaknuto">
    <w:name w:val="Emphasis"/>
    <w:uiPriority w:val="20"/>
    <w:qFormat/>
    <w:rsid w:val="003E1CFB"/>
    <w:rPr>
      <w:i/>
      <w:iCs/>
    </w:rPr>
  </w:style>
  <w:style w:type="paragraph" w:styleId="Zaglavlje">
    <w:name w:val="header"/>
    <w:basedOn w:val="Normal"/>
    <w:link w:val="ZaglavljeChar"/>
    <w:uiPriority w:val="99"/>
    <w:unhideWhenUsed/>
    <w:rsid w:val="002E4AA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E4AA1"/>
  </w:style>
  <w:style w:type="paragraph" w:styleId="Podnoje">
    <w:name w:val="footer"/>
    <w:basedOn w:val="Normal"/>
    <w:link w:val="PodnojeChar"/>
    <w:uiPriority w:val="99"/>
    <w:unhideWhenUsed/>
    <w:rsid w:val="002E4AA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E4AA1"/>
  </w:style>
  <w:style w:type="paragraph" w:styleId="StandardWeb">
    <w:name w:val="Normal (Web)"/>
    <w:basedOn w:val="Normal"/>
    <w:uiPriority w:val="99"/>
    <w:rsid w:val="006C7CE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Ostvare</a:t>
            </a:r>
            <a:r>
              <a:rPr lang="hr-HR"/>
              <a:t>nje prihoda i primitaka u razdoblju I.-XII.2025.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List7!$B$2</c:f>
              <c:strCache>
                <c:ptCount val="1"/>
                <c:pt idx="0">
                  <c:v>TEKUĆI PLAN ZA 2025.</c:v>
                </c:pt>
              </c:strCache>
            </c:strRef>
          </c:tx>
          <c:spPr>
            <a:solidFill>
              <a:schemeClr val="accent1"/>
            </a:solidFill>
            <a:ln>
              <a:noFill/>
            </a:ln>
            <a:effectLst/>
          </c:spPr>
          <c:invertIfNegative val="0"/>
          <c:cat>
            <c:strRef>
              <c:f>List7!$A$3:$A$10</c:f>
              <c:strCache>
                <c:ptCount val="8"/>
                <c:pt idx="0">
                  <c:v>Prihodi od poreza</c:v>
                </c:pt>
                <c:pt idx="1">
                  <c:v>Pomoći iz inozemstva (darovnice) i od subjekata unutar općeg proračuna </c:v>
                </c:pt>
                <c:pt idx="2">
                  <c:v>Prihodi od imovine</c:v>
                </c:pt>
                <c:pt idx="3">
                  <c:v>Prihodi od upravnih i  administ.pristojbi, pristojbi po posebnim propisima i naknada</c:v>
                </c:pt>
                <c:pt idx="4">
                  <c:v>Prihodi od prodaje proizvoda i robe te pruženih usluga i prihodi od donacija </c:v>
                </c:pt>
                <c:pt idx="5">
                  <c:v>Kazne, upravne mjere i ostali prihodi </c:v>
                </c:pt>
                <c:pt idx="6">
                  <c:v>Prihodi od prodaje nefinancijske imovine </c:v>
                </c:pt>
                <c:pt idx="7">
                  <c:v>Primici od financijske imovine i zaduživanja </c:v>
                </c:pt>
              </c:strCache>
            </c:strRef>
          </c:cat>
          <c:val>
            <c:numRef>
              <c:f>List7!$B$3:$B$10</c:f>
              <c:numCache>
                <c:formatCode>#,##0.00</c:formatCode>
                <c:ptCount val="8"/>
                <c:pt idx="0">
                  <c:v>8785954.5999999996</c:v>
                </c:pt>
                <c:pt idx="1">
                  <c:v>3146185</c:v>
                </c:pt>
                <c:pt idx="2">
                  <c:v>4184107</c:v>
                </c:pt>
                <c:pt idx="3">
                  <c:v>4313548.71</c:v>
                </c:pt>
                <c:pt idx="4">
                  <c:v>149829</c:v>
                </c:pt>
                <c:pt idx="5">
                  <c:v>208021.85</c:v>
                </c:pt>
                <c:pt idx="6">
                  <c:v>38000</c:v>
                </c:pt>
                <c:pt idx="7">
                  <c:v>150000</c:v>
                </c:pt>
              </c:numCache>
            </c:numRef>
          </c:val>
          <c:extLst>
            <c:ext xmlns:c16="http://schemas.microsoft.com/office/drawing/2014/chart" uri="{C3380CC4-5D6E-409C-BE32-E72D297353CC}">
              <c16:uniqueId val="{00000000-32BE-461B-A026-1C80ABE58875}"/>
            </c:ext>
          </c:extLst>
        </c:ser>
        <c:ser>
          <c:idx val="1"/>
          <c:order val="1"/>
          <c:tx>
            <c:strRef>
              <c:f>List7!$C$2</c:f>
              <c:strCache>
                <c:ptCount val="1"/>
                <c:pt idx="0">
                  <c:v>IZVRŠENJE I.-XII.2025.</c:v>
                </c:pt>
              </c:strCache>
            </c:strRef>
          </c:tx>
          <c:spPr>
            <a:solidFill>
              <a:schemeClr val="accent2"/>
            </a:solidFill>
            <a:ln>
              <a:noFill/>
            </a:ln>
            <a:effectLst/>
          </c:spPr>
          <c:invertIfNegative val="0"/>
          <c:cat>
            <c:strRef>
              <c:f>List7!$A$3:$A$10</c:f>
              <c:strCache>
                <c:ptCount val="8"/>
                <c:pt idx="0">
                  <c:v>Prihodi od poreza</c:v>
                </c:pt>
                <c:pt idx="1">
                  <c:v>Pomoći iz inozemstva (darovnice) i od subjekata unutar općeg proračuna </c:v>
                </c:pt>
                <c:pt idx="2">
                  <c:v>Prihodi od imovine</c:v>
                </c:pt>
                <c:pt idx="3">
                  <c:v>Prihodi od upravnih i  administ.pristojbi, pristojbi po posebnim propisima i naknada</c:v>
                </c:pt>
                <c:pt idx="4">
                  <c:v>Prihodi od prodaje proizvoda i robe te pruženih usluga i prihodi od donacija </c:v>
                </c:pt>
                <c:pt idx="5">
                  <c:v>Kazne, upravne mjere i ostali prihodi </c:v>
                </c:pt>
                <c:pt idx="6">
                  <c:v>Prihodi od prodaje nefinancijske imovine </c:v>
                </c:pt>
                <c:pt idx="7">
                  <c:v>Primici od financijske imovine i zaduživanja </c:v>
                </c:pt>
              </c:strCache>
            </c:strRef>
          </c:cat>
          <c:val>
            <c:numRef>
              <c:f>List7!$C$3:$C$10</c:f>
              <c:numCache>
                <c:formatCode>#,##0.00</c:formatCode>
                <c:ptCount val="8"/>
                <c:pt idx="0">
                  <c:v>9176819.7200000007</c:v>
                </c:pt>
                <c:pt idx="1">
                  <c:v>1830966.35</c:v>
                </c:pt>
                <c:pt idx="2">
                  <c:v>4169128.75</c:v>
                </c:pt>
                <c:pt idx="3">
                  <c:v>4160400.46</c:v>
                </c:pt>
                <c:pt idx="4">
                  <c:v>121716.76</c:v>
                </c:pt>
                <c:pt idx="5">
                  <c:v>167175.01999999999</c:v>
                </c:pt>
                <c:pt idx="6">
                  <c:v>11114.76</c:v>
                </c:pt>
                <c:pt idx="7">
                  <c:v>150000</c:v>
                </c:pt>
              </c:numCache>
            </c:numRef>
          </c:val>
          <c:extLst>
            <c:ext xmlns:c16="http://schemas.microsoft.com/office/drawing/2014/chart" uri="{C3380CC4-5D6E-409C-BE32-E72D297353CC}">
              <c16:uniqueId val="{00000001-32BE-461B-A026-1C80ABE58875}"/>
            </c:ext>
          </c:extLst>
        </c:ser>
        <c:dLbls>
          <c:showLegendKey val="0"/>
          <c:showVal val="0"/>
          <c:showCatName val="0"/>
          <c:showSerName val="0"/>
          <c:showPercent val="0"/>
          <c:showBubbleSize val="0"/>
        </c:dLbls>
        <c:gapWidth val="219"/>
        <c:overlap val="-27"/>
        <c:axId val="1632034560"/>
        <c:axId val="1632032640"/>
      </c:barChart>
      <c:catAx>
        <c:axId val="163203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32032640"/>
        <c:crosses val="autoZero"/>
        <c:auto val="1"/>
        <c:lblAlgn val="ctr"/>
        <c:lblOffset val="100"/>
        <c:noMultiLvlLbl val="0"/>
      </c:catAx>
      <c:valAx>
        <c:axId val="16320326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3203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78682882692344E-2"/>
          <c:y val="8.2253083347435266E-2"/>
          <c:w val="0.83242634234615309"/>
          <c:h val="0.7880864332712848"/>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18C-4452-9F74-705EA051DB8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18C-4452-9F74-705EA051DB8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18C-4452-9F74-705EA051DB8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18C-4452-9F74-705EA051DB8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18C-4452-9F74-705EA051DB88}"/>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18C-4452-9F74-705EA051DB88}"/>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A18C-4452-9F74-705EA051DB88}"/>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A18C-4452-9F74-705EA051DB88}"/>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A18C-4452-9F74-705EA051DB88}"/>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A18C-4452-9F74-705EA051DB88}"/>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A18C-4452-9F74-705EA051DB88}"/>
              </c:ext>
            </c:extLst>
          </c:dPt>
          <c:dLbls>
            <c:dLbl>
              <c:idx val="0"/>
              <c:layout>
                <c:manualLayout>
                  <c:x val="0.1"/>
                  <c:y val="1.9753083347435273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
</a:t>
                    </a:r>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A18C-4452-9F74-705EA051DB8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A18C-4452-9F74-705EA051DB88}"/>
                </c:ext>
              </c:extLst>
            </c:dLbl>
            <c:dLbl>
              <c:idx val="2"/>
              <c:layout>
                <c:manualLayout>
                  <c:x val="8.3240561925029322E-2"/>
                  <c:y val="0.1670370499407718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18C-4452-9F74-705EA051DB88}"/>
                </c:ext>
              </c:extLst>
            </c:dLbl>
            <c:dLbl>
              <c:idx val="3"/>
              <c:layout>
                <c:manualLayout>
                  <c:x val="7.1407826564753737E-2"/>
                  <c:y val="6.92592873709672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18C-4452-9F74-705EA051DB88}"/>
                </c:ext>
              </c:extLst>
            </c:dLbl>
            <c:dLbl>
              <c:idx val="4"/>
              <c:layout>
                <c:manualLayout>
                  <c:x val="0.17062970479035694"/>
                  <c:y val="-0.2686419335251197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18C-4452-9F74-705EA051DB88}"/>
                </c:ext>
              </c:extLst>
            </c:dLbl>
            <c:dLbl>
              <c:idx val="5"/>
              <c:layout>
                <c:manualLayout>
                  <c:x val="-4.4916091270609193E-2"/>
                  <c:y val="6.726189291153590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18C-4452-9F74-705EA051DB88}"/>
                </c:ext>
              </c:extLst>
            </c:dLbl>
            <c:dLbl>
              <c:idx val="6"/>
              <c:layout>
                <c:manualLayout>
                  <c:x val="0.2304265026453946"/>
                  <c:y val="3.950616669487054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18C-4452-9F74-705EA051DB88}"/>
                </c:ext>
              </c:extLst>
            </c:dLbl>
            <c:dLbl>
              <c:idx val="7"/>
              <c:layout>
                <c:manualLayout>
                  <c:x val="-7.7592299297578479E-2"/>
                  <c:y val="7.901233338974108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A18C-4452-9F74-705EA051DB88}"/>
                </c:ext>
              </c:extLst>
            </c:dLbl>
            <c:dLbl>
              <c:idx val="8"/>
              <c:layout>
                <c:manualLayout>
                  <c:x val="-5.6119972096960929E-2"/>
                  <c:y val="-0.1027160334066634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A18C-4452-9F74-705EA051DB88}"/>
                </c:ext>
              </c:extLst>
            </c:dLbl>
            <c:dLbl>
              <c:idx val="9"/>
              <c:layout>
                <c:manualLayout>
                  <c:x val="-2.2222222222222223E-2"/>
                  <c:y val="-8.296295005922814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A18C-4452-9F74-705EA051DB88}"/>
                </c:ext>
              </c:extLst>
            </c:dLbl>
            <c:dLbl>
              <c:idx val="10"/>
              <c:layout>
                <c:manualLayout>
                  <c:x val="0.20854702756141275"/>
                  <c:y val="0"/>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29649999999999999"/>
                      <c:h val="0.24665690729551359"/>
                    </c:manualLayout>
                  </c15:layout>
                </c:ext>
                <c:ext xmlns:c16="http://schemas.microsoft.com/office/drawing/2014/chart" uri="{C3380CC4-5D6E-409C-BE32-E72D297353CC}">
                  <c16:uniqueId val="{00000015-A18C-4452-9F74-705EA051DB8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'2024'!$A$1:$A$11</c:f>
              <c:strCache>
                <c:ptCount val="11"/>
                <c:pt idx="0">
                  <c:v>RASHODI </c:v>
                </c:pt>
                <c:pt idx="2">
                  <c:v>Rashodi za zaposlene </c:v>
                </c:pt>
                <c:pt idx="3">
                  <c:v>Materijalni rashodi </c:v>
                </c:pt>
                <c:pt idx="4">
                  <c:v>Financijski rashodi </c:v>
                </c:pt>
                <c:pt idx="5">
                  <c:v>Subvencije </c:v>
                </c:pt>
                <c:pt idx="6">
                  <c:v>Pomoći dane u inozemstvo i unutar općeg proračuna </c:v>
                </c:pt>
                <c:pt idx="7">
                  <c:v>Naknade građanima i kućanstvima na temelju osiguranja i druge naknade </c:v>
                </c:pt>
                <c:pt idx="8">
                  <c:v>Ostali rashodi </c:v>
                </c:pt>
                <c:pt idx="9">
                  <c:v>Rashodi za nabavu nefinancijske imovine </c:v>
                </c:pt>
                <c:pt idx="10">
                  <c:v>Izdaci za otplatu glavnice primljenih kredita i zajmova </c:v>
                </c:pt>
              </c:strCache>
            </c:strRef>
          </c:cat>
          <c:val>
            <c:numRef>
              <c:f>'2024'!$B$1:$B$11</c:f>
              <c:numCache>
                <c:formatCode>General</c:formatCode>
                <c:ptCount val="11"/>
                <c:pt idx="0">
                  <c:v>0</c:v>
                </c:pt>
                <c:pt idx="2" formatCode="#,##0.00">
                  <c:v>5944242.4900000002</c:v>
                </c:pt>
                <c:pt idx="3" formatCode="#,##0.00">
                  <c:v>5483177.5800000001</c:v>
                </c:pt>
                <c:pt idx="4" formatCode="#,##0.00">
                  <c:v>34071.339999999997</c:v>
                </c:pt>
                <c:pt idx="5" formatCode="#,##0.00">
                  <c:v>547875.72</c:v>
                </c:pt>
                <c:pt idx="6" formatCode="#,##0.00">
                  <c:v>241432.73</c:v>
                </c:pt>
                <c:pt idx="7" formatCode="#,##0.00">
                  <c:v>786951.35</c:v>
                </c:pt>
                <c:pt idx="8" formatCode="#,##0.00">
                  <c:v>1474247.13</c:v>
                </c:pt>
                <c:pt idx="9" formatCode="#,##0.00">
                  <c:v>5067707.8499999996</c:v>
                </c:pt>
                <c:pt idx="10" formatCode="#,##0.00">
                  <c:v>352837.33</c:v>
                </c:pt>
              </c:numCache>
            </c:numRef>
          </c:val>
          <c:extLst>
            <c:ext xmlns:c16="http://schemas.microsoft.com/office/drawing/2014/chart" uri="{C3380CC4-5D6E-409C-BE32-E72D297353CC}">
              <c16:uniqueId val="{00000016-A18C-4452-9F74-705EA051DB88}"/>
            </c:ext>
          </c:extLst>
        </c:ser>
        <c:ser>
          <c:idx val="1"/>
          <c:order val="1"/>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8-A18C-4452-9F74-705EA051DB8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A-A18C-4452-9F74-705EA051DB8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C-A18C-4452-9F74-705EA051DB8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E-A18C-4452-9F74-705EA051DB8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0-A18C-4452-9F74-705EA051DB88}"/>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2-A18C-4452-9F74-705EA051DB88}"/>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4-A18C-4452-9F74-705EA051DB88}"/>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6-A18C-4452-9F74-705EA051DB88}"/>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8-A18C-4452-9F74-705EA051DB88}"/>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A-A18C-4452-9F74-705EA051DB88}"/>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C-A18C-4452-9F74-705EA051DB8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8-A18C-4452-9F74-705EA051DB8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A-A18C-4452-9F74-705EA051DB8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C-A18C-4452-9F74-705EA051DB8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E-A18C-4452-9F74-705EA051DB8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20-A18C-4452-9F74-705EA051DB88}"/>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22-A18C-4452-9F74-705EA051DB88}"/>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24-A18C-4452-9F74-705EA051DB88}"/>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26-A18C-4452-9F74-705EA051DB88}"/>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28-A18C-4452-9F74-705EA051DB88}"/>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2A-A18C-4452-9F74-705EA051DB88}"/>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2C-A18C-4452-9F74-705EA051DB8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'2024'!$A$1:$A$11</c:f>
              <c:strCache>
                <c:ptCount val="11"/>
                <c:pt idx="0">
                  <c:v>RASHODI </c:v>
                </c:pt>
                <c:pt idx="2">
                  <c:v>Rashodi za zaposlene </c:v>
                </c:pt>
                <c:pt idx="3">
                  <c:v>Materijalni rashodi </c:v>
                </c:pt>
                <c:pt idx="4">
                  <c:v>Financijski rashodi </c:v>
                </c:pt>
                <c:pt idx="5">
                  <c:v>Subvencije </c:v>
                </c:pt>
                <c:pt idx="6">
                  <c:v>Pomoći dane u inozemstvo i unutar općeg proračuna </c:v>
                </c:pt>
                <c:pt idx="7">
                  <c:v>Naknade građanima i kućanstvima na temelju osiguranja i druge naknade </c:v>
                </c:pt>
                <c:pt idx="8">
                  <c:v>Ostali rashodi </c:v>
                </c:pt>
                <c:pt idx="9">
                  <c:v>Rashodi za nabavu nefinancijske imovine </c:v>
                </c:pt>
                <c:pt idx="10">
                  <c:v>Izdaci za otplatu glavnice primljenih kredita i zajmova </c:v>
                </c:pt>
              </c:strCache>
            </c:strRef>
          </c:cat>
          <c:val>
            <c:numRef>
              <c:f>'2024'!$C$1:$C$11</c:f>
              <c:numCache>
                <c:formatCode>General</c:formatCode>
                <c:ptCount val="11"/>
                <c:pt idx="2" formatCode="0.00%">
                  <c:v>0.29821796119675548</c:v>
                </c:pt>
                <c:pt idx="3" formatCode="0.00%">
                  <c:v>0.27508669801715302</c:v>
                </c:pt>
                <c:pt idx="4" formatCode="0.00%">
                  <c:v>1.7093322769275959E-3</c:v>
                </c:pt>
                <c:pt idx="5" formatCode="0.00%">
                  <c:v>2.748649310361571E-2</c:v>
                </c:pt>
                <c:pt idx="6" formatCode="0.00%">
                  <c:v>1.2112489796284666E-2</c:v>
                </c:pt>
                <c:pt idx="7" formatCode="0.00%">
                  <c:v>3.9480729050478953E-2</c:v>
                </c:pt>
                <c:pt idx="8" formatCode="0.00%">
                  <c:v>7.3961816690417029E-2</c:v>
                </c:pt>
                <c:pt idx="9" formatCode="0.00%">
                  <c:v>0.25424290908559372</c:v>
                </c:pt>
                <c:pt idx="10" formatCode="0.00%">
                  <c:v>1.7701570782773839E-2</c:v>
                </c:pt>
              </c:numCache>
            </c:numRef>
          </c:val>
          <c:extLst>
            <c:ext xmlns:c16="http://schemas.microsoft.com/office/drawing/2014/chart" uri="{C3380CC4-5D6E-409C-BE32-E72D297353CC}">
              <c16:uniqueId val="{0000002D-A18C-4452-9F74-705EA051DB88}"/>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5017</Words>
  <Characters>28599</Characters>
  <Application>Microsoft Office Word</Application>
  <DocSecurity>0</DocSecurity>
  <Lines>238</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Geić</dc:creator>
  <cp:keywords/>
  <dc:description/>
  <cp:lastModifiedBy>Marina Geić</cp:lastModifiedBy>
  <cp:revision>2</cp:revision>
  <cp:lastPrinted>2026-06-17T10:31:00Z</cp:lastPrinted>
  <dcterms:created xsi:type="dcterms:W3CDTF">2026-07-02T13:39:00Z</dcterms:created>
  <dcterms:modified xsi:type="dcterms:W3CDTF">2026-07-02T13:39:00Z</dcterms:modified>
</cp:coreProperties>
</file>