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FD" w:rsidRDefault="00D269FD" w:rsidP="00D269FD">
      <w:pPr>
        <w:jc w:val="center"/>
        <w:rPr>
          <w:b/>
        </w:rPr>
      </w:pPr>
      <w:r>
        <w:rPr>
          <w:b/>
        </w:rPr>
        <w:t>OBRAZLOŽENJE FINANCIJSKIH PLANOVA UPRAVNIH TIJELA</w:t>
      </w:r>
    </w:p>
    <w:p w:rsidR="00D269FD" w:rsidRDefault="00467704" w:rsidP="00D269FD">
      <w:pPr>
        <w:jc w:val="center"/>
        <w:rPr>
          <w:b/>
        </w:rPr>
      </w:pPr>
      <w:r>
        <w:rPr>
          <w:b/>
        </w:rPr>
        <w:t>GRADA TROGIRA ZA 2019.G. I PROJEKCIJA ZA 2020. I 2021</w:t>
      </w:r>
      <w:r w:rsidR="00D269FD">
        <w:rPr>
          <w:b/>
        </w:rPr>
        <w:t>.GODINU</w:t>
      </w:r>
    </w:p>
    <w:p w:rsidR="001B5AA6" w:rsidRDefault="001B5AA6" w:rsidP="008800BD">
      <w:pPr>
        <w:jc w:val="center"/>
        <w:rPr>
          <w:b/>
        </w:rPr>
      </w:pPr>
    </w:p>
    <w:p w:rsidR="00D269FD" w:rsidRDefault="00D269FD" w:rsidP="008800BD">
      <w:pPr>
        <w:jc w:val="center"/>
        <w:rPr>
          <w:b/>
        </w:rPr>
      </w:pPr>
    </w:p>
    <w:p w:rsidR="000B04BA" w:rsidRDefault="000D274D" w:rsidP="000D274D">
      <w:pPr>
        <w:jc w:val="both"/>
        <w:rPr>
          <w:b/>
        </w:rPr>
      </w:pPr>
      <w:r>
        <w:rPr>
          <w:b/>
        </w:rPr>
        <w:t xml:space="preserve">021 UPRAVNI ODJEL ZA JAVNE POTREBE, OPĆE POSLOVE I IMOVINU GRADA </w:t>
      </w:r>
    </w:p>
    <w:p w:rsidR="0098481D" w:rsidRDefault="0098481D" w:rsidP="000D274D">
      <w:pPr>
        <w:jc w:val="both"/>
        <w:rPr>
          <w:b/>
        </w:rPr>
      </w:pPr>
    </w:p>
    <w:p w:rsidR="0098481D" w:rsidRPr="0098481D" w:rsidRDefault="0098481D" w:rsidP="0098481D">
      <w:pPr>
        <w:jc w:val="both"/>
        <w:rPr>
          <w:rFonts w:eastAsiaTheme="minorHAnsi"/>
          <w:sz w:val="22"/>
          <w:szCs w:val="22"/>
          <w:lang w:eastAsia="en-US"/>
        </w:rPr>
      </w:pPr>
      <w:r w:rsidRPr="0098481D">
        <w:rPr>
          <w:sz w:val="22"/>
          <w:szCs w:val="22"/>
        </w:rPr>
        <w:t xml:space="preserve">Odlukom o ustrojstvu i djelokrugu upravnih tijela Grada Trogira („Službeni glasnik Grada Trogira“ broj 11/17) utvrđeno je ustrojstvo i područje rada Upravnog odjela za javne potrebe opće poslove i imovinu grada. </w:t>
      </w:r>
      <w:r w:rsidRPr="0098481D">
        <w:rPr>
          <w:rFonts w:eastAsiaTheme="minorHAnsi"/>
          <w:bCs/>
          <w:sz w:val="22"/>
          <w:szCs w:val="22"/>
          <w:lang w:eastAsia="en-US"/>
        </w:rPr>
        <w:t xml:space="preserve">Upravni odjel za </w:t>
      </w:r>
      <w:r w:rsidRPr="0098481D">
        <w:rPr>
          <w:rFonts w:eastAsiaTheme="minorHAnsi"/>
          <w:sz w:val="22"/>
          <w:szCs w:val="22"/>
          <w:shd w:val="clear" w:color="auto" w:fill="FFFFFF"/>
          <w:lang w:eastAsia="en-US"/>
        </w:rPr>
        <w:t>javne potrebe, opće poslove i imovinu grada</w:t>
      </w:r>
      <w:r w:rsidRPr="0098481D">
        <w:rPr>
          <w:rFonts w:eastAsiaTheme="minorHAnsi"/>
          <w:sz w:val="22"/>
          <w:szCs w:val="22"/>
          <w:lang w:eastAsia="en-US"/>
        </w:rPr>
        <w:t xml:space="preserve"> obavlja pravne, savjetodavne i stručno-administrativne poslove u vezi s djelokrugom rada gradonačelnika i zamjenika gradonačelnika, Gradskog </w:t>
      </w:r>
      <w:r w:rsidRPr="0098481D">
        <w:rPr>
          <w:rFonts w:eastAsiaTheme="minorHAnsi"/>
          <w:sz w:val="22"/>
          <w:szCs w:val="22"/>
          <w:shd w:val="clear" w:color="auto" w:fill="FFFFFF"/>
          <w:lang w:eastAsia="en-US"/>
        </w:rPr>
        <w:t xml:space="preserve">vijeća i njegovih radnih i savjetodavnih tijela te tijela mjesne samouprave. </w:t>
      </w:r>
      <w:r w:rsidRPr="0098481D">
        <w:rPr>
          <w:rFonts w:eastAsiaTheme="minorHAnsi"/>
          <w:bCs/>
          <w:color w:val="000000"/>
          <w:sz w:val="22"/>
          <w:szCs w:val="22"/>
          <w:shd w:val="clear" w:color="auto" w:fill="FFFFFF"/>
          <w:lang w:eastAsia="en-US"/>
        </w:rPr>
        <w:t xml:space="preserve">Upravni odjel za </w:t>
      </w:r>
      <w:r w:rsidRPr="0098481D">
        <w:rPr>
          <w:rFonts w:eastAsiaTheme="minorHAnsi"/>
          <w:color w:val="000000"/>
          <w:sz w:val="22"/>
          <w:szCs w:val="22"/>
          <w:shd w:val="clear" w:color="auto" w:fill="FFFFFF"/>
          <w:lang w:eastAsia="en-US"/>
        </w:rPr>
        <w:t>javne i opće poslove</w:t>
      </w:r>
      <w:r w:rsidRPr="0098481D">
        <w:rPr>
          <w:rFonts w:eastAsiaTheme="minorHAnsi"/>
          <w:sz w:val="22"/>
          <w:szCs w:val="22"/>
          <w:shd w:val="clear" w:color="auto" w:fill="FFFFFF"/>
          <w:lang w:eastAsia="en-US"/>
        </w:rPr>
        <w:t xml:space="preserve"> </w:t>
      </w:r>
      <w:r w:rsidRPr="0098481D">
        <w:rPr>
          <w:rFonts w:eastAsiaTheme="minorHAnsi"/>
          <w:color w:val="000000"/>
          <w:sz w:val="22"/>
          <w:szCs w:val="22"/>
          <w:shd w:val="clear" w:color="auto" w:fill="FFFFFF"/>
          <w:lang w:eastAsia="en-US"/>
        </w:rPr>
        <w:t xml:space="preserve">i imovinu grada obavlja i poslove zastupanja Grada, protokola, odnosa s javnošću i ostvarivanje prava na pristup informacijama, službeničke odnose, poslove pisarnice te informatičke poslove, ustrojavanje evidencije gradskih nekretnina i </w:t>
      </w:r>
      <w:r w:rsidRPr="0098481D">
        <w:rPr>
          <w:rFonts w:eastAsiaTheme="minorHAnsi"/>
          <w:bCs/>
          <w:color w:val="000000"/>
          <w:sz w:val="22"/>
          <w:szCs w:val="22"/>
          <w:shd w:val="clear" w:color="auto" w:fill="FFFFFF"/>
          <w:lang w:eastAsia="en-US"/>
        </w:rPr>
        <w:t>svrhovito upravljanje njima</w:t>
      </w:r>
      <w:r w:rsidRPr="0098481D">
        <w:rPr>
          <w:rFonts w:eastAsiaTheme="minorHAnsi"/>
          <w:color w:val="000000"/>
          <w:sz w:val="22"/>
          <w:szCs w:val="22"/>
          <w:shd w:val="clear" w:color="auto" w:fill="FFFFFF"/>
          <w:lang w:eastAsia="en-US"/>
        </w:rPr>
        <w:t>, pomoćno - tehničke poslove i opće poslove za potrebe upravnih tijela Grada koji se odnose na:</w:t>
      </w:r>
      <w:r w:rsidRPr="0098481D">
        <w:rPr>
          <w:rFonts w:eastAsiaTheme="minorHAnsi"/>
          <w:sz w:val="22"/>
          <w:szCs w:val="22"/>
          <w:lang w:eastAsia="en-US"/>
        </w:rPr>
        <w:t xml:space="preserve"> </w:t>
      </w:r>
      <w:r w:rsidRPr="0098481D">
        <w:rPr>
          <w:sz w:val="22"/>
          <w:szCs w:val="22"/>
          <w:shd w:val="clear" w:color="auto" w:fill="FFFFFF"/>
          <w:lang w:eastAsia="en-US"/>
        </w:rPr>
        <w:t xml:space="preserve">stručne i administrativno - tehničke poslove za potrebe gradonačelnika, zamjenika gradonačelnika Gradskog vijeća, a posebice poslove u svezi sa sazivanjem i održavanjem sjednica Gradskog vijeća, njegovih radnih i savjetodavnih tijela, klubova vijećnika, izradu prijedloga akata, zaključaka, zapisnika, stručnu obradu materijala, pružanje stručne administrativne i tehničke pomoći vijećnicima, te čuvanje izvornika dokumentacije, </w:t>
      </w:r>
      <w:r w:rsidRPr="0098481D">
        <w:rPr>
          <w:rFonts w:eastAsiaTheme="minorHAnsi"/>
          <w:sz w:val="22"/>
          <w:szCs w:val="22"/>
          <w:shd w:val="clear" w:color="auto" w:fill="FFFFFF"/>
          <w:lang w:eastAsia="en-US"/>
        </w:rPr>
        <w:t>poslovi u svezi izrade nacrta i prijedloga akata iz nadležnosti upravnog tijela, poslovi provedbe izbora za mjesnu samoupravu, suradnju s tijelima mjesne samouprave i druge poslove u svezi s neposrednim sudjelovanjem građana u odlučivanju o lokalnim poslovima od neposrednog i svakodnevnog utjecaja na život i rad građana, praćenje i koordiniranje rada mjesnih odbora te druge poslove u vezi razvoja mjesne samouprave, te nadzor nad zakonitošću rada tijela mjesne samouprave, izradu planova i izvješća o radu mjesnih odbora te suradnju tijela mjesne samouprave s tijelima Grada, poslove u svezi ostvarivanja prava građana na pristup informacijama, poslove u svezi razmatranja predstavki i pritužbi građana na rad gradske uprave, vođenje brige o povratnom informiranju na upite građana te pravovremenom postupanju i njihovom rješavanju</w:t>
      </w:r>
      <w:r w:rsidRPr="0098481D">
        <w:rPr>
          <w:sz w:val="22"/>
          <w:szCs w:val="22"/>
          <w:shd w:val="clear" w:color="auto" w:fill="FFFFFF"/>
          <w:lang w:eastAsia="en-US"/>
        </w:rPr>
        <w:t xml:space="preserve"> </w:t>
      </w:r>
      <w:r w:rsidRPr="0098481D">
        <w:rPr>
          <w:rFonts w:eastAsiaTheme="minorHAnsi"/>
          <w:sz w:val="22"/>
          <w:szCs w:val="22"/>
          <w:shd w:val="clear" w:color="auto" w:fill="FFFFFF"/>
          <w:lang w:eastAsia="en-US"/>
        </w:rPr>
        <w:t>posl</w:t>
      </w:r>
      <w:r w:rsidRPr="0098481D">
        <w:rPr>
          <w:rFonts w:eastAsiaTheme="minorHAnsi"/>
          <w:sz w:val="22"/>
          <w:szCs w:val="22"/>
          <w:lang w:eastAsia="en-US"/>
        </w:rPr>
        <w:t>ova u ve</w:t>
      </w:r>
      <w:r w:rsidRPr="0098481D">
        <w:rPr>
          <w:rFonts w:eastAsiaTheme="minorHAnsi"/>
          <w:sz w:val="22"/>
          <w:szCs w:val="22"/>
          <w:shd w:val="clear" w:color="auto" w:fill="FFFFFF"/>
          <w:lang w:eastAsia="en-US"/>
        </w:rPr>
        <w:t xml:space="preserve">zi rada i organizacije Savjeta mladih, zastupanje Grada po punomoći gradonačelnika, u parničnim, izvanparničnim i upravnim postupcima pred nadležnim pravosudnim tijelima, javnim bilježnicima, nadležnim upravnim tijelima i tijelima s javnim ovlastima, a u svezi s djelokrugom rada gradonačelnika, zamjenika gradonačelnika i upravnih tijela te Gradskog vijeća i njegovih radnih tijela, suradnja s nadležnim upravnim tijelima Grada i odvjetnikom Grada u vidu pripreme i očitovanja na tužbe i dostave potrebne dokumentacije za predmete koje vodi odvjetnik u ime Grada u parničnim, izvanparničnim i upravnim postupcima pred nadležnim pravosudnim tijelima, javnim bilježnicima, nadležnim upravnim tijelima i tijelima s javnim ovlastima, </w:t>
      </w:r>
      <w:r w:rsidRPr="0098481D">
        <w:rPr>
          <w:rFonts w:eastAsiaTheme="minorHAnsi"/>
          <w:color w:val="000000"/>
          <w:sz w:val="22"/>
          <w:szCs w:val="22"/>
          <w:shd w:val="clear" w:color="auto" w:fill="FFFFFF"/>
          <w:lang w:eastAsia="en-US"/>
        </w:rPr>
        <w:t xml:space="preserve">imovinsko - pravne poslove u vezi evidentiranja, raspolaganja i ekonomičnog korištenja, pravnog prometa i upravljanja gradskom imovinom – stanovima, poslovnim prostorima i zemljištem, kao i raspolaganje poljoprivrednim zemljištem u vlasništvu države, imovinsko - pravne poslove u vezi raspolaganja odnosno upravljanja poslovnim prostorima u vlasništvu Grada koji su bili u društvenom vlasništvu s pravom korištenja Grada, a za koje se vode postupci na temelju Zakona o naknadi za imovinu oduzetu za vrijeme jugoslavenske komunističke vladavine, prikupljanje dokumentacije i provedbu radnji oko upisa nekretnina u vlasništvu Grada u zemljišne knjige, </w:t>
      </w:r>
      <w:r w:rsidRPr="0098481D">
        <w:rPr>
          <w:rFonts w:eastAsiaTheme="minorHAnsi"/>
          <w:bCs/>
          <w:color w:val="000000"/>
          <w:sz w:val="22"/>
          <w:szCs w:val="22"/>
          <w:shd w:val="clear" w:color="auto" w:fill="FFFFFF"/>
          <w:lang w:eastAsia="en-US"/>
        </w:rPr>
        <w:t>vođenje brige o nekretninama u vlasništvu Grada i nekretninama s pravom korištenja Grada</w:t>
      </w:r>
      <w:r w:rsidRPr="0098481D">
        <w:rPr>
          <w:rFonts w:eastAsiaTheme="minorHAnsi"/>
          <w:color w:val="000000"/>
          <w:sz w:val="22"/>
          <w:szCs w:val="22"/>
          <w:shd w:val="clear" w:color="auto" w:fill="FFFFFF"/>
          <w:lang w:eastAsia="en-US"/>
        </w:rPr>
        <w:t xml:space="preserve">, te poslove u svezi prvokupa kulturnog dobra Grada, izradu općih i pojedinačnih akata koji se odnose na zakup poslovnih prostora i provedbu natječajnih postupaka u skladu sa Zakonom te upravljanje tim poslovnim prostorima, </w:t>
      </w:r>
      <w:r w:rsidRPr="0098481D">
        <w:rPr>
          <w:rFonts w:eastAsiaTheme="minorHAnsi"/>
          <w:sz w:val="22"/>
          <w:szCs w:val="22"/>
          <w:shd w:val="clear" w:color="auto" w:fill="FFFFFF"/>
          <w:lang w:eastAsia="en-US"/>
        </w:rPr>
        <w:t xml:space="preserve">obavljanje poslova protokola prilikom službenih i svečanih susreta gradonačelnika i drugih gradskih dužnosnika s predstavnicima države, županija i gradova, institucija i ustanova, stranih i domaćih službenih uzvanika Grada, stručni poslovi odnosa s građanima i komunikacije s gradonačelnikom, zamjenicima, predsjednikom Gradskog vijeća, organiziranje svečanih sjednica Gradskog vijeća, obilježavanje nacionalnih blagdana i obljetnica grada te ostalih svečanih manifestacija, kao i poslovi vezani uz korištenje Gradske vijećnice, organiziranje tiskovnih konferencija, priopćenja i prezentacija aktivnosti gradskih tijela u medijima, održavanje internet stranice Grada, promoviranje na javnim portalima, komunikacija sa građanima putem interneta i unaprjeđivanje odnosa s javnošću, poslove pripreme, objavljivanja, dostave i trajnog čuvanja </w:t>
      </w:r>
      <w:r w:rsidRPr="0098481D">
        <w:rPr>
          <w:sz w:val="22"/>
          <w:szCs w:val="22"/>
          <w:shd w:val="clear" w:color="auto" w:fill="FFFFFF"/>
          <w:lang w:eastAsia="en-US"/>
        </w:rPr>
        <w:t>„</w:t>
      </w:r>
      <w:r w:rsidRPr="0098481D">
        <w:rPr>
          <w:rFonts w:eastAsiaTheme="minorHAnsi"/>
          <w:sz w:val="22"/>
          <w:szCs w:val="22"/>
          <w:shd w:val="clear" w:color="auto" w:fill="FFFFFF"/>
          <w:lang w:eastAsia="en-US"/>
        </w:rPr>
        <w:t xml:space="preserve">Službenog glasnika grada Trogira,“ sukladno zakonskim propisima i odlukama Gradskog vijeća i </w:t>
      </w:r>
      <w:r w:rsidRPr="0098481D">
        <w:rPr>
          <w:rFonts w:eastAsiaTheme="minorHAnsi"/>
          <w:sz w:val="22"/>
          <w:szCs w:val="22"/>
          <w:shd w:val="clear" w:color="auto" w:fill="FFFFFF"/>
          <w:lang w:eastAsia="en-US"/>
        </w:rPr>
        <w:lastRenderedPageBreak/>
        <w:t xml:space="preserve">gradonačelnika, poslove u svezi s radnim odnosima službenika i namještenika u upravnim tijelima, te službenika za unutarnju reviziju, izradu prijedloga općih i pojedinačnih upravnih i drugih akata </w:t>
      </w:r>
      <w:proofErr w:type="spellStart"/>
      <w:r w:rsidRPr="0098481D">
        <w:rPr>
          <w:rFonts w:eastAsiaTheme="minorHAnsi"/>
          <w:sz w:val="22"/>
          <w:szCs w:val="22"/>
          <w:shd w:val="clear" w:color="auto" w:fill="FFFFFF"/>
          <w:lang w:eastAsia="en-US"/>
        </w:rPr>
        <w:t>radnopravne</w:t>
      </w:r>
      <w:proofErr w:type="spellEnd"/>
      <w:r w:rsidRPr="0098481D">
        <w:rPr>
          <w:rFonts w:eastAsiaTheme="minorHAnsi"/>
          <w:sz w:val="22"/>
          <w:szCs w:val="22"/>
          <w:shd w:val="clear" w:color="auto" w:fill="FFFFFF"/>
          <w:lang w:eastAsia="en-US"/>
        </w:rPr>
        <w:t xml:space="preserve"> naravi za sve službenike, namještenike, vježbenika i dužnosnike Grada, vođenje personalne evidencije i čuvanje evidencije o radnom vremenu, vođenje brige i poduzimanje mjera za stručno osposobljavanje službenika i namještenika, u skladu sa zakonom, te razvijanje socijalnog partnerstva Grada i sindikata koji djeluju u gradskoj upravi, obavljanje poslova uredskog poslovanja, upisivanje u evidencije, administrativno - tehnička obrada akata, otpreme pošte, poslove arhive te poslovi vozača dostavljača, evidenciju o upotrebi službenih pečata i žigova te brigu o pravilnom čuvanju i zaduženjima za iste, zaštitu i osiguranje objekata, opreme, službenika i namještenika upravnih tijela Grada, te poslove u vezi likvidacije polica i naplate odštetnih zahtjeva, te vođenje evidencije o korištenju službenih mobitela i vozila Grada te evidencije o službenim putovanjima dužnosnika, službenika i namještenika Grada.</w:t>
      </w:r>
    </w:p>
    <w:p w:rsidR="0098481D" w:rsidRPr="0098481D" w:rsidRDefault="0098481D" w:rsidP="0098481D">
      <w:pPr>
        <w:spacing w:after="160" w:line="259" w:lineRule="auto"/>
        <w:jc w:val="both"/>
        <w:rPr>
          <w:rFonts w:eastAsiaTheme="minorHAnsi"/>
          <w:sz w:val="22"/>
          <w:szCs w:val="22"/>
          <w:lang w:eastAsia="en-US"/>
        </w:rPr>
      </w:pPr>
      <w:r w:rsidRPr="0098481D">
        <w:rPr>
          <w:rFonts w:eastAsiaTheme="minorHAnsi"/>
          <w:bCs/>
          <w:sz w:val="22"/>
          <w:szCs w:val="22"/>
          <w:shd w:val="clear" w:color="auto" w:fill="FFFFFF"/>
          <w:lang w:eastAsia="en-US"/>
        </w:rPr>
        <w:t xml:space="preserve">Upravni odjel za </w:t>
      </w:r>
      <w:r w:rsidRPr="0098481D">
        <w:rPr>
          <w:rFonts w:eastAsiaTheme="minorHAnsi"/>
          <w:sz w:val="22"/>
          <w:szCs w:val="22"/>
          <w:shd w:val="clear" w:color="auto" w:fill="FFFFFF"/>
          <w:lang w:eastAsia="en-US"/>
        </w:rPr>
        <w:t>javne potrebe, opće poslove i imovinu grada također obavlja poslove kojima se osiguravaju potrebe građana u području odgoja i obrazovanja, športa, kulture i tehničke kulture, području zaštite i unapređenja kvalitete življenja i socijalne skrbi te unapređenja zdravstvene zaštite, kao i poslove vezane uz poticanje turizma, a koji se odnose na: poslove predlaganja programa javnih potreba Grada iz područja društvenih djelatnosti posebice odgoja, obrazovanja, sporta, kulture, tehničke kulture i socijalne skrbi i zdravstva, osiguravanje financijskih i materijalnih uvjeta za redovnu i programsku djelatnost gradskih ustanova iz djelokruga društvenih djelatnosti, praćenje rada poslovanja gradskih ustanova iz područja društvenih djelatnosti, prati i proučava stanje u području brige o djeci posebno u području predškolskog odgoja, financiranje raznih natjecanja, susreta i smotri gradske, međugradske i međunarodne razine, te suradnju škola, vođenje postupka stipendiranja studenata i učenika te drugi oblici potpora za školovanje i studiranje, poticanje suradnje sa Zajednicom sportskih udruga Trogir u vezi utvrđivanja javnih potreba u sportu, promicanje sporta i rekreacije, sportskih natjecanja i manifestacija od značenja za Grad, poslove sustavnog praćenja kretanja životnog standarda građana i s tim u vezi predlaganje konkretnih mjera za zaštitu i unapređenje socijalne skrbi na razini Grada kroz provedbu Socijalnog programa Grada i dodjelu različitih oblika pomoći socijalno ugroženim građanima, poslove vezane za financiranje i nadzor provedbe programa iz područja socijalne skrbi na lokalnoj razini, poglavito onih koji su usmjereni na pomoć socijalno osjetljivim i ugroženim skupinama građana, suradnja sa humanitarnim organizacijama, poslove unapređenja zdravstvene zaštite na području Grada kroz suradnju s ustanovama, udrugama i drugim pravnim osobama u pogledu praćenja i analiziranja dostupnosti i unapređenja zdravstvene zaštite, poslove i zadaće osiguravanja lokalnih potreba stanovnika u području kulture i praćenje stanja u području kulture, raspodjelu sredstava proračuna Grada odobrenih za programe iz područja muzejske, galerijske, likovne, knjižnične i nakladničke, glazbene, glazbeno – scenske umjetnosti, te kulturnog amaterizma i kulturnih manifestacija, praćenje i poticanje rada udruga te drugih pravnih i fizičkih osoba u kulturi, koordinaciju pripreme gradskih kulturnih manifestacija, poslove na unapređenju rada s udrugama građana, te razvoju civilnog društva, vjerskih zajednica, nacionalnih manjina, sindikata, braniteljskih, antifašističkih te drugih udruga koje su od interesa za grad, stručni poslovi iz područja turizma, prati stanje u području turizma, te izrađuje izvješća, stručne podloge, prijedloge i nacrte akata iz djelokruga upravnog tijela, u suradnji sa Turističkom zajednicom Grada Trogira osigurava promidžbu Grada u zemlji i inozemstvu, u suradnji sa Turističkom zajednicom Grada Trogira organizira kulturne manifestacije tijekom godine, određuje radno vrijeme ugostiteljskih objekata, te poslove civilne zaštite, zaštite od požara, zaštite i spašavanja.</w:t>
      </w:r>
    </w:p>
    <w:p w:rsidR="0098481D" w:rsidRPr="0098481D" w:rsidRDefault="0098481D" w:rsidP="0098481D">
      <w:pPr>
        <w:spacing w:after="160" w:line="259" w:lineRule="auto"/>
        <w:jc w:val="both"/>
        <w:rPr>
          <w:rFonts w:eastAsiaTheme="minorHAnsi"/>
          <w:sz w:val="22"/>
          <w:szCs w:val="22"/>
          <w:lang w:eastAsia="en-US"/>
        </w:rPr>
      </w:pPr>
      <w:r w:rsidRPr="0098481D">
        <w:rPr>
          <w:rFonts w:eastAsiaTheme="minorHAnsi"/>
          <w:bCs/>
          <w:sz w:val="22"/>
          <w:szCs w:val="22"/>
          <w:shd w:val="clear" w:color="auto" w:fill="FFFFFF"/>
          <w:lang w:eastAsia="en-US"/>
        </w:rPr>
        <w:t xml:space="preserve">Upravni odjel za  </w:t>
      </w:r>
      <w:r w:rsidRPr="0098481D">
        <w:rPr>
          <w:rFonts w:eastAsiaTheme="minorHAnsi"/>
          <w:sz w:val="22"/>
          <w:szCs w:val="22"/>
          <w:shd w:val="clear" w:color="auto" w:fill="FFFFFF"/>
          <w:lang w:eastAsia="en-US"/>
        </w:rPr>
        <w:t xml:space="preserve">javne potrebe, opće poslove i imovinu grada obavlja i sljedeće poslove: suradnju s institucijama nadležnim za provedbu programa i projekata Europske unije u Republici Hrvatskoj i Europskoj uniji, poslove u vezi sa sklapanjem partnerstva povezanih s programima i projektima Europske unije kao i na druge oblike suradnje usmjerene korištenju sredstava iz fondova Europske unije, koordiniranje poslova informiranja i edukacije građana, civilnog sektora, gospodarstva i javnog  sektora o procesima europskih integracija, provođenje aktivnosti i poslova suradnje s gradovima partnerima Grada, udrugama međunarodne suradnje s područja Grada i s ostalim međunarodnim subjektima, </w:t>
      </w:r>
      <w:r w:rsidRPr="0098481D">
        <w:rPr>
          <w:rFonts w:eastAsiaTheme="minorHAnsi"/>
          <w:sz w:val="22"/>
          <w:szCs w:val="22"/>
          <w:shd w:val="clear" w:color="auto" w:fill="FFFFFF"/>
          <w:lang w:eastAsia="en-US"/>
        </w:rPr>
        <w:lastRenderedPageBreak/>
        <w:t>poticanje razvoja prekogranične, transnacionalne i međuregionalne suradnje Grada i poslova vezanih  uz članstvo u međunarodnim organizacijama, obavljanje analitičko-planske, organizacijsko-koordinacijske, informatičko-dokumentacijske i ostale stručne poslove vezane za razvoj gospodarstva grada, praćenje stanja i poduzimanja aktivnosti na ostvarivanju uvjeta održivog gospodarskog razvoja Grada i investicijskih ulaganja od značaja za grad, koordiniranje rada svih upravnih tijela u vezi s promicanjem ulaganja, s ciljem povećanja domaćih i stranih investicija i razvoja povoljnog investicijskog okruženja, te predlaganje i provođenje mjera institucijske potpore u poljoprivrednoj proizvodnji, poticanje interesnog  povezivanja poljoprivrednika te i predlaganje potpora u poljoprivredi, napose obiteljskim poljoprivrednim gospodarstvima u cilju unapređenja proizvodnje hrane prema ekološkim načelima.</w:t>
      </w:r>
    </w:p>
    <w:p w:rsidR="0098481D" w:rsidRDefault="0098481D" w:rsidP="0098481D">
      <w:pPr>
        <w:spacing w:after="160" w:line="259" w:lineRule="auto"/>
        <w:jc w:val="both"/>
        <w:rPr>
          <w:rFonts w:eastAsiaTheme="minorHAnsi"/>
          <w:sz w:val="22"/>
          <w:szCs w:val="22"/>
          <w:lang w:eastAsia="en-US"/>
        </w:rPr>
      </w:pPr>
      <w:r w:rsidRPr="0098481D">
        <w:rPr>
          <w:rFonts w:eastAsiaTheme="minorHAnsi"/>
          <w:bCs/>
          <w:sz w:val="22"/>
          <w:szCs w:val="22"/>
          <w:shd w:val="clear" w:color="auto" w:fill="FFFFFF"/>
          <w:lang w:eastAsia="en-US"/>
        </w:rPr>
        <w:t xml:space="preserve"> Upravni odjel za  </w:t>
      </w:r>
      <w:r w:rsidRPr="0098481D">
        <w:rPr>
          <w:rFonts w:eastAsiaTheme="minorHAnsi"/>
          <w:sz w:val="22"/>
          <w:szCs w:val="22"/>
          <w:shd w:val="clear" w:color="auto" w:fill="FFFFFF"/>
          <w:lang w:eastAsia="en-US"/>
        </w:rPr>
        <w:t>javne potrebe, opće poslove i imovinu grada prati realizaciju ugovora i zaključaka iz svoje nadležnosti</w:t>
      </w:r>
      <w:r w:rsidRPr="0098481D">
        <w:rPr>
          <w:sz w:val="22"/>
          <w:szCs w:val="22"/>
          <w:shd w:val="clear" w:color="auto" w:fill="FFFFFF"/>
          <w:lang w:eastAsia="en-US"/>
        </w:rPr>
        <w:t xml:space="preserve">, te obavlja i </w:t>
      </w:r>
      <w:r w:rsidRPr="0098481D">
        <w:rPr>
          <w:rFonts w:eastAsiaTheme="minorHAnsi"/>
          <w:sz w:val="22"/>
          <w:szCs w:val="22"/>
          <w:shd w:val="clear" w:color="auto" w:fill="FFFFFF"/>
          <w:lang w:eastAsia="en-US"/>
        </w:rPr>
        <w:t>druge poslove temeljem zakonskih propisa, odluka gradonačelnika i Gradskog vijeća koji spadaju u djelokrug rada ovog Upravnog tijela.</w:t>
      </w:r>
    </w:p>
    <w:p w:rsidR="0098481D" w:rsidRPr="0098481D" w:rsidRDefault="0098481D" w:rsidP="0098481D">
      <w:pPr>
        <w:spacing w:after="160" w:line="259" w:lineRule="auto"/>
        <w:jc w:val="both"/>
        <w:rPr>
          <w:rFonts w:eastAsiaTheme="minorHAnsi"/>
          <w:sz w:val="22"/>
          <w:szCs w:val="22"/>
          <w:lang w:eastAsia="en-US"/>
        </w:rPr>
      </w:pPr>
    </w:p>
    <w:p w:rsidR="0098481D" w:rsidRPr="0098481D" w:rsidRDefault="0098481D" w:rsidP="0098481D">
      <w:pPr>
        <w:rPr>
          <w:b/>
          <w:sz w:val="22"/>
          <w:szCs w:val="22"/>
        </w:rPr>
      </w:pPr>
      <w:r w:rsidRPr="0098481D">
        <w:rPr>
          <w:b/>
          <w:sz w:val="22"/>
          <w:szCs w:val="22"/>
        </w:rPr>
        <w:t>Program 1101 JAVNA UPRAVA I ADMINISTRACIJA</w:t>
      </w:r>
    </w:p>
    <w:p w:rsidR="0098481D" w:rsidRPr="0098481D" w:rsidRDefault="0098481D" w:rsidP="0098481D">
      <w:pPr>
        <w:rPr>
          <w:b/>
          <w:sz w:val="22"/>
          <w:szCs w:val="22"/>
        </w:rPr>
      </w:pPr>
      <w:r w:rsidRPr="0098481D">
        <w:rPr>
          <w:b/>
          <w:sz w:val="22"/>
          <w:szCs w:val="22"/>
        </w:rPr>
        <w:t>Opis i cilj programa</w:t>
      </w:r>
    </w:p>
    <w:p w:rsidR="0098481D" w:rsidRPr="0098481D" w:rsidRDefault="0098481D" w:rsidP="0098481D">
      <w:pPr>
        <w:rPr>
          <w:b/>
          <w:sz w:val="22"/>
          <w:szCs w:val="22"/>
        </w:rPr>
      </w:pPr>
    </w:p>
    <w:p w:rsidR="0098481D" w:rsidRPr="0098481D" w:rsidRDefault="0098481D" w:rsidP="0098481D">
      <w:pPr>
        <w:ind w:firstLine="708"/>
        <w:jc w:val="both"/>
        <w:rPr>
          <w:sz w:val="22"/>
          <w:szCs w:val="22"/>
        </w:rPr>
      </w:pPr>
      <w:r w:rsidRPr="0098481D">
        <w:rPr>
          <w:sz w:val="22"/>
          <w:szCs w:val="22"/>
        </w:rPr>
        <w:t>Aktivnost – financiranje tekućih rashoda</w:t>
      </w:r>
      <w:r w:rsidRPr="0098481D">
        <w:rPr>
          <w:b/>
          <w:sz w:val="22"/>
          <w:szCs w:val="22"/>
        </w:rPr>
        <w:t xml:space="preserve"> </w:t>
      </w:r>
      <w:r w:rsidRPr="0098481D">
        <w:rPr>
          <w:sz w:val="22"/>
          <w:szCs w:val="22"/>
        </w:rPr>
        <w:t>se osiguravaju sredstva za redovno izvršavanje osnovnih zadaća iz djelokruga rada kojima se osiguravaju sredstva za redovno financiranje prava zaposlenika iz radnog odnosa, uključujući vježbenike i volontere za sve odjele gradske uprave. Cilj ove aktivnosti je dugoročno provoditi politiku plaća i drugih materijalnih prava zaposlenika Grada sukladno Smjernicama Ministarstva financija Republike Hrvatske i proračunskim mogućnostima. Cilj aktivnosti za podmirivanje materijalnih rashoda koji uključuju naknade za prijevoz zaposlenika i volontera, dnevnice i putne troškove, troškove stručnog usavršavanja zaposlenika i volontera i stručnih ispita je nesmetano obavljanje upravnih, stručnih i ostalih poslova u odjelima gradske uprave,  rashoda za materijal i energiju zatim rashodi za usluge telefona, pošte i mobitela, usluge tekućeg i investicijskog održavanja, komunalne usluge, zakupnine i najamnine, pristojbe, naknade i članarine, ostale nespomenute rashode poslovanja, ostale naknade šteta pravnim i fizičkim osobama.</w:t>
      </w:r>
    </w:p>
    <w:p w:rsidR="0098481D" w:rsidRPr="0098481D" w:rsidRDefault="0098481D" w:rsidP="0098481D">
      <w:pPr>
        <w:rPr>
          <w:sz w:val="22"/>
          <w:szCs w:val="22"/>
        </w:rPr>
      </w:pPr>
      <w:r w:rsidRPr="0098481D">
        <w:rPr>
          <w:sz w:val="22"/>
          <w:szCs w:val="22"/>
        </w:rPr>
        <w:t>Planirana sredstva za ove aktivnosti  u 2019.g. iznose 16.380.000  kn, u 2020.g. 16.455.000  kn,  te u 2021.g. 16.455.000  kn</w:t>
      </w:r>
    </w:p>
    <w:p w:rsidR="0098481D" w:rsidRPr="0098481D" w:rsidRDefault="0098481D" w:rsidP="0098481D">
      <w:pPr>
        <w:rPr>
          <w:sz w:val="22"/>
          <w:szCs w:val="22"/>
        </w:rPr>
      </w:pPr>
    </w:p>
    <w:p w:rsidR="0098481D" w:rsidRPr="0098481D" w:rsidRDefault="0098481D" w:rsidP="0098481D">
      <w:pPr>
        <w:jc w:val="both"/>
        <w:rPr>
          <w:sz w:val="22"/>
          <w:szCs w:val="22"/>
        </w:rPr>
      </w:pPr>
      <w:r w:rsidRPr="0098481D">
        <w:rPr>
          <w:sz w:val="22"/>
          <w:szCs w:val="22"/>
        </w:rPr>
        <w:t>Aktivnost – Obilježavanje Dana Grada, državnih praznika i blagdana kojim se financira proslava Dana Grada, Nove godine i ostalih državnih praznika i blagdana u Gradu Trogiru.</w:t>
      </w:r>
    </w:p>
    <w:p w:rsidR="0098481D" w:rsidRPr="0098481D" w:rsidRDefault="0098481D" w:rsidP="0098481D">
      <w:pPr>
        <w:jc w:val="both"/>
        <w:rPr>
          <w:sz w:val="22"/>
          <w:szCs w:val="22"/>
        </w:rPr>
      </w:pPr>
      <w:r w:rsidRPr="0098481D">
        <w:rPr>
          <w:sz w:val="22"/>
          <w:szCs w:val="22"/>
        </w:rPr>
        <w:t>Planirana sredstva za ovu aktivnost u 2019.g. iznose 235.000 kn, u 2020.g. 235.000 kn, te u 2021.g. 235.000 kn.</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Aktivnost – Zaštita imovine i prava građana</w:t>
      </w:r>
      <w:r w:rsidRPr="0098481D">
        <w:rPr>
          <w:b/>
          <w:sz w:val="22"/>
          <w:szCs w:val="22"/>
        </w:rPr>
        <w:t xml:space="preserve"> </w:t>
      </w:r>
      <w:r w:rsidRPr="0098481D">
        <w:rPr>
          <w:sz w:val="22"/>
          <w:szCs w:val="22"/>
        </w:rPr>
        <w:t xml:space="preserve">kojim se financiraju usluge odvjetnika i odvjetničkih usluga za potrebe Grada Trogira kao i troškovi sudskih postupaka. </w:t>
      </w:r>
    </w:p>
    <w:p w:rsidR="0098481D" w:rsidRPr="0098481D" w:rsidRDefault="0098481D" w:rsidP="0098481D">
      <w:pPr>
        <w:jc w:val="both"/>
        <w:rPr>
          <w:sz w:val="22"/>
          <w:szCs w:val="22"/>
        </w:rPr>
      </w:pPr>
      <w:r w:rsidRPr="0098481D">
        <w:rPr>
          <w:sz w:val="22"/>
          <w:szCs w:val="22"/>
        </w:rPr>
        <w:t>Planirana sredstva za ovu aktivnost u 2019.g. iznose 600.000 kn, u 2020.g. 600.000 kn, a u 2021.g. 600.000 kn.</w:t>
      </w:r>
    </w:p>
    <w:p w:rsidR="0098481D" w:rsidRPr="0098481D" w:rsidRDefault="0098481D" w:rsidP="0098481D">
      <w:pPr>
        <w:ind w:firstLine="708"/>
        <w:jc w:val="both"/>
        <w:rPr>
          <w:sz w:val="22"/>
          <w:szCs w:val="22"/>
        </w:rPr>
      </w:pPr>
    </w:p>
    <w:p w:rsidR="0098481D" w:rsidRPr="0098481D" w:rsidRDefault="0098481D" w:rsidP="0098481D">
      <w:pPr>
        <w:jc w:val="both"/>
        <w:rPr>
          <w:sz w:val="22"/>
          <w:szCs w:val="22"/>
        </w:rPr>
      </w:pPr>
      <w:r w:rsidRPr="0098481D">
        <w:rPr>
          <w:sz w:val="22"/>
          <w:szCs w:val="22"/>
        </w:rPr>
        <w:t xml:space="preserve">Aktivnost  - Savjet mladih kojim se financiraju troškovi Savjeta mladih savjetodavnog tijela Grada Trogira, sukladno Financijskom planu za ostvarenje aktivnosti iz programa Savjeta mladih u proračunu Grada Trogira za 2019. </w:t>
      </w:r>
    </w:p>
    <w:p w:rsidR="0098481D" w:rsidRPr="0098481D" w:rsidRDefault="0098481D" w:rsidP="0098481D">
      <w:pPr>
        <w:jc w:val="both"/>
        <w:rPr>
          <w:sz w:val="22"/>
          <w:szCs w:val="22"/>
        </w:rPr>
      </w:pPr>
      <w:r w:rsidRPr="0098481D">
        <w:rPr>
          <w:sz w:val="22"/>
          <w:szCs w:val="22"/>
        </w:rPr>
        <w:t>Planirana sredstva za ovu aktivnost u 2019.g. iznose 50.000 kn, u 2020.g. planirana sredstva iznose 50.000 kn, te u 2021.g. 50.000 kn.</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Aktivnost - Provođenje mjere aktivne politike zapošljavanja kojim se financiraju doprinosi za obavezno zdravstveno osiguranje osobama na stručnom osposobljavanju, te naknada osobama za stručno osposobljavanje</w:t>
      </w:r>
    </w:p>
    <w:p w:rsidR="0098481D" w:rsidRPr="0098481D" w:rsidRDefault="0098481D" w:rsidP="0098481D">
      <w:pPr>
        <w:jc w:val="both"/>
        <w:rPr>
          <w:sz w:val="22"/>
          <w:szCs w:val="22"/>
        </w:rPr>
      </w:pPr>
      <w:r w:rsidRPr="0098481D">
        <w:rPr>
          <w:sz w:val="22"/>
          <w:szCs w:val="22"/>
        </w:rPr>
        <w:t>Planirana sredstva za ovu aktivnost u 2019.g. iznose 35.000 kn, u 2020.g. 35.000 kn, a u 2021.g. 35.000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NABAVA DUGOTRAJNE IMOVINE</w:t>
      </w:r>
    </w:p>
    <w:p w:rsidR="0098481D" w:rsidRPr="0098481D" w:rsidRDefault="0098481D" w:rsidP="0098481D">
      <w:pPr>
        <w:jc w:val="both"/>
        <w:rPr>
          <w:b/>
          <w:sz w:val="22"/>
          <w:szCs w:val="22"/>
        </w:rPr>
      </w:pPr>
    </w:p>
    <w:p w:rsidR="0098481D" w:rsidRPr="0098481D" w:rsidRDefault="0098481D" w:rsidP="0098481D">
      <w:pPr>
        <w:suppressAutoHyphens/>
        <w:autoSpaceDN w:val="0"/>
        <w:jc w:val="both"/>
        <w:textAlignment w:val="baseline"/>
        <w:rPr>
          <w:kern w:val="3"/>
          <w:sz w:val="22"/>
          <w:szCs w:val="22"/>
        </w:rPr>
      </w:pPr>
      <w:r w:rsidRPr="0098481D">
        <w:rPr>
          <w:kern w:val="3"/>
          <w:sz w:val="22"/>
          <w:szCs w:val="22"/>
        </w:rPr>
        <w:t>Ima za cilj podmiriti troškove uredske opreme i namještaja za potrebe Grada  i nabave službenog vozila za potrebe grada.</w:t>
      </w:r>
    </w:p>
    <w:p w:rsidR="0098481D" w:rsidRPr="0098481D" w:rsidRDefault="0098481D" w:rsidP="0098481D">
      <w:pPr>
        <w:jc w:val="both"/>
        <w:rPr>
          <w:sz w:val="22"/>
          <w:szCs w:val="22"/>
        </w:rPr>
      </w:pPr>
      <w:r w:rsidRPr="0098481D">
        <w:rPr>
          <w:sz w:val="22"/>
          <w:szCs w:val="22"/>
        </w:rPr>
        <w:t>Planirana sredstva za ovaj projekt u 2019.g. iznose 330.000 kn, u 2020.g. 330.000 kn, a u 2021.g. 330.000 kn.</w:t>
      </w:r>
    </w:p>
    <w:p w:rsidR="0098481D" w:rsidRPr="0098481D" w:rsidRDefault="0098481D" w:rsidP="0098481D">
      <w:pPr>
        <w:ind w:firstLine="709"/>
        <w:jc w:val="both"/>
        <w:rPr>
          <w:sz w:val="22"/>
          <w:szCs w:val="22"/>
        </w:rPr>
      </w:pPr>
    </w:p>
    <w:p w:rsidR="0098481D" w:rsidRPr="0098481D" w:rsidRDefault="0098481D" w:rsidP="0098481D">
      <w:pPr>
        <w:jc w:val="both"/>
        <w:rPr>
          <w:b/>
          <w:sz w:val="22"/>
          <w:szCs w:val="22"/>
        </w:rPr>
      </w:pPr>
      <w:r w:rsidRPr="0098481D">
        <w:rPr>
          <w:b/>
          <w:sz w:val="22"/>
          <w:szCs w:val="22"/>
        </w:rPr>
        <w:t>Kapitalni projekt  DIGITALIZACIJA UPRAVE</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 xml:space="preserve">Ima za cilj poboljšanje učinkovitosti lokalne samouprave kroz daljnji razvoj informacijskih tehnologija, modernizaciju računalne i komunikacijske infrastrukture, razvoj/unaprjeđenje e-uprave (digitalne interakcije između javne uprave i građana, poduzeća, zaposlenika, drugih tijela uprave/vladinih organizacija), uvođenje e-Uredskog poslovanja </w:t>
      </w:r>
      <w:r w:rsidRPr="0098481D">
        <w:rPr>
          <w:sz w:val="22"/>
          <w:szCs w:val="22"/>
          <w:shd w:val="clear" w:color="auto" w:fill="FFFFFF"/>
        </w:rPr>
        <w:t xml:space="preserve">koji elektronički prati životni vijek svakog dokumenta koji se zaprima u gradskoj upravi i koji se u njoj stvara. Implementacija ovog sustava bit će kompleksan posao i trebat će određeno vrijeme da sustav u potpunosti zaživi, zbog iznimne složenosti i brojnosti procesa unutar uprave. No kad jednom implementacija bude završena, dodatno će se povećati efikasnost i transparentnost rada uprave, </w:t>
      </w:r>
      <w:r w:rsidRPr="0098481D">
        <w:rPr>
          <w:sz w:val="22"/>
          <w:szCs w:val="22"/>
        </w:rPr>
        <w:t>uvođenje GIS sustava (katastar infrastrukture, nekretnina u gradskom vlasništvu, javnih površina i sl.), registar imovine (baza podataka o imovini Grada/sustav održivog upravljanja imovinom), cjelovito planiranje prostornog razvoja/unapređenje sustava upravljanja podacima o prostoru Grada , unapređenje kvalitete opreme u smislu razvoja IT-a/daljnja digitalizacija i informatizacija Gradske uprave.</w:t>
      </w:r>
    </w:p>
    <w:p w:rsidR="0098481D" w:rsidRPr="0098481D" w:rsidRDefault="0098481D" w:rsidP="0098481D">
      <w:pPr>
        <w:jc w:val="both"/>
        <w:rPr>
          <w:sz w:val="22"/>
          <w:szCs w:val="22"/>
        </w:rPr>
      </w:pPr>
      <w:r w:rsidRPr="0098481D">
        <w:rPr>
          <w:sz w:val="22"/>
          <w:szCs w:val="22"/>
        </w:rPr>
        <w:t>Za realizaciju projekta Digitalizacije uprave planirani su rashodi u iznosu od 650.000 kn, a odnose se na nabavu servera, mrežne opreme, backup sustava, računala, računalne opreme, licenci, održavanje računalnih baza, razvoj računalnog softvera, računalne usluga instalacije i implementacije sustava, izrade plana digitalizacije uprave.</w:t>
      </w:r>
    </w:p>
    <w:p w:rsidR="0098481D" w:rsidRPr="0098481D" w:rsidRDefault="0098481D" w:rsidP="0098481D">
      <w:pPr>
        <w:jc w:val="both"/>
        <w:rPr>
          <w:sz w:val="22"/>
          <w:szCs w:val="22"/>
        </w:rPr>
      </w:pPr>
      <w:r w:rsidRPr="0098481D">
        <w:rPr>
          <w:sz w:val="22"/>
          <w:szCs w:val="22"/>
        </w:rPr>
        <w:t>Planirana je nabava servera koja je nužna za podizanje nivoa sigurnosti informacijskog sustava, te koji će zadovoljiti nove zahtjeve softvera za upravljanje dokumentima, komunalnim sustavom, prostorom, financijama i ostalim djelatnostima iz nadležnosti Grada.</w:t>
      </w:r>
    </w:p>
    <w:p w:rsidR="0098481D" w:rsidRPr="0098481D" w:rsidRDefault="0098481D" w:rsidP="0098481D">
      <w:pPr>
        <w:jc w:val="both"/>
        <w:rPr>
          <w:sz w:val="22"/>
          <w:szCs w:val="22"/>
        </w:rPr>
      </w:pPr>
      <w:r w:rsidRPr="0098481D">
        <w:rPr>
          <w:rStyle w:val="fontstyle01"/>
          <w:rFonts w:ascii="Times New Roman" w:hAnsi="Times New Roman" w:cs="Times New Roman"/>
        </w:rPr>
        <w:t xml:space="preserve">Rješenje serverske infrastrukture obuhvaća implementaciju nove serverske infrastrukture s instaliranim Windows/Linux Server operativnim sustavom, virtualizaciju servera i izradu i implementaciju rješenja za backup. Postojeći server ostao bi u funkciji kao sekundarni virtualni poslužitelj kako bi se omogućila redundantnost određenih infrastrukturnih servisa i eliminirao SPOF (Single </w:t>
      </w:r>
      <w:proofErr w:type="spellStart"/>
      <w:r w:rsidRPr="0098481D">
        <w:rPr>
          <w:rStyle w:val="fontstyle01"/>
          <w:rFonts w:ascii="Times New Roman" w:hAnsi="Times New Roman" w:cs="Times New Roman"/>
        </w:rPr>
        <w:t>Point</w:t>
      </w:r>
      <w:proofErr w:type="spellEnd"/>
      <w:r w:rsidRPr="0098481D">
        <w:rPr>
          <w:rStyle w:val="fontstyle01"/>
          <w:rFonts w:ascii="Times New Roman" w:hAnsi="Times New Roman" w:cs="Times New Roman"/>
        </w:rPr>
        <w:t xml:space="preserve"> </w:t>
      </w:r>
      <w:proofErr w:type="spellStart"/>
      <w:r w:rsidRPr="0098481D">
        <w:rPr>
          <w:rStyle w:val="fontstyle01"/>
          <w:rFonts w:ascii="Times New Roman" w:hAnsi="Times New Roman" w:cs="Times New Roman"/>
        </w:rPr>
        <w:t>Of</w:t>
      </w:r>
      <w:proofErr w:type="spellEnd"/>
      <w:r w:rsidRPr="0098481D">
        <w:rPr>
          <w:rStyle w:val="fontstyle01"/>
          <w:rFonts w:ascii="Times New Roman" w:hAnsi="Times New Roman" w:cs="Times New Roman"/>
        </w:rPr>
        <w:t xml:space="preserve"> </w:t>
      </w:r>
      <w:proofErr w:type="spellStart"/>
      <w:r w:rsidRPr="0098481D">
        <w:rPr>
          <w:rStyle w:val="fontstyle01"/>
          <w:rFonts w:ascii="Times New Roman" w:hAnsi="Times New Roman" w:cs="Times New Roman"/>
        </w:rPr>
        <w:t>Failure</w:t>
      </w:r>
      <w:proofErr w:type="spellEnd"/>
      <w:r w:rsidRPr="0098481D">
        <w:rPr>
          <w:rStyle w:val="fontstyle01"/>
          <w:rFonts w:ascii="Times New Roman" w:hAnsi="Times New Roman" w:cs="Times New Roman"/>
        </w:rPr>
        <w:t>). Korištenjem virtualizacijske platforme i raspodjelom virtualnih servera omogućiti će se bolje iskorištavanje resursa, brza preraspodjela i dodjeljivanje dodatnih resursa, te puno bolja upravljivost i manja međuovisnost sustava u slučaju kvara ili potrebe za servisiranjem jednog dijela sustava.</w:t>
      </w:r>
    </w:p>
    <w:p w:rsidR="0098481D" w:rsidRPr="0098481D" w:rsidRDefault="0098481D" w:rsidP="0098481D">
      <w:pPr>
        <w:jc w:val="both"/>
        <w:rPr>
          <w:sz w:val="22"/>
          <w:szCs w:val="22"/>
        </w:rPr>
      </w:pPr>
      <w:r w:rsidRPr="0098481D">
        <w:rPr>
          <w:sz w:val="22"/>
          <w:szCs w:val="22"/>
        </w:rPr>
        <w:t>Za instalaciju i rad kako servera tako i korisničkih računala nužna je nabava i licenci i softvera koji se nalazi na serveru i klijentskim računalima i zajedno omogućavaju rad cijelog informacijskog sustava kao cjeline. U tu svrhu koriste se usluge razvoja softvera, korištenje licenci programa u poslovanju (operativni sustavi, uredski programi, antivirusni programi, …) i ostale računalne usluge koje obuhvaćaju  usluge održavanja programske podrške, sistemske podrške i održavanje informatičke opreme.</w:t>
      </w:r>
    </w:p>
    <w:p w:rsidR="0098481D" w:rsidRPr="0098481D" w:rsidRDefault="0098481D" w:rsidP="0098481D">
      <w:pPr>
        <w:jc w:val="both"/>
        <w:rPr>
          <w:sz w:val="22"/>
          <w:szCs w:val="22"/>
        </w:rPr>
      </w:pPr>
      <w:r w:rsidRPr="0098481D">
        <w:rPr>
          <w:sz w:val="22"/>
          <w:szCs w:val="22"/>
        </w:rPr>
        <w:t xml:space="preserve">Nabava godišnjih i višegodišnjih licenci za rad antivirusnih i </w:t>
      </w:r>
      <w:proofErr w:type="spellStart"/>
      <w:r w:rsidRPr="0098481D">
        <w:rPr>
          <w:sz w:val="22"/>
          <w:szCs w:val="22"/>
        </w:rPr>
        <w:t>antispam</w:t>
      </w:r>
      <w:proofErr w:type="spellEnd"/>
      <w:r w:rsidRPr="0098481D">
        <w:rPr>
          <w:sz w:val="22"/>
          <w:szCs w:val="22"/>
        </w:rPr>
        <w:t xml:space="preserve"> programa za servere, </w:t>
      </w:r>
      <w:proofErr w:type="spellStart"/>
      <w:r w:rsidRPr="0098481D">
        <w:rPr>
          <w:sz w:val="22"/>
          <w:szCs w:val="22"/>
        </w:rPr>
        <w:t>vatrozid</w:t>
      </w:r>
      <w:proofErr w:type="spellEnd"/>
      <w:r w:rsidRPr="0098481D">
        <w:rPr>
          <w:sz w:val="22"/>
          <w:szCs w:val="22"/>
        </w:rPr>
        <w:t xml:space="preserve"> i  klijentska računala za sve korisnike. Dokup novih licenci i/ili nadogradnja postojećih na nove verzije softvera. Nabava i implementacija sustava softverskih rješenja koji bi objedinili upravljanje dokumentima, financijama, proračunom i ostalim aktivnostima iz nadležnosti Grada. </w:t>
      </w:r>
      <w:r w:rsidRPr="0098481D">
        <w:rPr>
          <w:color w:val="000000"/>
          <w:sz w:val="22"/>
          <w:szCs w:val="22"/>
        </w:rPr>
        <w:t>Nabava klijentskih računala sa pripadajućim licencama, printera, skenera i ostale računalne opreme potrebne za rad službenika. Nabava ostale informatičke opreme potrebne za redovan rad informatičke infrastrukture.</w:t>
      </w:r>
    </w:p>
    <w:p w:rsidR="0098481D" w:rsidRPr="0098481D" w:rsidRDefault="0098481D" w:rsidP="0098481D">
      <w:pPr>
        <w:jc w:val="both"/>
        <w:rPr>
          <w:sz w:val="22"/>
          <w:szCs w:val="22"/>
        </w:rPr>
      </w:pPr>
      <w:r w:rsidRPr="0098481D">
        <w:rPr>
          <w:sz w:val="22"/>
          <w:szCs w:val="22"/>
        </w:rPr>
        <w:t>Planirana sredstva za ovaj projekt u 2019.g. iznose 650.000 kn, u 2020.g. 650.000 kn, a u 2021.g. 650.000 kn.</w:t>
      </w:r>
    </w:p>
    <w:p w:rsidR="0098481D" w:rsidRPr="0098481D" w:rsidRDefault="0098481D" w:rsidP="0098481D">
      <w:pPr>
        <w:rPr>
          <w:sz w:val="22"/>
          <w:szCs w:val="22"/>
        </w:rPr>
      </w:pPr>
    </w:p>
    <w:p w:rsidR="0098481D" w:rsidRDefault="0098481D" w:rsidP="0098481D">
      <w:pPr>
        <w:rPr>
          <w:b/>
          <w:sz w:val="22"/>
          <w:szCs w:val="22"/>
        </w:rPr>
      </w:pPr>
    </w:p>
    <w:p w:rsidR="0098481D" w:rsidRDefault="0098481D" w:rsidP="0098481D">
      <w:pPr>
        <w:rPr>
          <w:b/>
          <w:sz w:val="22"/>
          <w:szCs w:val="22"/>
        </w:rPr>
      </w:pPr>
    </w:p>
    <w:p w:rsidR="0098481D" w:rsidRDefault="0098481D" w:rsidP="0098481D">
      <w:pPr>
        <w:rPr>
          <w:b/>
          <w:sz w:val="22"/>
          <w:szCs w:val="22"/>
        </w:rPr>
      </w:pPr>
    </w:p>
    <w:p w:rsidR="0098481D" w:rsidRDefault="0098481D" w:rsidP="0098481D">
      <w:pPr>
        <w:rPr>
          <w:b/>
          <w:sz w:val="22"/>
          <w:szCs w:val="22"/>
        </w:rPr>
      </w:pPr>
    </w:p>
    <w:p w:rsidR="0098481D" w:rsidRPr="0098481D" w:rsidRDefault="0098481D" w:rsidP="0098481D">
      <w:pPr>
        <w:rPr>
          <w:b/>
          <w:sz w:val="22"/>
          <w:szCs w:val="22"/>
        </w:rPr>
      </w:pPr>
      <w:r w:rsidRPr="0098481D">
        <w:rPr>
          <w:b/>
          <w:sz w:val="22"/>
          <w:szCs w:val="22"/>
        </w:rPr>
        <w:lastRenderedPageBreak/>
        <w:t>Program 1102 MJESNA SAMOUPRAVA</w:t>
      </w:r>
    </w:p>
    <w:p w:rsidR="0098481D" w:rsidRPr="0098481D" w:rsidRDefault="0098481D" w:rsidP="0098481D">
      <w:pPr>
        <w:rPr>
          <w:b/>
          <w:sz w:val="22"/>
          <w:szCs w:val="22"/>
        </w:rPr>
      </w:pPr>
      <w:r w:rsidRPr="0098481D">
        <w:rPr>
          <w:b/>
          <w:sz w:val="22"/>
          <w:szCs w:val="22"/>
        </w:rPr>
        <w:t xml:space="preserve">Opis i cilj programa </w:t>
      </w:r>
    </w:p>
    <w:p w:rsidR="0098481D" w:rsidRPr="0098481D" w:rsidRDefault="0098481D" w:rsidP="0098481D">
      <w:pPr>
        <w:rPr>
          <w:sz w:val="22"/>
          <w:szCs w:val="22"/>
        </w:rPr>
      </w:pPr>
    </w:p>
    <w:p w:rsidR="0098481D" w:rsidRPr="0098481D" w:rsidRDefault="0098481D" w:rsidP="0098481D">
      <w:pPr>
        <w:jc w:val="both"/>
        <w:rPr>
          <w:sz w:val="22"/>
          <w:szCs w:val="22"/>
        </w:rPr>
      </w:pPr>
      <w:r w:rsidRPr="0098481D">
        <w:rPr>
          <w:sz w:val="22"/>
          <w:szCs w:val="22"/>
        </w:rPr>
        <w:t>Aktivnost –mjesna samouprava</w:t>
      </w:r>
      <w:r w:rsidRPr="0098481D">
        <w:rPr>
          <w:b/>
          <w:sz w:val="22"/>
          <w:szCs w:val="22"/>
        </w:rPr>
        <w:t xml:space="preserve"> </w:t>
      </w:r>
      <w:r w:rsidRPr="0098481D">
        <w:rPr>
          <w:sz w:val="22"/>
          <w:szCs w:val="22"/>
        </w:rPr>
        <w:t>koja ima za cilj osiguranje sredstava za aktivnosti koje provode mjesni odbori kao pretpostavku razvoja mjesne samouprave. Najvažniji dio aktivnosti predstavlja rashode za materijal i energiju, rashode za sitan inventar, usluge promidžbe i informiranja, reprezentacije za proslave dana mjesnih odbora.</w:t>
      </w:r>
    </w:p>
    <w:p w:rsidR="0098481D" w:rsidRPr="0098481D" w:rsidRDefault="0098481D" w:rsidP="0098481D">
      <w:pPr>
        <w:jc w:val="both"/>
        <w:rPr>
          <w:sz w:val="22"/>
          <w:szCs w:val="22"/>
        </w:rPr>
      </w:pPr>
      <w:r w:rsidRPr="0098481D">
        <w:rPr>
          <w:sz w:val="22"/>
          <w:szCs w:val="22"/>
        </w:rPr>
        <w:t>Planirana sredstva za ovaj program u 2019.g. iznose 110.000 kn, u 2020.g. 110.000 kn, a u 2021.g. 110.000 kn.</w:t>
      </w:r>
    </w:p>
    <w:p w:rsidR="0098481D" w:rsidRPr="0098481D" w:rsidRDefault="0098481D" w:rsidP="0098481D">
      <w:pPr>
        <w:rPr>
          <w:sz w:val="22"/>
          <w:szCs w:val="22"/>
        </w:rPr>
      </w:pPr>
    </w:p>
    <w:p w:rsidR="0098481D" w:rsidRPr="0098481D" w:rsidRDefault="0098481D" w:rsidP="0098481D">
      <w:pPr>
        <w:rPr>
          <w:b/>
          <w:sz w:val="22"/>
          <w:szCs w:val="22"/>
        </w:rPr>
      </w:pPr>
      <w:r w:rsidRPr="0098481D">
        <w:rPr>
          <w:b/>
          <w:sz w:val="22"/>
          <w:szCs w:val="22"/>
        </w:rPr>
        <w:t>Program 1700 UPRAVLJANJE FINANCIJAMA</w:t>
      </w:r>
    </w:p>
    <w:p w:rsidR="0098481D" w:rsidRPr="0098481D" w:rsidRDefault="0098481D" w:rsidP="0098481D">
      <w:pPr>
        <w:jc w:val="both"/>
        <w:outlineLvl w:val="0"/>
        <w:rPr>
          <w:b/>
          <w:sz w:val="22"/>
          <w:szCs w:val="22"/>
        </w:rPr>
      </w:pPr>
      <w:r w:rsidRPr="0098481D">
        <w:rPr>
          <w:b/>
          <w:sz w:val="22"/>
          <w:szCs w:val="22"/>
        </w:rPr>
        <w:t xml:space="preserve">Opis i cilj programa </w:t>
      </w:r>
    </w:p>
    <w:p w:rsidR="0098481D" w:rsidRPr="0098481D" w:rsidRDefault="0098481D" w:rsidP="0098481D">
      <w:pPr>
        <w:jc w:val="both"/>
        <w:outlineLvl w:val="0"/>
        <w:rPr>
          <w:b/>
          <w:sz w:val="22"/>
          <w:szCs w:val="22"/>
        </w:rPr>
      </w:pPr>
    </w:p>
    <w:p w:rsidR="0098481D" w:rsidRPr="0098481D" w:rsidRDefault="0098481D" w:rsidP="0098481D">
      <w:pPr>
        <w:jc w:val="both"/>
        <w:outlineLvl w:val="0"/>
        <w:rPr>
          <w:sz w:val="22"/>
          <w:szCs w:val="22"/>
        </w:rPr>
      </w:pPr>
      <w:r w:rsidRPr="0098481D">
        <w:rPr>
          <w:sz w:val="22"/>
          <w:szCs w:val="22"/>
        </w:rPr>
        <w:t>Aktivnost</w:t>
      </w:r>
      <w:r w:rsidRPr="0098481D">
        <w:rPr>
          <w:b/>
          <w:sz w:val="22"/>
          <w:szCs w:val="22"/>
        </w:rPr>
        <w:t xml:space="preserve"> – </w:t>
      </w:r>
      <w:r w:rsidRPr="0098481D">
        <w:rPr>
          <w:sz w:val="22"/>
          <w:szCs w:val="22"/>
        </w:rPr>
        <w:t>financiranje tekućih rashoda</w:t>
      </w:r>
      <w:r w:rsidRPr="0098481D">
        <w:rPr>
          <w:b/>
          <w:sz w:val="22"/>
          <w:szCs w:val="22"/>
        </w:rPr>
        <w:t xml:space="preserve"> </w:t>
      </w:r>
      <w:r w:rsidRPr="0098481D">
        <w:rPr>
          <w:sz w:val="22"/>
          <w:szCs w:val="22"/>
        </w:rPr>
        <w:t xml:space="preserve">se odnosi se na naknade troškove osiguranja imovine Grada i djelatnika. </w:t>
      </w:r>
    </w:p>
    <w:p w:rsidR="0098481D" w:rsidRPr="0098481D" w:rsidRDefault="0098481D" w:rsidP="0098481D">
      <w:pPr>
        <w:jc w:val="both"/>
        <w:rPr>
          <w:sz w:val="22"/>
          <w:szCs w:val="22"/>
        </w:rPr>
      </w:pPr>
      <w:r w:rsidRPr="0098481D">
        <w:rPr>
          <w:sz w:val="22"/>
          <w:szCs w:val="22"/>
        </w:rPr>
        <w:t>Planirana sredstva za tekući projekt iznose 35.000kn.</w:t>
      </w:r>
    </w:p>
    <w:p w:rsidR="0098481D" w:rsidRPr="0098481D" w:rsidRDefault="0098481D" w:rsidP="0098481D">
      <w:pPr>
        <w:jc w:val="both"/>
        <w:rPr>
          <w:sz w:val="22"/>
          <w:szCs w:val="22"/>
        </w:rPr>
      </w:pPr>
      <w:r w:rsidRPr="0098481D">
        <w:rPr>
          <w:sz w:val="22"/>
          <w:szCs w:val="22"/>
        </w:rPr>
        <w:t>Ukupno planirana sredstva za program Upravljanje financijama za 2019.g. iznosi 35.000 kn, a u 2020. i 2021.g, isto po  35.000 kn.</w:t>
      </w:r>
    </w:p>
    <w:p w:rsidR="0098481D" w:rsidRPr="0098481D" w:rsidRDefault="0098481D" w:rsidP="0098481D">
      <w:pPr>
        <w:autoSpaceDE w:val="0"/>
        <w:autoSpaceDN w:val="0"/>
        <w:adjustRightInd w:val="0"/>
        <w:jc w:val="both"/>
        <w:rPr>
          <w:b/>
          <w:sz w:val="22"/>
          <w:szCs w:val="22"/>
        </w:rPr>
      </w:pPr>
    </w:p>
    <w:p w:rsidR="0098481D" w:rsidRPr="0098481D" w:rsidRDefault="0098481D" w:rsidP="0098481D">
      <w:pPr>
        <w:autoSpaceDE w:val="0"/>
        <w:autoSpaceDN w:val="0"/>
        <w:adjustRightInd w:val="0"/>
        <w:jc w:val="both"/>
        <w:rPr>
          <w:b/>
          <w:sz w:val="22"/>
          <w:szCs w:val="22"/>
        </w:rPr>
      </w:pPr>
      <w:r w:rsidRPr="0098481D">
        <w:rPr>
          <w:b/>
          <w:sz w:val="22"/>
          <w:szCs w:val="22"/>
        </w:rPr>
        <w:t>Program 1201 PREDŠKOLSKI ODGOJ I RAZVOJ ŠKOLSTVA</w:t>
      </w:r>
    </w:p>
    <w:p w:rsidR="0098481D" w:rsidRPr="0098481D" w:rsidRDefault="0098481D" w:rsidP="0098481D">
      <w:pPr>
        <w:autoSpaceDE w:val="0"/>
        <w:autoSpaceDN w:val="0"/>
        <w:adjustRightInd w:val="0"/>
        <w:jc w:val="both"/>
        <w:rPr>
          <w:b/>
          <w:sz w:val="22"/>
          <w:szCs w:val="22"/>
          <w:u w:val="single"/>
        </w:rPr>
      </w:pPr>
      <w:r w:rsidRPr="0098481D">
        <w:rPr>
          <w:b/>
          <w:sz w:val="22"/>
          <w:szCs w:val="22"/>
        </w:rPr>
        <w:t>Opis i cilj programa</w:t>
      </w:r>
    </w:p>
    <w:p w:rsidR="0098481D" w:rsidRPr="0098481D" w:rsidRDefault="0098481D" w:rsidP="0098481D">
      <w:pPr>
        <w:autoSpaceDE w:val="0"/>
        <w:autoSpaceDN w:val="0"/>
        <w:adjustRightInd w:val="0"/>
        <w:jc w:val="both"/>
        <w:rPr>
          <w:sz w:val="22"/>
          <w:szCs w:val="22"/>
        </w:rPr>
      </w:pPr>
    </w:p>
    <w:p w:rsidR="0098481D" w:rsidRPr="0098481D" w:rsidRDefault="0098481D" w:rsidP="0098481D">
      <w:pPr>
        <w:autoSpaceDE w:val="0"/>
        <w:autoSpaceDN w:val="0"/>
        <w:adjustRightInd w:val="0"/>
        <w:jc w:val="both"/>
        <w:rPr>
          <w:sz w:val="22"/>
          <w:szCs w:val="22"/>
        </w:rPr>
      </w:pPr>
      <w:r w:rsidRPr="0098481D">
        <w:rPr>
          <w:sz w:val="22"/>
          <w:szCs w:val="22"/>
        </w:rPr>
        <w:t xml:space="preserve">U okviru ovog programa obavljaju se poslovi koji obuhvaćaju osiguravanje financijskih uvjeta za rad gradske ustanove odgoja i obrazovanja, potom stipendiranje srednjoškolaca i studenata, sufinanciranje cijene prijevoza učenika i studenata, financiranje nabavke udžbenika za učenike 1.-8. razreda osnovnih škola koji imaju prebivalište na području grada Trogira, sufinanciranje rada osobnih pomoćnika i pomoćnika u nastavi kao i sudjelovanje u organizaciji posebnih prigoda iz područja odgoja i obrazovanja te osiguranje drugih programa u funkciji odgoja i obrazovanja. </w:t>
      </w:r>
    </w:p>
    <w:p w:rsidR="0098481D" w:rsidRPr="0098481D" w:rsidRDefault="0098481D" w:rsidP="0098481D">
      <w:pPr>
        <w:autoSpaceDE w:val="0"/>
        <w:autoSpaceDN w:val="0"/>
        <w:adjustRightInd w:val="0"/>
        <w:jc w:val="both"/>
        <w:rPr>
          <w:sz w:val="22"/>
          <w:szCs w:val="22"/>
        </w:rPr>
      </w:pPr>
      <w:r w:rsidRPr="0098481D">
        <w:rPr>
          <w:sz w:val="22"/>
          <w:szCs w:val="22"/>
        </w:rPr>
        <w:t xml:space="preserve">Cilj programa je osiguravanje financijskih sredstava kojima se osigurava ostvarivanje predškolske djelatnosti Dječjeg vrtića Trogir u kojima se provode različiti programi odgoja i obrazovanja djece predškolske dobi te poboljšanje standarda djece u osnovnoškolskom i </w:t>
      </w:r>
      <w:proofErr w:type="spellStart"/>
      <w:r w:rsidRPr="0098481D">
        <w:rPr>
          <w:sz w:val="22"/>
          <w:szCs w:val="22"/>
        </w:rPr>
        <w:t>srednješkolskom</w:t>
      </w:r>
      <w:proofErr w:type="spellEnd"/>
      <w:r w:rsidRPr="0098481D">
        <w:rPr>
          <w:sz w:val="22"/>
          <w:szCs w:val="22"/>
        </w:rPr>
        <w:t xml:space="preserve"> standardu kao i standarda studenata i poboljšanje uvjeta u osnovnim i srednjim školama.</w:t>
      </w:r>
    </w:p>
    <w:p w:rsidR="0098481D" w:rsidRPr="0098481D" w:rsidRDefault="0098481D" w:rsidP="0098481D">
      <w:pPr>
        <w:autoSpaceDE w:val="0"/>
        <w:autoSpaceDN w:val="0"/>
        <w:adjustRightInd w:val="0"/>
        <w:jc w:val="both"/>
        <w:rPr>
          <w:sz w:val="22"/>
          <w:szCs w:val="22"/>
        </w:rPr>
      </w:pPr>
      <w:r w:rsidRPr="0098481D">
        <w:rPr>
          <w:sz w:val="22"/>
          <w:szCs w:val="22"/>
        </w:rPr>
        <w:t>Mjerilo uspješnosti je uspostavljanje sustava osiguranja predškolske djelatnosti i povećanje obuhvata djece predškolskim odgojem te uspostavljanje učinkovite i ekonomične mreže predškolskih objekata potom cjelovita provedba postupka stipendiranja srednjoškolaca i studenata, nabavka udžbenika za učenike osnovnih škola 1.- 8. razreda te sufinanciranje cijene pokaznih karata za učenike srednjih škola i studente putem ugovora sa tvrtkom Promet d.o.o. kao i realizacija drugih programa u funkciji odgoja i obrazovanja.</w:t>
      </w:r>
    </w:p>
    <w:p w:rsidR="0098481D" w:rsidRPr="0098481D" w:rsidRDefault="0098481D" w:rsidP="0098481D">
      <w:pPr>
        <w:autoSpaceDE w:val="0"/>
        <w:autoSpaceDN w:val="0"/>
        <w:adjustRightInd w:val="0"/>
        <w:jc w:val="both"/>
        <w:rPr>
          <w:sz w:val="22"/>
          <w:szCs w:val="22"/>
        </w:rPr>
      </w:pPr>
      <w:r w:rsidRPr="0098481D">
        <w:rPr>
          <w:sz w:val="22"/>
          <w:szCs w:val="22"/>
        </w:rPr>
        <w:t>Potrebna sredstva za izvršenje aktivnosti sadržanih u ovom programu za razdoblje 2019. - 2021. su slijedeća:</w:t>
      </w:r>
    </w:p>
    <w:p w:rsidR="0098481D" w:rsidRPr="0098481D" w:rsidRDefault="0098481D" w:rsidP="0098481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65"/>
        <w:gridCol w:w="2265"/>
        <w:gridCol w:w="2265"/>
      </w:tblGrid>
      <w:tr w:rsidR="0098481D" w:rsidRPr="0098481D" w:rsidTr="00CF13D5">
        <w:tc>
          <w:tcPr>
            <w:tcW w:w="2322" w:type="dxa"/>
            <w:vMerge w:val="restart"/>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Program Predškolski odgoj i razvoj školstva</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2019.</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2020.</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2021.</w:t>
            </w:r>
          </w:p>
        </w:tc>
      </w:tr>
      <w:tr w:rsidR="0098481D" w:rsidRPr="0098481D" w:rsidTr="00CF13D5">
        <w:tc>
          <w:tcPr>
            <w:tcW w:w="2322" w:type="dxa"/>
            <w:vMerge/>
            <w:shd w:val="clear" w:color="auto" w:fill="auto"/>
            <w:vAlign w:val="center"/>
          </w:tcPr>
          <w:p w:rsidR="0098481D" w:rsidRPr="0098481D" w:rsidRDefault="0098481D" w:rsidP="00CF13D5">
            <w:pPr>
              <w:autoSpaceDE w:val="0"/>
              <w:autoSpaceDN w:val="0"/>
              <w:adjustRightInd w:val="0"/>
              <w:jc w:val="center"/>
              <w:rPr>
                <w:sz w:val="22"/>
                <w:szCs w:val="22"/>
              </w:rPr>
            </w:pP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13.441.000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12.996.400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11.821.895</w:t>
            </w:r>
          </w:p>
        </w:tc>
      </w:tr>
    </w:tbl>
    <w:p w:rsidR="0098481D" w:rsidRPr="0098481D" w:rsidRDefault="0098481D" w:rsidP="0098481D">
      <w:pPr>
        <w:autoSpaceDE w:val="0"/>
        <w:autoSpaceDN w:val="0"/>
        <w:adjustRightInd w:val="0"/>
        <w:jc w:val="both"/>
        <w:rPr>
          <w:sz w:val="22"/>
          <w:szCs w:val="22"/>
        </w:rPr>
      </w:pPr>
    </w:p>
    <w:p w:rsidR="0098481D" w:rsidRPr="0098481D" w:rsidRDefault="0098481D" w:rsidP="0098481D">
      <w:pPr>
        <w:rPr>
          <w:sz w:val="22"/>
          <w:szCs w:val="22"/>
        </w:rPr>
      </w:pPr>
      <w:r w:rsidRPr="0098481D">
        <w:rPr>
          <w:sz w:val="22"/>
          <w:szCs w:val="22"/>
        </w:rPr>
        <w:t>Zakonska osnova za provedbu ovog Programa je:</w:t>
      </w:r>
    </w:p>
    <w:p w:rsidR="0098481D" w:rsidRPr="0098481D" w:rsidRDefault="0098481D" w:rsidP="0098481D">
      <w:pPr>
        <w:autoSpaceDE w:val="0"/>
        <w:autoSpaceDN w:val="0"/>
        <w:adjustRightInd w:val="0"/>
        <w:rPr>
          <w:sz w:val="22"/>
          <w:szCs w:val="22"/>
        </w:rPr>
      </w:pP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 36/09, 150/11, 144/12, 19/13 i 137/15),</w:t>
      </w:r>
    </w:p>
    <w:p w:rsidR="0098481D" w:rsidRPr="0098481D" w:rsidRDefault="0098481D" w:rsidP="0098481D">
      <w:pPr>
        <w:autoSpaceDE w:val="0"/>
        <w:autoSpaceDN w:val="0"/>
        <w:adjustRightInd w:val="0"/>
        <w:jc w:val="both"/>
        <w:rPr>
          <w:sz w:val="22"/>
          <w:szCs w:val="22"/>
        </w:rPr>
      </w:pPr>
      <w:r w:rsidRPr="0098481D">
        <w:rPr>
          <w:sz w:val="22"/>
          <w:szCs w:val="22"/>
        </w:rPr>
        <w:t>- Zakon o proračunu („Narodne novine“ broj 87/08, 136/12 i 15/15),</w:t>
      </w:r>
    </w:p>
    <w:p w:rsidR="0098481D" w:rsidRPr="0098481D" w:rsidRDefault="0098481D" w:rsidP="0098481D">
      <w:pPr>
        <w:autoSpaceDE w:val="0"/>
        <w:autoSpaceDN w:val="0"/>
        <w:adjustRightInd w:val="0"/>
        <w:jc w:val="both"/>
        <w:rPr>
          <w:sz w:val="22"/>
          <w:szCs w:val="22"/>
        </w:rPr>
      </w:pPr>
      <w:r w:rsidRPr="0098481D">
        <w:rPr>
          <w:sz w:val="22"/>
          <w:szCs w:val="22"/>
        </w:rPr>
        <w:t>- Zakon o predškolskom odgoju i obrazovanju ("Narodne novine" broj 10/97, 107/07 i 94/13),</w:t>
      </w:r>
    </w:p>
    <w:p w:rsidR="0098481D" w:rsidRPr="0098481D" w:rsidRDefault="0098481D" w:rsidP="0098481D">
      <w:pPr>
        <w:autoSpaceDE w:val="0"/>
        <w:autoSpaceDN w:val="0"/>
        <w:adjustRightInd w:val="0"/>
        <w:ind w:left="142" w:hanging="142"/>
        <w:jc w:val="both"/>
        <w:rPr>
          <w:sz w:val="22"/>
          <w:szCs w:val="22"/>
        </w:rPr>
      </w:pPr>
      <w:r w:rsidRPr="0098481D">
        <w:rPr>
          <w:sz w:val="22"/>
          <w:szCs w:val="22"/>
        </w:rPr>
        <w:t>- Državni pedagoški standard predškolskog odgoja i naobrazbe ("Narodne novine" broj 63/08 i 90/10),</w:t>
      </w:r>
    </w:p>
    <w:p w:rsidR="0098481D" w:rsidRPr="0098481D" w:rsidRDefault="0098481D" w:rsidP="0098481D">
      <w:pPr>
        <w:ind w:left="142" w:hanging="142"/>
        <w:jc w:val="both"/>
        <w:rPr>
          <w:sz w:val="22"/>
          <w:szCs w:val="22"/>
        </w:rPr>
      </w:pPr>
      <w:r w:rsidRPr="0098481D">
        <w:rPr>
          <w:sz w:val="22"/>
          <w:szCs w:val="22"/>
        </w:rPr>
        <w:t>- Pravilnik o načinu i uvjetima stipendiranja učenika i studenata Grada Trogira (Službeni glasnik Grada Trogira br. 4/16)</w:t>
      </w:r>
    </w:p>
    <w:p w:rsidR="0098481D" w:rsidRPr="0098481D" w:rsidRDefault="0098481D" w:rsidP="0098481D">
      <w:pPr>
        <w:ind w:firstLine="567"/>
        <w:jc w:val="both"/>
        <w:rPr>
          <w:sz w:val="22"/>
          <w:szCs w:val="22"/>
        </w:rPr>
      </w:pPr>
    </w:p>
    <w:p w:rsidR="0098481D" w:rsidRDefault="0098481D" w:rsidP="0098481D">
      <w:pPr>
        <w:autoSpaceDE w:val="0"/>
        <w:autoSpaceDN w:val="0"/>
        <w:adjustRightInd w:val="0"/>
        <w:jc w:val="both"/>
        <w:rPr>
          <w:b/>
          <w:sz w:val="22"/>
          <w:szCs w:val="22"/>
        </w:rPr>
      </w:pPr>
    </w:p>
    <w:p w:rsidR="0098481D" w:rsidRPr="0098481D" w:rsidRDefault="0098481D" w:rsidP="0098481D">
      <w:pPr>
        <w:autoSpaceDE w:val="0"/>
        <w:autoSpaceDN w:val="0"/>
        <w:adjustRightInd w:val="0"/>
        <w:jc w:val="both"/>
        <w:rPr>
          <w:b/>
          <w:sz w:val="22"/>
          <w:szCs w:val="22"/>
        </w:rPr>
      </w:pPr>
      <w:r w:rsidRPr="0098481D">
        <w:rPr>
          <w:b/>
          <w:sz w:val="22"/>
          <w:szCs w:val="22"/>
        </w:rPr>
        <w:lastRenderedPageBreak/>
        <w:t>Program 1202 KULTURA</w:t>
      </w:r>
    </w:p>
    <w:p w:rsidR="0098481D" w:rsidRPr="0098481D" w:rsidRDefault="0098481D" w:rsidP="0098481D">
      <w:pPr>
        <w:autoSpaceDE w:val="0"/>
        <w:autoSpaceDN w:val="0"/>
        <w:adjustRightInd w:val="0"/>
        <w:jc w:val="both"/>
        <w:rPr>
          <w:b/>
          <w:sz w:val="22"/>
          <w:szCs w:val="22"/>
        </w:rPr>
      </w:pPr>
      <w:r w:rsidRPr="0098481D">
        <w:rPr>
          <w:b/>
          <w:sz w:val="22"/>
          <w:szCs w:val="22"/>
        </w:rPr>
        <w:t>Opis i cilj programa</w:t>
      </w:r>
    </w:p>
    <w:p w:rsidR="0098481D" w:rsidRPr="0098481D" w:rsidRDefault="0098481D" w:rsidP="0098481D">
      <w:pPr>
        <w:autoSpaceDE w:val="0"/>
        <w:autoSpaceDN w:val="0"/>
        <w:adjustRightInd w:val="0"/>
        <w:rPr>
          <w:sz w:val="22"/>
          <w:szCs w:val="22"/>
        </w:rPr>
      </w:pPr>
    </w:p>
    <w:p w:rsidR="0098481D" w:rsidRPr="0098481D" w:rsidRDefault="0098481D" w:rsidP="0098481D">
      <w:pPr>
        <w:autoSpaceDE w:val="0"/>
        <w:autoSpaceDN w:val="0"/>
        <w:adjustRightInd w:val="0"/>
        <w:jc w:val="both"/>
        <w:rPr>
          <w:sz w:val="22"/>
          <w:szCs w:val="22"/>
        </w:rPr>
      </w:pPr>
      <w:r w:rsidRPr="0098481D">
        <w:rPr>
          <w:sz w:val="22"/>
          <w:szCs w:val="22"/>
        </w:rPr>
        <w:t xml:space="preserve">U okviru ovog programa obavljaju se poslovi zadovoljavanja potreba lokalnih stanovnika u području kulture. </w:t>
      </w:r>
    </w:p>
    <w:p w:rsidR="0098481D" w:rsidRPr="0098481D" w:rsidRDefault="0098481D" w:rsidP="0098481D">
      <w:pPr>
        <w:autoSpaceDE w:val="0"/>
        <w:autoSpaceDN w:val="0"/>
        <w:adjustRightInd w:val="0"/>
        <w:jc w:val="both"/>
        <w:rPr>
          <w:sz w:val="22"/>
          <w:szCs w:val="22"/>
        </w:rPr>
      </w:pPr>
      <w:r w:rsidRPr="0098481D">
        <w:rPr>
          <w:sz w:val="22"/>
          <w:szCs w:val="22"/>
        </w:rPr>
        <w:t xml:space="preserve">Cilj ovog programa je osiguravanje lokalnih potreba stanovnika u području kulture koje obuhvaćaju praćenje stanja u području kulture, osiguravanje financijskih uvjeta za rad ustanova kojima je Grad vlasnik i osnivač, predlaganje programa javnih potreba Grada u kulturi, raspodjela sredstava proračuna Grada odobrenih za programe iz područja muzejske, galerijske, likovne, knjižnične i nakladničke, glazbene, scenske, filmske, multimedijalne djelatnosti i kulturnih manifestacija te provođenje aktivnosti na projektima i programima u kulturi od interesa za Grad, obavljanje stručnih poslova u vezi s kulturnim manifestacijama i programima od interesa za Grad kao i praćenje namjenskog korištenja sredstava proračuna Grada. </w:t>
      </w:r>
    </w:p>
    <w:p w:rsidR="0098481D" w:rsidRPr="0098481D" w:rsidRDefault="0098481D" w:rsidP="0098481D">
      <w:pPr>
        <w:autoSpaceDE w:val="0"/>
        <w:autoSpaceDN w:val="0"/>
        <w:adjustRightInd w:val="0"/>
        <w:jc w:val="both"/>
        <w:rPr>
          <w:sz w:val="22"/>
          <w:szCs w:val="22"/>
        </w:rPr>
      </w:pPr>
      <w:r w:rsidRPr="0098481D">
        <w:rPr>
          <w:sz w:val="22"/>
          <w:szCs w:val="22"/>
        </w:rPr>
        <w:t>Odjel prati rad u ustanovama u kulturi kojih je Grad vlasnik i osnivač, prati i potiče rad udruga te drugih pravnih i fizičkih osoba u kulturi, sudjeluje u pripremi i realizaciji kulturnih manifestacija od značaja za Grad.</w:t>
      </w:r>
    </w:p>
    <w:p w:rsidR="0098481D" w:rsidRPr="0098481D" w:rsidRDefault="0098481D" w:rsidP="0098481D">
      <w:pPr>
        <w:autoSpaceDE w:val="0"/>
        <w:autoSpaceDN w:val="0"/>
        <w:adjustRightInd w:val="0"/>
        <w:jc w:val="both"/>
        <w:rPr>
          <w:sz w:val="22"/>
          <w:szCs w:val="22"/>
        </w:rPr>
      </w:pPr>
      <w:r w:rsidRPr="0098481D">
        <w:rPr>
          <w:sz w:val="22"/>
          <w:szCs w:val="22"/>
        </w:rPr>
        <w:t>Mjerilo uspješnosti je povećanje broja ukupnih aktivnosti na području kulture i povećanje broja posjetitelja na kulturnim manifestacijama.</w:t>
      </w:r>
    </w:p>
    <w:p w:rsidR="0098481D" w:rsidRPr="0098481D" w:rsidRDefault="0098481D" w:rsidP="0098481D">
      <w:pPr>
        <w:autoSpaceDE w:val="0"/>
        <w:autoSpaceDN w:val="0"/>
        <w:adjustRightInd w:val="0"/>
        <w:jc w:val="both"/>
        <w:rPr>
          <w:sz w:val="22"/>
          <w:szCs w:val="22"/>
        </w:rPr>
      </w:pPr>
      <w:r w:rsidRPr="0098481D">
        <w:rPr>
          <w:sz w:val="22"/>
          <w:szCs w:val="22"/>
        </w:rPr>
        <w:t>Potrebna sredstva za izvršenje aktivnosti sadržanih u ovom programu za razdoblje 2019.-2021. su slijedeća:</w:t>
      </w:r>
    </w:p>
    <w:p w:rsidR="0098481D" w:rsidRPr="0098481D" w:rsidRDefault="0098481D" w:rsidP="0098481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67"/>
        <w:gridCol w:w="2267"/>
        <w:gridCol w:w="2267"/>
      </w:tblGrid>
      <w:tr w:rsidR="0098481D" w:rsidRPr="0098481D" w:rsidTr="00CF13D5">
        <w:tc>
          <w:tcPr>
            <w:tcW w:w="2322" w:type="dxa"/>
            <w:vMerge w:val="restart"/>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 xml:space="preserve">Program </w:t>
            </w:r>
          </w:p>
          <w:p w:rsidR="0098481D" w:rsidRPr="0098481D" w:rsidRDefault="0098481D" w:rsidP="00CF13D5">
            <w:pPr>
              <w:autoSpaceDE w:val="0"/>
              <w:autoSpaceDN w:val="0"/>
              <w:adjustRightInd w:val="0"/>
              <w:jc w:val="center"/>
              <w:rPr>
                <w:sz w:val="22"/>
                <w:szCs w:val="22"/>
              </w:rPr>
            </w:pPr>
            <w:r w:rsidRPr="0098481D">
              <w:rPr>
                <w:sz w:val="22"/>
                <w:szCs w:val="22"/>
              </w:rPr>
              <w:t>Kultura</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2019.</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2020.</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2021.</w:t>
            </w:r>
          </w:p>
        </w:tc>
      </w:tr>
      <w:tr w:rsidR="0098481D" w:rsidRPr="0098481D" w:rsidTr="00CF13D5">
        <w:trPr>
          <w:trHeight w:val="623"/>
        </w:trPr>
        <w:tc>
          <w:tcPr>
            <w:tcW w:w="2322" w:type="dxa"/>
            <w:vMerge/>
            <w:shd w:val="clear" w:color="auto" w:fill="auto"/>
            <w:vAlign w:val="center"/>
          </w:tcPr>
          <w:p w:rsidR="0098481D" w:rsidRPr="0098481D" w:rsidRDefault="0098481D" w:rsidP="00CF13D5">
            <w:pPr>
              <w:autoSpaceDE w:val="0"/>
              <w:autoSpaceDN w:val="0"/>
              <w:adjustRightInd w:val="0"/>
              <w:jc w:val="center"/>
              <w:rPr>
                <w:sz w:val="22"/>
                <w:szCs w:val="22"/>
              </w:rPr>
            </w:pP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4.659.234</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4.025.734</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4.093.534</w:t>
            </w:r>
          </w:p>
        </w:tc>
      </w:tr>
    </w:tbl>
    <w:p w:rsidR="0098481D" w:rsidRPr="0098481D" w:rsidRDefault="0098481D" w:rsidP="0098481D">
      <w:pPr>
        <w:autoSpaceDE w:val="0"/>
        <w:autoSpaceDN w:val="0"/>
        <w:adjustRightInd w:val="0"/>
        <w:jc w:val="both"/>
        <w:rPr>
          <w:sz w:val="22"/>
          <w:szCs w:val="22"/>
        </w:rPr>
      </w:pPr>
    </w:p>
    <w:p w:rsidR="0098481D" w:rsidRPr="0098481D" w:rsidRDefault="0098481D" w:rsidP="0098481D">
      <w:pPr>
        <w:rPr>
          <w:sz w:val="22"/>
          <w:szCs w:val="22"/>
        </w:rPr>
      </w:pPr>
    </w:p>
    <w:p w:rsidR="0098481D" w:rsidRPr="0098481D" w:rsidRDefault="0098481D" w:rsidP="0098481D">
      <w:pPr>
        <w:rPr>
          <w:sz w:val="22"/>
          <w:szCs w:val="22"/>
        </w:rPr>
      </w:pPr>
      <w:r w:rsidRPr="0098481D">
        <w:rPr>
          <w:sz w:val="22"/>
          <w:szCs w:val="22"/>
        </w:rPr>
        <w:t>Zakonska osnova za provedbu ovog Programa je:</w:t>
      </w:r>
    </w:p>
    <w:p w:rsidR="0098481D" w:rsidRPr="0098481D" w:rsidRDefault="0098481D" w:rsidP="0098481D">
      <w:pPr>
        <w:autoSpaceDE w:val="0"/>
        <w:autoSpaceDN w:val="0"/>
        <w:adjustRightInd w:val="0"/>
        <w:rPr>
          <w:sz w:val="22"/>
          <w:szCs w:val="22"/>
        </w:rPr>
      </w:pP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 36/09, 150/11, 144/12, 19/13 i 137/15),</w:t>
      </w:r>
    </w:p>
    <w:p w:rsidR="0098481D" w:rsidRPr="0098481D" w:rsidRDefault="0098481D" w:rsidP="0098481D">
      <w:pPr>
        <w:autoSpaceDE w:val="0"/>
        <w:autoSpaceDN w:val="0"/>
        <w:adjustRightInd w:val="0"/>
        <w:jc w:val="both"/>
        <w:rPr>
          <w:sz w:val="22"/>
          <w:szCs w:val="22"/>
        </w:rPr>
      </w:pPr>
      <w:r w:rsidRPr="0098481D">
        <w:rPr>
          <w:sz w:val="22"/>
          <w:szCs w:val="22"/>
        </w:rPr>
        <w:t>- Zakon o proračunu („Narodne novine“ broj 87/08, 136/12 i 15/15),</w:t>
      </w:r>
    </w:p>
    <w:p w:rsidR="0098481D" w:rsidRPr="0098481D" w:rsidRDefault="0098481D" w:rsidP="0098481D">
      <w:pPr>
        <w:autoSpaceDE w:val="0"/>
        <w:autoSpaceDN w:val="0"/>
        <w:adjustRightInd w:val="0"/>
        <w:jc w:val="both"/>
        <w:rPr>
          <w:sz w:val="22"/>
          <w:szCs w:val="22"/>
        </w:rPr>
      </w:pPr>
      <w:r w:rsidRPr="0098481D">
        <w:rPr>
          <w:sz w:val="22"/>
          <w:szCs w:val="22"/>
        </w:rPr>
        <w:t>- Zakon o financiranju javnih potreba u kulturi ("Narodne novine" 47/90, 27/93 i 38/09).</w:t>
      </w:r>
    </w:p>
    <w:p w:rsidR="0098481D" w:rsidRPr="0098481D" w:rsidRDefault="0098481D" w:rsidP="0098481D">
      <w:pPr>
        <w:autoSpaceDE w:val="0"/>
        <w:autoSpaceDN w:val="0"/>
        <w:adjustRightInd w:val="0"/>
        <w:jc w:val="both"/>
        <w:rPr>
          <w:sz w:val="22"/>
          <w:szCs w:val="22"/>
        </w:rPr>
      </w:pPr>
      <w:r w:rsidRPr="0098481D">
        <w:rPr>
          <w:sz w:val="22"/>
          <w:szCs w:val="22"/>
        </w:rPr>
        <w:t>- Zakon o ustanovama ("Narodne novine" 76/93, 29/97, 47/99 i 35/08)</w:t>
      </w:r>
    </w:p>
    <w:p w:rsidR="0098481D" w:rsidRPr="0098481D" w:rsidRDefault="0098481D" w:rsidP="0098481D">
      <w:pPr>
        <w:jc w:val="both"/>
        <w:rPr>
          <w:sz w:val="22"/>
          <w:szCs w:val="22"/>
        </w:rPr>
      </w:pPr>
    </w:p>
    <w:p w:rsidR="0098481D" w:rsidRPr="0098481D" w:rsidRDefault="0098481D" w:rsidP="0098481D">
      <w:pPr>
        <w:autoSpaceDE w:val="0"/>
        <w:autoSpaceDN w:val="0"/>
        <w:adjustRightInd w:val="0"/>
        <w:jc w:val="both"/>
        <w:rPr>
          <w:b/>
          <w:sz w:val="22"/>
          <w:szCs w:val="22"/>
        </w:rPr>
      </w:pPr>
      <w:r w:rsidRPr="0098481D">
        <w:rPr>
          <w:b/>
          <w:sz w:val="22"/>
          <w:szCs w:val="22"/>
        </w:rPr>
        <w:t>Program 1203 SPORT I TEHNIČKA KULTURA</w:t>
      </w:r>
    </w:p>
    <w:p w:rsidR="0098481D" w:rsidRPr="0098481D" w:rsidRDefault="0098481D" w:rsidP="0098481D">
      <w:pPr>
        <w:autoSpaceDE w:val="0"/>
        <w:autoSpaceDN w:val="0"/>
        <w:adjustRightInd w:val="0"/>
        <w:jc w:val="both"/>
        <w:rPr>
          <w:b/>
          <w:sz w:val="22"/>
          <w:szCs w:val="22"/>
        </w:rPr>
      </w:pPr>
      <w:r w:rsidRPr="0098481D">
        <w:rPr>
          <w:b/>
          <w:sz w:val="22"/>
          <w:szCs w:val="22"/>
        </w:rPr>
        <w:t>Opis i cilj programa</w:t>
      </w:r>
    </w:p>
    <w:p w:rsidR="0098481D" w:rsidRPr="0098481D" w:rsidRDefault="0098481D" w:rsidP="0098481D">
      <w:pPr>
        <w:autoSpaceDE w:val="0"/>
        <w:autoSpaceDN w:val="0"/>
        <w:adjustRightInd w:val="0"/>
        <w:jc w:val="both"/>
        <w:rPr>
          <w:sz w:val="22"/>
          <w:szCs w:val="22"/>
          <w:u w:val="single"/>
        </w:rPr>
      </w:pPr>
    </w:p>
    <w:p w:rsidR="0098481D" w:rsidRPr="0098481D" w:rsidRDefault="0098481D" w:rsidP="0098481D">
      <w:pPr>
        <w:autoSpaceDE w:val="0"/>
        <w:autoSpaceDN w:val="0"/>
        <w:adjustRightInd w:val="0"/>
        <w:jc w:val="both"/>
        <w:rPr>
          <w:sz w:val="22"/>
          <w:szCs w:val="22"/>
        </w:rPr>
      </w:pPr>
      <w:r w:rsidRPr="0098481D">
        <w:rPr>
          <w:sz w:val="22"/>
          <w:szCs w:val="22"/>
        </w:rPr>
        <w:t xml:space="preserve">U okviru ovog programa obavljaju se poslovi zadovoljavanja potreba lokalnih stanovnika u području sporta i tehničke kulture. </w:t>
      </w:r>
    </w:p>
    <w:p w:rsidR="0098481D" w:rsidRPr="0098481D" w:rsidRDefault="0098481D" w:rsidP="0098481D">
      <w:pPr>
        <w:autoSpaceDE w:val="0"/>
        <w:autoSpaceDN w:val="0"/>
        <w:adjustRightInd w:val="0"/>
        <w:jc w:val="both"/>
        <w:rPr>
          <w:sz w:val="22"/>
          <w:szCs w:val="22"/>
        </w:rPr>
      </w:pPr>
      <w:r w:rsidRPr="0098481D">
        <w:rPr>
          <w:sz w:val="22"/>
          <w:szCs w:val="22"/>
        </w:rPr>
        <w:t>Cilj ovog programa je realizacija Programa javnih potreba u sportu i tehničkoj kulturi, u suradnji sa Zajednicom sportskih udruga Trogir, i to kroz: poticanje i promicanje sporta, provođenje sportskih aktivnosti djece, mladeži i studenata, djelovanje sportskih udruga, sportskih zajednica i saveza, sportska priprema, domaća i međunarodna natjecanja te opća i posebna zdravstvena zaštita sportaša, sportsko rekreacijske aktivnosti građana, sportske aktivnosti osoba s teškoćama u razvoju i osoba s invaliditetom. Također, cilj programa je osiguravanje sredstava za redovito funkcioniranje „Javne ustanove sportski objekti Trogir“ kao i osiguranje sredstava za održavanje objekata.</w:t>
      </w:r>
    </w:p>
    <w:p w:rsidR="0098481D" w:rsidRPr="0098481D" w:rsidRDefault="0098481D" w:rsidP="0098481D">
      <w:pPr>
        <w:autoSpaceDE w:val="0"/>
        <w:autoSpaceDN w:val="0"/>
        <w:adjustRightInd w:val="0"/>
        <w:jc w:val="both"/>
        <w:rPr>
          <w:sz w:val="22"/>
          <w:szCs w:val="22"/>
        </w:rPr>
      </w:pPr>
      <w:r w:rsidRPr="0098481D">
        <w:rPr>
          <w:sz w:val="22"/>
          <w:szCs w:val="22"/>
        </w:rPr>
        <w:t>Potrebna sredstva za izvršenje aktivnosti sadržanih u ovom programu za razdoblje 2019.-2021. su slijedeća:</w:t>
      </w:r>
    </w:p>
    <w:p w:rsidR="0098481D" w:rsidRPr="0098481D" w:rsidRDefault="0098481D" w:rsidP="0098481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67"/>
        <w:gridCol w:w="2267"/>
        <w:gridCol w:w="2267"/>
      </w:tblGrid>
      <w:tr w:rsidR="0098481D" w:rsidRPr="0098481D" w:rsidTr="00CF13D5">
        <w:tc>
          <w:tcPr>
            <w:tcW w:w="2322" w:type="dxa"/>
            <w:vMerge w:val="restart"/>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 xml:space="preserve">Program </w:t>
            </w:r>
          </w:p>
          <w:p w:rsidR="0098481D" w:rsidRPr="0098481D" w:rsidRDefault="0098481D" w:rsidP="00CF13D5">
            <w:pPr>
              <w:autoSpaceDE w:val="0"/>
              <w:autoSpaceDN w:val="0"/>
              <w:adjustRightInd w:val="0"/>
              <w:jc w:val="center"/>
              <w:rPr>
                <w:sz w:val="22"/>
                <w:szCs w:val="22"/>
              </w:rPr>
            </w:pPr>
            <w:r w:rsidRPr="0098481D">
              <w:rPr>
                <w:sz w:val="22"/>
                <w:szCs w:val="22"/>
              </w:rPr>
              <w:t>Sport i tehnička kultura</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2019.</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2020.</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2021.</w:t>
            </w:r>
          </w:p>
        </w:tc>
      </w:tr>
      <w:tr w:rsidR="0098481D" w:rsidRPr="0098481D" w:rsidTr="00CF13D5">
        <w:tc>
          <w:tcPr>
            <w:tcW w:w="2322" w:type="dxa"/>
            <w:vMerge/>
            <w:shd w:val="clear" w:color="auto" w:fill="auto"/>
            <w:vAlign w:val="center"/>
          </w:tcPr>
          <w:p w:rsidR="0098481D" w:rsidRPr="0098481D" w:rsidRDefault="0098481D" w:rsidP="00CF13D5">
            <w:pPr>
              <w:autoSpaceDE w:val="0"/>
              <w:autoSpaceDN w:val="0"/>
              <w:adjustRightInd w:val="0"/>
              <w:jc w:val="center"/>
              <w:rPr>
                <w:sz w:val="22"/>
                <w:szCs w:val="22"/>
              </w:rPr>
            </w:pP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4.050.000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4.050.000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4.050.000</w:t>
            </w:r>
          </w:p>
        </w:tc>
      </w:tr>
    </w:tbl>
    <w:p w:rsidR="0098481D" w:rsidRPr="0098481D" w:rsidRDefault="0098481D" w:rsidP="0098481D">
      <w:pPr>
        <w:autoSpaceDE w:val="0"/>
        <w:autoSpaceDN w:val="0"/>
        <w:adjustRightInd w:val="0"/>
        <w:jc w:val="both"/>
        <w:rPr>
          <w:sz w:val="22"/>
          <w:szCs w:val="22"/>
        </w:rPr>
      </w:pPr>
    </w:p>
    <w:p w:rsidR="0098481D" w:rsidRPr="0098481D" w:rsidRDefault="0098481D" w:rsidP="0098481D">
      <w:pPr>
        <w:rPr>
          <w:sz w:val="22"/>
          <w:szCs w:val="22"/>
        </w:rPr>
      </w:pPr>
      <w:r w:rsidRPr="0098481D">
        <w:rPr>
          <w:sz w:val="22"/>
          <w:szCs w:val="22"/>
        </w:rPr>
        <w:t>Zakonska osnova za provedbu ovog Programa je:</w:t>
      </w:r>
    </w:p>
    <w:p w:rsidR="0098481D" w:rsidRPr="0098481D" w:rsidRDefault="0098481D" w:rsidP="0098481D">
      <w:pPr>
        <w:rPr>
          <w:sz w:val="22"/>
          <w:szCs w:val="22"/>
        </w:rPr>
      </w:pPr>
    </w:p>
    <w:p w:rsidR="0098481D" w:rsidRPr="0098481D" w:rsidRDefault="0098481D" w:rsidP="0098481D">
      <w:pPr>
        <w:autoSpaceDE w:val="0"/>
        <w:autoSpaceDN w:val="0"/>
        <w:adjustRightInd w:val="0"/>
        <w:rPr>
          <w:sz w:val="22"/>
          <w:szCs w:val="22"/>
        </w:rPr>
      </w:pPr>
      <w:r w:rsidRPr="0098481D">
        <w:rPr>
          <w:sz w:val="22"/>
          <w:szCs w:val="22"/>
        </w:rPr>
        <w:t>- Zakon o lokalnoj i područnoj (regionalnoj) samoupravi („Narodne novine“ broj 33/01, 60/01, 129/05, 109/07, 125/08, 36/09, 150/11, 144/12, 19/13 i 137/15),</w:t>
      </w:r>
    </w:p>
    <w:p w:rsidR="0098481D" w:rsidRPr="0098481D" w:rsidRDefault="0098481D" w:rsidP="0098481D">
      <w:pPr>
        <w:autoSpaceDE w:val="0"/>
        <w:autoSpaceDN w:val="0"/>
        <w:adjustRightInd w:val="0"/>
        <w:rPr>
          <w:sz w:val="22"/>
          <w:szCs w:val="22"/>
        </w:rPr>
      </w:pPr>
      <w:r w:rsidRPr="0098481D">
        <w:rPr>
          <w:sz w:val="22"/>
          <w:szCs w:val="22"/>
        </w:rPr>
        <w:t>- Zakon o proračunu („Narodne novine“ broj 87/08, 136/12 i 15/15) ,</w:t>
      </w:r>
    </w:p>
    <w:p w:rsidR="0098481D" w:rsidRPr="0098481D" w:rsidRDefault="0098481D" w:rsidP="0098481D">
      <w:pPr>
        <w:autoSpaceDE w:val="0"/>
        <w:autoSpaceDN w:val="0"/>
        <w:adjustRightInd w:val="0"/>
        <w:jc w:val="both"/>
        <w:rPr>
          <w:sz w:val="22"/>
          <w:szCs w:val="22"/>
        </w:rPr>
      </w:pPr>
      <w:r w:rsidRPr="0098481D">
        <w:rPr>
          <w:sz w:val="22"/>
          <w:szCs w:val="22"/>
        </w:rPr>
        <w:t>- Zakon o sportu („Narodne novine“ broj 71/06, 150/08, 124/10, 124/11, 86/12, 94/13, 85/15 i 19/16),</w:t>
      </w:r>
    </w:p>
    <w:p w:rsidR="0098481D" w:rsidRPr="0098481D" w:rsidRDefault="0098481D" w:rsidP="0098481D">
      <w:pPr>
        <w:autoSpaceDE w:val="0"/>
        <w:autoSpaceDN w:val="0"/>
        <w:adjustRightInd w:val="0"/>
        <w:jc w:val="both"/>
        <w:rPr>
          <w:sz w:val="22"/>
          <w:szCs w:val="22"/>
        </w:rPr>
      </w:pPr>
      <w:r w:rsidRPr="0098481D">
        <w:rPr>
          <w:sz w:val="22"/>
          <w:szCs w:val="22"/>
        </w:rPr>
        <w:t>- Zakon o tehničkoj kulturi („Narodne novine“ broj 76/93, 11/94 i 38/09).</w:t>
      </w:r>
    </w:p>
    <w:p w:rsidR="0098481D" w:rsidRPr="0098481D" w:rsidRDefault="0098481D" w:rsidP="0098481D">
      <w:pPr>
        <w:autoSpaceDE w:val="0"/>
        <w:autoSpaceDN w:val="0"/>
        <w:adjustRightInd w:val="0"/>
        <w:jc w:val="both"/>
        <w:rPr>
          <w:sz w:val="22"/>
          <w:szCs w:val="22"/>
        </w:rPr>
      </w:pPr>
      <w:r w:rsidRPr="0098481D">
        <w:rPr>
          <w:sz w:val="22"/>
          <w:szCs w:val="22"/>
        </w:rPr>
        <w:t>- Zakon o ustanovama ("Narodne novine" 76/93, 29/97, 47/99 i 35/08)</w:t>
      </w:r>
    </w:p>
    <w:p w:rsidR="0098481D" w:rsidRPr="0098481D" w:rsidRDefault="0098481D" w:rsidP="0098481D">
      <w:pPr>
        <w:ind w:firstLine="567"/>
        <w:jc w:val="both"/>
        <w:rPr>
          <w:sz w:val="22"/>
          <w:szCs w:val="22"/>
        </w:rPr>
      </w:pPr>
    </w:p>
    <w:p w:rsidR="0098481D" w:rsidRPr="0098481D" w:rsidRDefault="0098481D" w:rsidP="0098481D">
      <w:pPr>
        <w:ind w:firstLine="567"/>
        <w:jc w:val="both"/>
        <w:rPr>
          <w:sz w:val="22"/>
          <w:szCs w:val="22"/>
        </w:rPr>
      </w:pPr>
    </w:p>
    <w:p w:rsidR="0098481D" w:rsidRPr="0098481D" w:rsidRDefault="0098481D" w:rsidP="0098481D">
      <w:pPr>
        <w:autoSpaceDE w:val="0"/>
        <w:autoSpaceDN w:val="0"/>
        <w:adjustRightInd w:val="0"/>
        <w:jc w:val="both"/>
        <w:rPr>
          <w:b/>
          <w:sz w:val="22"/>
          <w:szCs w:val="22"/>
        </w:rPr>
      </w:pPr>
      <w:r w:rsidRPr="0098481D">
        <w:rPr>
          <w:b/>
          <w:sz w:val="22"/>
          <w:szCs w:val="22"/>
        </w:rPr>
        <w:t>Program 1204 PROTUPOŽARNA ZAŠTITA I ZAŠTITA I SPAŠAVANJE</w:t>
      </w:r>
    </w:p>
    <w:p w:rsidR="0098481D" w:rsidRPr="0098481D" w:rsidRDefault="0098481D" w:rsidP="0098481D">
      <w:pPr>
        <w:autoSpaceDE w:val="0"/>
        <w:autoSpaceDN w:val="0"/>
        <w:adjustRightInd w:val="0"/>
        <w:jc w:val="both"/>
        <w:rPr>
          <w:b/>
          <w:sz w:val="22"/>
          <w:szCs w:val="22"/>
        </w:rPr>
      </w:pPr>
      <w:r w:rsidRPr="0098481D">
        <w:rPr>
          <w:b/>
          <w:sz w:val="22"/>
          <w:szCs w:val="22"/>
        </w:rPr>
        <w:t>Opis i cilj programa</w:t>
      </w:r>
    </w:p>
    <w:p w:rsidR="0098481D" w:rsidRPr="0098481D" w:rsidRDefault="0098481D" w:rsidP="0098481D">
      <w:pPr>
        <w:autoSpaceDE w:val="0"/>
        <w:autoSpaceDN w:val="0"/>
        <w:adjustRightInd w:val="0"/>
        <w:jc w:val="both"/>
        <w:rPr>
          <w:sz w:val="22"/>
          <w:szCs w:val="22"/>
        </w:rPr>
      </w:pPr>
    </w:p>
    <w:p w:rsidR="0098481D" w:rsidRPr="0098481D" w:rsidRDefault="0098481D" w:rsidP="0098481D">
      <w:pPr>
        <w:autoSpaceDE w:val="0"/>
        <w:autoSpaceDN w:val="0"/>
        <w:adjustRightInd w:val="0"/>
        <w:jc w:val="both"/>
        <w:rPr>
          <w:sz w:val="22"/>
          <w:szCs w:val="22"/>
        </w:rPr>
      </w:pPr>
    </w:p>
    <w:p w:rsidR="0098481D" w:rsidRPr="0098481D" w:rsidRDefault="0098481D" w:rsidP="0098481D">
      <w:pPr>
        <w:autoSpaceDE w:val="0"/>
        <w:autoSpaceDN w:val="0"/>
        <w:adjustRightInd w:val="0"/>
        <w:jc w:val="both"/>
        <w:rPr>
          <w:sz w:val="22"/>
          <w:szCs w:val="22"/>
        </w:rPr>
      </w:pPr>
      <w:r w:rsidRPr="0098481D">
        <w:rPr>
          <w:sz w:val="22"/>
          <w:szCs w:val="22"/>
        </w:rPr>
        <w:t xml:space="preserve">U okviru ovog programa obavljaju se poslovi osiguranja cjelovitog sustava protupožarne zaštite i zaštite i spašavanja. </w:t>
      </w:r>
    </w:p>
    <w:p w:rsidR="0098481D" w:rsidRPr="0098481D" w:rsidRDefault="0098481D" w:rsidP="0098481D">
      <w:pPr>
        <w:autoSpaceDE w:val="0"/>
        <w:autoSpaceDN w:val="0"/>
        <w:adjustRightInd w:val="0"/>
        <w:jc w:val="both"/>
        <w:rPr>
          <w:sz w:val="22"/>
          <w:szCs w:val="22"/>
        </w:rPr>
      </w:pPr>
      <w:r w:rsidRPr="0098481D">
        <w:rPr>
          <w:sz w:val="22"/>
          <w:szCs w:val="22"/>
        </w:rPr>
        <w:t>Cilj ovog programa je osiguravanje sredstava za redovnu djelatnost DVD-a Trogir, kapitalne donacije za nabavku opreme za DVD Trogir, potom provedba mjera zaštite od požara u ljetnoj sezoni, zatim osiguravanje sredstava kroz kapitalnu donaciju za DVD Trogir za nabavku novog vatrogasnog vozila, provedba mjera zaštite i spašavanja na području Grada Trogira sukladno Zakonu o sustavu civilne zaštite. Nadalje, sufinanciraju se programi udruga iz ovog područja koji su od posebnog značaja za Grad Trogir te osposobljavanje i opremanje postrojbi civilne zaštite.</w:t>
      </w:r>
    </w:p>
    <w:p w:rsidR="0098481D" w:rsidRPr="0098481D" w:rsidRDefault="0098481D" w:rsidP="0098481D">
      <w:pPr>
        <w:autoSpaceDE w:val="0"/>
        <w:autoSpaceDN w:val="0"/>
        <w:adjustRightInd w:val="0"/>
        <w:jc w:val="both"/>
        <w:rPr>
          <w:sz w:val="22"/>
          <w:szCs w:val="22"/>
        </w:rPr>
      </w:pPr>
      <w:r w:rsidRPr="0098481D">
        <w:rPr>
          <w:sz w:val="22"/>
          <w:szCs w:val="22"/>
        </w:rPr>
        <w:t>Potrebna sredstva za izvršenje aktivnosti sadržanih u ovom programu za razdoblje 2019.-2021. su slijedeća:</w:t>
      </w:r>
    </w:p>
    <w:p w:rsidR="0098481D" w:rsidRPr="0098481D" w:rsidRDefault="0098481D" w:rsidP="0098481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62"/>
        <w:gridCol w:w="2262"/>
        <w:gridCol w:w="2262"/>
      </w:tblGrid>
      <w:tr w:rsidR="0098481D" w:rsidRPr="0098481D" w:rsidTr="00CF13D5">
        <w:tc>
          <w:tcPr>
            <w:tcW w:w="2322" w:type="dxa"/>
            <w:vMerge w:val="restart"/>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Program Protupožarna zaštita i zaštita i spašavanje</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2018.</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2020.</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2021.</w:t>
            </w:r>
          </w:p>
        </w:tc>
      </w:tr>
      <w:tr w:rsidR="0098481D" w:rsidRPr="0098481D" w:rsidTr="00CF13D5">
        <w:tc>
          <w:tcPr>
            <w:tcW w:w="2322" w:type="dxa"/>
            <w:vMerge/>
            <w:shd w:val="clear" w:color="auto" w:fill="auto"/>
            <w:vAlign w:val="center"/>
          </w:tcPr>
          <w:p w:rsidR="0098481D" w:rsidRPr="0098481D" w:rsidRDefault="0098481D" w:rsidP="00CF13D5">
            <w:pPr>
              <w:autoSpaceDE w:val="0"/>
              <w:autoSpaceDN w:val="0"/>
              <w:adjustRightInd w:val="0"/>
              <w:jc w:val="center"/>
              <w:rPr>
                <w:sz w:val="22"/>
                <w:szCs w:val="22"/>
              </w:rPr>
            </w:pP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2.933.000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2.933.000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2.933.000</w:t>
            </w:r>
          </w:p>
        </w:tc>
      </w:tr>
    </w:tbl>
    <w:p w:rsidR="0098481D" w:rsidRPr="0098481D" w:rsidRDefault="0098481D" w:rsidP="0098481D">
      <w:pPr>
        <w:autoSpaceDE w:val="0"/>
        <w:autoSpaceDN w:val="0"/>
        <w:adjustRightInd w:val="0"/>
        <w:jc w:val="both"/>
        <w:rPr>
          <w:sz w:val="22"/>
          <w:szCs w:val="22"/>
        </w:rPr>
      </w:pPr>
    </w:p>
    <w:p w:rsidR="0098481D" w:rsidRPr="0098481D" w:rsidRDefault="0098481D" w:rsidP="0098481D">
      <w:pPr>
        <w:rPr>
          <w:sz w:val="22"/>
          <w:szCs w:val="22"/>
        </w:rPr>
      </w:pPr>
      <w:r w:rsidRPr="0098481D">
        <w:rPr>
          <w:sz w:val="22"/>
          <w:szCs w:val="22"/>
        </w:rPr>
        <w:t>Zakonska osnova za provedbu ovog Programa je:</w:t>
      </w:r>
    </w:p>
    <w:p w:rsidR="0098481D" w:rsidRPr="0098481D" w:rsidRDefault="0098481D" w:rsidP="0098481D">
      <w:pPr>
        <w:autoSpaceDE w:val="0"/>
        <w:autoSpaceDN w:val="0"/>
        <w:adjustRightInd w:val="0"/>
        <w:rPr>
          <w:sz w:val="22"/>
          <w:szCs w:val="22"/>
        </w:rPr>
      </w:pP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 36/09, 150/11, 144/12, 19/13 i 137/15) ,</w:t>
      </w:r>
    </w:p>
    <w:p w:rsidR="0098481D" w:rsidRPr="0098481D" w:rsidRDefault="0098481D" w:rsidP="0098481D">
      <w:pPr>
        <w:autoSpaceDE w:val="0"/>
        <w:autoSpaceDN w:val="0"/>
        <w:adjustRightInd w:val="0"/>
        <w:jc w:val="both"/>
        <w:rPr>
          <w:sz w:val="22"/>
          <w:szCs w:val="22"/>
        </w:rPr>
      </w:pPr>
      <w:r w:rsidRPr="0098481D">
        <w:rPr>
          <w:sz w:val="22"/>
          <w:szCs w:val="22"/>
        </w:rPr>
        <w:t>-  Zakon o sustavu civilne zaštite („Narodne novine“ broj 82/15),</w:t>
      </w:r>
    </w:p>
    <w:p w:rsidR="0098481D" w:rsidRPr="0098481D" w:rsidRDefault="0098481D" w:rsidP="0098481D">
      <w:pPr>
        <w:autoSpaceDE w:val="0"/>
        <w:autoSpaceDN w:val="0"/>
        <w:adjustRightInd w:val="0"/>
        <w:jc w:val="both"/>
        <w:rPr>
          <w:sz w:val="22"/>
          <w:szCs w:val="22"/>
        </w:rPr>
      </w:pPr>
      <w:r w:rsidRPr="0098481D">
        <w:rPr>
          <w:sz w:val="22"/>
          <w:szCs w:val="22"/>
        </w:rPr>
        <w:t>-  Zakon o zaštiti od požara („Narodne novine“ broj 92/10),</w:t>
      </w:r>
    </w:p>
    <w:p w:rsidR="0098481D" w:rsidRPr="0098481D" w:rsidRDefault="0098481D" w:rsidP="0098481D">
      <w:pPr>
        <w:autoSpaceDE w:val="0"/>
        <w:autoSpaceDN w:val="0"/>
        <w:adjustRightInd w:val="0"/>
        <w:ind w:left="182" w:hanging="182"/>
        <w:jc w:val="both"/>
        <w:rPr>
          <w:sz w:val="22"/>
          <w:szCs w:val="22"/>
        </w:rPr>
      </w:pPr>
      <w:r w:rsidRPr="0098481D">
        <w:rPr>
          <w:sz w:val="22"/>
          <w:szCs w:val="22"/>
        </w:rPr>
        <w:t>-  Zakon o vatrogastvu („Narodne novine“ broj 106/99, 117/01, 36/02, 96/03, 139/04, 174/04, 38/09 i 80/10),</w:t>
      </w:r>
    </w:p>
    <w:p w:rsidR="0098481D" w:rsidRPr="0098481D" w:rsidRDefault="0098481D" w:rsidP="0098481D">
      <w:pPr>
        <w:autoSpaceDE w:val="0"/>
        <w:autoSpaceDN w:val="0"/>
        <w:adjustRightInd w:val="0"/>
        <w:ind w:left="182" w:hanging="182"/>
        <w:jc w:val="both"/>
        <w:rPr>
          <w:sz w:val="22"/>
          <w:szCs w:val="22"/>
        </w:rPr>
      </w:pPr>
      <w:r w:rsidRPr="0098481D">
        <w:rPr>
          <w:sz w:val="22"/>
          <w:szCs w:val="22"/>
        </w:rPr>
        <w:t>- Zakon o Hrvatskoj gorskoj službi spašavanja („Narodne novine“ broj 79/06 i 110/15).</w:t>
      </w:r>
    </w:p>
    <w:p w:rsidR="0098481D" w:rsidRPr="0098481D" w:rsidRDefault="0098481D" w:rsidP="0098481D">
      <w:pPr>
        <w:autoSpaceDE w:val="0"/>
        <w:autoSpaceDN w:val="0"/>
        <w:adjustRightInd w:val="0"/>
        <w:ind w:left="182" w:hanging="182"/>
        <w:jc w:val="both"/>
        <w:rPr>
          <w:sz w:val="22"/>
          <w:szCs w:val="22"/>
        </w:rPr>
      </w:pPr>
      <w:r w:rsidRPr="0098481D">
        <w:rPr>
          <w:sz w:val="22"/>
          <w:szCs w:val="22"/>
        </w:rPr>
        <w:t xml:space="preserve">- </w:t>
      </w:r>
      <w:r w:rsidRPr="0098481D">
        <w:rPr>
          <w:sz w:val="22"/>
          <w:szCs w:val="22"/>
          <w:shd w:val="clear" w:color="auto" w:fill="FFFFFF"/>
        </w:rPr>
        <w:t>Procjena ugroženosti od požara i tehnoloških eksplozija i plan zaštite od požara (Službeni glasnik grada Trogira br. 07/15)</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autoSpaceDE w:val="0"/>
        <w:autoSpaceDN w:val="0"/>
        <w:adjustRightInd w:val="0"/>
        <w:jc w:val="both"/>
        <w:rPr>
          <w:b/>
          <w:sz w:val="22"/>
          <w:szCs w:val="22"/>
        </w:rPr>
      </w:pPr>
      <w:r w:rsidRPr="0098481D">
        <w:rPr>
          <w:b/>
          <w:sz w:val="22"/>
          <w:szCs w:val="22"/>
        </w:rPr>
        <w:t>Program 1205 SOCIJALNA SKRB</w:t>
      </w:r>
    </w:p>
    <w:p w:rsidR="0098481D" w:rsidRPr="0098481D" w:rsidRDefault="0098481D" w:rsidP="0098481D">
      <w:pPr>
        <w:autoSpaceDE w:val="0"/>
        <w:autoSpaceDN w:val="0"/>
        <w:adjustRightInd w:val="0"/>
        <w:jc w:val="both"/>
        <w:rPr>
          <w:b/>
          <w:sz w:val="22"/>
          <w:szCs w:val="22"/>
        </w:rPr>
      </w:pPr>
      <w:r w:rsidRPr="0098481D">
        <w:rPr>
          <w:b/>
          <w:sz w:val="22"/>
          <w:szCs w:val="22"/>
        </w:rPr>
        <w:t>Opis i cilj programa</w:t>
      </w:r>
    </w:p>
    <w:p w:rsidR="0098481D" w:rsidRPr="0098481D" w:rsidRDefault="0098481D" w:rsidP="0098481D">
      <w:pPr>
        <w:autoSpaceDE w:val="0"/>
        <w:autoSpaceDN w:val="0"/>
        <w:adjustRightInd w:val="0"/>
        <w:jc w:val="both"/>
        <w:rPr>
          <w:sz w:val="22"/>
          <w:szCs w:val="22"/>
        </w:rPr>
      </w:pPr>
    </w:p>
    <w:p w:rsidR="0098481D" w:rsidRPr="0098481D" w:rsidRDefault="0098481D" w:rsidP="0098481D">
      <w:pPr>
        <w:jc w:val="both"/>
        <w:rPr>
          <w:sz w:val="22"/>
          <w:szCs w:val="22"/>
        </w:rPr>
      </w:pPr>
      <w:r w:rsidRPr="0098481D">
        <w:rPr>
          <w:sz w:val="22"/>
          <w:szCs w:val="22"/>
        </w:rPr>
        <w:t xml:space="preserve">U okviru ovog programa obavljaju se poslovi provođenja programa pomoći obiteljima i kućanstvima, socijalne potpore za poboljšanje obrazovnog standarda, aktivnosti humanitarne skrbi kroz udruge građana i neprofitne organizacije. </w:t>
      </w:r>
    </w:p>
    <w:p w:rsidR="0098481D" w:rsidRPr="0098481D" w:rsidRDefault="0098481D" w:rsidP="0098481D">
      <w:pPr>
        <w:jc w:val="both"/>
        <w:rPr>
          <w:sz w:val="22"/>
          <w:szCs w:val="22"/>
        </w:rPr>
      </w:pPr>
      <w:r w:rsidRPr="0098481D">
        <w:rPr>
          <w:sz w:val="22"/>
          <w:szCs w:val="22"/>
        </w:rPr>
        <w:t>Cilj ovog programa je skrb o socijalno najugroženijim i najosjetljivijim skupinama građana čiji su ukupni mjesečni prihodi kućanstva, ostvareni po osnovi rada, imovine, prihoda od imovine ili na neki drugi način niži od Odlukom o socijalnoj skrbi utvrđenog gradskog cenzusa prihoda. Nadalje cilj programa je osiguravanje naknade za podmirenje troškova stanovanja kao i pomoć obiteljima za novorođenu djecu i dodjela potpora za školovanje učenicima i studentima koji žive u obiteljima s niskim primanjima ili koriste neki vid pomoći centra za socijalnu skrb te novčanu pomoć za podmirenje troškova ogrijeva.</w:t>
      </w:r>
    </w:p>
    <w:p w:rsidR="0098481D" w:rsidRPr="0098481D" w:rsidRDefault="0098481D" w:rsidP="0098481D">
      <w:pPr>
        <w:jc w:val="both"/>
        <w:rPr>
          <w:sz w:val="22"/>
          <w:szCs w:val="22"/>
        </w:rPr>
      </w:pPr>
      <w:r w:rsidRPr="0098481D">
        <w:rPr>
          <w:sz w:val="22"/>
          <w:szCs w:val="22"/>
        </w:rPr>
        <w:lastRenderedPageBreak/>
        <w:t>Ujedno, cilj programa je sufinanciranje programa udruga i ustanova iz područja humanitarne skrbi koji su od interesa za Grad Trogir te Crvenog križa Trogir.</w:t>
      </w:r>
    </w:p>
    <w:p w:rsidR="0098481D" w:rsidRPr="0098481D" w:rsidRDefault="0098481D" w:rsidP="0098481D">
      <w:pPr>
        <w:autoSpaceDE w:val="0"/>
        <w:autoSpaceDN w:val="0"/>
        <w:adjustRightInd w:val="0"/>
        <w:jc w:val="both"/>
        <w:rPr>
          <w:sz w:val="22"/>
          <w:szCs w:val="22"/>
        </w:rPr>
      </w:pPr>
    </w:p>
    <w:p w:rsidR="0098481D" w:rsidRPr="0098481D" w:rsidRDefault="0098481D" w:rsidP="0098481D">
      <w:pPr>
        <w:autoSpaceDE w:val="0"/>
        <w:autoSpaceDN w:val="0"/>
        <w:adjustRightInd w:val="0"/>
        <w:jc w:val="both"/>
        <w:rPr>
          <w:sz w:val="22"/>
          <w:szCs w:val="22"/>
        </w:rPr>
      </w:pPr>
      <w:r w:rsidRPr="0098481D">
        <w:rPr>
          <w:sz w:val="22"/>
          <w:szCs w:val="22"/>
        </w:rPr>
        <w:t>Potrebna sredstva za izvršenje aktivnosti sadržanih u ovom programu za razdoblje 2019.-2021. su slijedeća:</w:t>
      </w:r>
    </w:p>
    <w:p w:rsidR="0098481D" w:rsidRPr="0098481D" w:rsidRDefault="0098481D" w:rsidP="0098481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6"/>
        <w:gridCol w:w="2266"/>
        <w:gridCol w:w="2266"/>
      </w:tblGrid>
      <w:tr w:rsidR="0098481D" w:rsidRPr="0098481D" w:rsidTr="00CF13D5">
        <w:tc>
          <w:tcPr>
            <w:tcW w:w="2322" w:type="dxa"/>
            <w:vMerge w:val="restart"/>
            <w:shd w:val="clear" w:color="auto" w:fill="auto"/>
            <w:vAlign w:val="center"/>
          </w:tcPr>
          <w:p w:rsidR="0098481D" w:rsidRPr="0098481D" w:rsidRDefault="0098481D" w:rsidP="00CF13D5">
            <w:pPr>
              <w:autoSpaceDE w:val="0"/>
              <w:autoSpaceDN w:val="0"/>
              <w:adjustRightInd w:val="0"/>
              <w:jc w:val="both"/>
              <w:rPr>
                <w:sz w:val="22"/>
                <w:szCs w:val="22"/>
              </w:rPr>
            </w:pPr>
            <w:r w:rsidRPr="0098481D">
              <w:rPr>
                <w:sz w:val="22"/>
                <w:szCs w:val="22"/>
              </w:rPr>
              <w:t>Program Socijalna skrb</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2019.</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2020.</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2021.</w:t>
            </w:r>
          </w:p>
        </w:tc>
      </w:tr>
      <w:tr w:rsidR="0098481D" w:rsidRPr="0098481D" w:rsidTr="00CF13D5">
        <w:tc>
          <w:tcPr>
            <w:tcW w:w="2322" w:type="dxa"/>
            <w:vMerge/>
            <w:shd w:val="clear" w:color="auto" w:fill="auto"/>
            <w:vAlign w:val="center"/>
          </w:tcPr>
          <w:p w:rsidR="0098481D" w:rsidRPr="0098481D" w:rsidRDefault="0098481D" w:rsidP="00CF13D5">
            <w:pPr>
              <w:autoSpaceDE w:val="0"/>
              <w:autoSpaceDN w:val="0"/>
              <w:adjustRightInd w:val="0"/>
              <w:jc w:val="center"/>
              <w:rPr>
                <w:sz w:val="22"/>
                <w:szCs w:val="22"/>
              </w:rPr>
            </w:pP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1.540.000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1.540.000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1.540.000</w:t>
            </w:r>
          </w:p>
        </w:tc>
      </w:tr>
    </w:tbl>
    <w:p w:rsidR="0098481D" w:rsidRPr="0098481D" w:rsidRDefault="0098481D" w:rsidP="0098481D">
      <w:pPr>
        <w:autoSpaceDE w:val="0"/>
        <w:autoSpaceDN w:val="0"/>
        <w:adjustRightInd w:val="0"/>
        <w:jc w:val="both"/>
        <w:rPr>
          <w:sz w:val="22"/>
          <w:szCs w:val="22"/>
        </w:rPr>
      </w:pPr>
    </w:p>
    <w:p w:rsidR="0098481D" w:rsidRPr="0098481D" w:rsidRDefault="0098481D" w:rsidP="0098481D">
      <w:pPr>
        <w:rPr>
          <w:sz w:val="22"/>
          <w:szCs w:val="22"/>
        </w:rPr>
      </w:pPr>
    </w:p>
    <w:p w:rsidR="0098481D" w:rsidRPr="0098481D" w:rsidRDefault="0098481D" w:rsidP="0098481D">
      <w:pPr>
        <w:rPr>
          <w:sz w:val="22"/>
          <w:szCs w:val="22"/>
        </w:rPr>
      </w:pPr>
    </w:p>
    <w:p w:rsidR="0098481D" w:rsidRPr="0098481D" w:rsidRDefault="0098481D" w:rsidP="0098481D">
      <w:pPr>
        <w:rPr>
          <w:sz w:val="22"/>
          <w:szCs w:val="22"/>
        </w:rPr>
      </w:pPr>
      <w:r w:rsidRPr="0098481D">
        <w:rPr>
          <w:sz w:val="22"/>
          <w:szCs w:val="22"/>
        </w:rPr>
        <w:t>Zakonska osnova za provedbu ovog Programa je:</w:t>
      </w:r>
    </w:p>
    <w:p w:rsidR="0098481D" w:rsidRPr="0098481D" w:rsidRDefault="0098481D" w:rsidP="0098481D">
      <w:pPr>
        <w:autoSpaceDE w:val="0"/>
        <w:autoSpaceDN w:val="0"/>
        <w:adjustRightInd w:val="0"/>
        <w:rPr>
          <w:sz w:val="22"/>
          <w:szCs w:val="22"/>
        </w:rPr>
      </w:pP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 36/09, 150/11, 144/12, 19/13 i 137/15) ,</w:t>
      </w: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socijalnoj skrbi („Narodne novine“ broj 157/13, 152/14, 99/15 i 52/16),</w:t>
      </w: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Hrvatskom crvenom križu („Narodne novine“ broj 71/10),</w:t>
      </w:r>
    </w:p>
    <w:p w:rsidR="0098481D" w:rsidRPr="0098481D" w:rsidRDefault="0098481D" w:rsidP="0098481D">
      <w:pPr>
        <w:autoSpaceDE w:val="0"/>
        <w:autoSpaceDN w:val="0"/>
        <w:adjustRightInd w:val="0"/>
        <w:ind w:left="142" w:hanging="142"/>
        <w:jc w:val="both"/>
        <w:rPr>
          <w:sz w:val="22"/>
          <w:szCs w:val="22"/>
        </w:rPr>
      </w:pPr>
      <w:r w:rsidRPr="0098481D">
        <w:rPr>
          <w:sz w:val="22"/>
          <w:szCs w:val="22"/>
        </w:rPr>
        <w:t>-  Odluka o socijalnoj skrbi („Službeni glasnik grada Trogira“ br. 2/17)</w:t>
      </w:r>
    </w:p>
    <w:p w:rsidR="0098481D" w:rsidRPr="0098481D" w:rsidRDefault="0098481D" w:rsidP="0098481D">
      <w:pPr>
        <w:autoSpaceDE w:val="0"/>
        <w:autoSpaceDN w:val="0"/>
        <w:adjustRightInd w:val="0"/>
        <w:ind w:left="142" w:hanging="142"/>
        <w:jc w:val="both"/>
        <w:rPr>
          <w:sz w:val="22"/>
          <w:szCs w:val="22"/>
        </w:rPr>
      </w:pPr>
    </w:p>
    <w:p w:rsidR="0098481D" w:rsidRPr="0098481D" w:rsidRDefault="0098481D" w:rsidP="0098481D">
      <w:pPr>
        <w:autoSpaceDE w:val="0"/>
        <w:autoSpaceDN w:val="0"/>
        <w:adjustRightInd w:val="0"/>
        <w:jc w:val="both"/>
        <w:rPr>
          <w:b/>
          <w:sz w:val="22"/>
          <w:szCs w:val="22"/>
        </w:rPr>
      </w:pPr>
      <w:r w:rsidRPr="0098481D">
        <w:rPr>
          <w:b/>
          <w:sz w:val="22"/>
          <w:szCs w:val="22"/>
        </w:rPr>
        <w:t>Program 1206 OSTALE DRUŠTVENE DJELATNOSTI</w:t>
      </w:r>
    </w:p>
    <w:p w:rsidR="0098481D" w:rsidRPr="0098481D" w:rsidRDefault="0098481D" w:rsidP="0098481D">
      <w:pPr>
        <w:autoSpaceDE w:val="0"/>
        <w:autoSpaceDN w:val="0"/>
        <w:adjustRightInd w:val="0"/>
        <w:jc w:val="both"/>
        <w:rPr>
          <w:b/>
          <w:sz w:val="22"/>
          <w:szCs w:val="22"/>
        </w:rPr>
      </w:pPr>
      <w:r w:rsidRPr="0098481D">
        <w:rPr>
          <w:b/>
          <w:sz w:val="22"/>
          <w:szCs w:val="22"/>
        </w:rPr>
        <w:t>Opis i cilj programa</w:t>
      </w:r>
    </w:p>
    <w:p w:rsidR="0098481D" w:rsidRPr="0098481D" w:rsidRDefault="0098481D" w:rsidP="0098481D">
      <w:pPr>
        <w:autoSpaceDE w:val="0"/>
        <w:autoSpaceDN w:val="0"/>
        <w:adjustRightInd w:val="0"/>
        <w:jc w:val="both"/>
        <w:rPr>
          <w:b/>
          <w:sz w:val="22"/>
          <w:szCs w:val="22"/>
        </w:rPr>
      </w:pPr>
    </w:p>
    <w:p w:rsidR="0098481D" w:rsidRPr="0098481D" w:rsidRDefault="0098481D" w:rsidP="0098481D">
      <w:pPr>
        <w:autoSpaceDE w:val="0"/>
        <w:autoSpaceDN w:val="0"/>
        <w:adjustRightInd w:val="0"/>
        <w:jc w:val="both"/>
        <w:rPr>
          <w:sz w:val="22"/>
          <w:szCs w:val="22"/>
        </w:rPr>
      </w:pPr>
      <w:r w:rsidRPr="0098481D">
        <w:rPr>
          <w:sz w:val="22"/>
          <w:szCs w:val="22"/>
        </w:rPr>
        <w:t xml:space="preserve">Ovaj Program obuhvaća nastavak višegodišnje suradnje s nevladinim udrugama i vjerskim zajednicama kroz tekuće donacije i kapitalne donacije, suradnju s braniteljima, braniteljskim obiteljima i udrugama kao i povećanje obujma pružanja zdravstvene zaštite. </w:t>
      </w:r>
    </w:p>
    <w:p w:rsidR="0098481D" w:rsidRPr="0098481D" w:rsidRDefault="0098481D" w:rsidP="0098481D">
      <w:pPr>
        <w:autoSpaceDE w:val="0"/>
        <w:autoSpaceDN w:val="0"/>
        <w:adjustRightInd w:val="0"/>
        <w:jc w:val="both"/>
        <w:rPr>
          <w:sz w:val="22"/>
          <w:szCs w:val="22"/>
        </w:rPr>
      </w:pPr>
      <w:r w:rsidRPr="0098481D">
        <w:rPr>
          <w:sz w:val="22"/>
          <w:szCs w:val="22"/>
        </w:rPr>
        <w:t xml:space="preserve">Cilj ovog programa je razvoj civilnog društva na lokalnoj razini i financiranje programa nevladinih udruga koji su od interesa za Grad Trogir. Nadalje, cilj programa je i financiranje vjerskih zajednica u realizaciji njihovih projekata na lokalnoj razini. </w:t>
      </w:r>
    </w:p>
    <w:p w:rsidR="0098481D" w:rsidRPr="0098481D" w:rsidRDefault="0098481D" w:rsidP="0098481D">
      <w:pPr>
        <w:autoSpaceDE w:val="0"/>
        <w:autoSpaceDN w:val="0"/>
        <w:adjustRightInd w:val="0"/>
        <w:jc w:val="both"/>
        <w:rPr>
          <w:sz w:val="22"/>
          <w:szCs w:val="22"/>
        </w:rPr>
      </w:pPr>
      <w:r w:rsidRPr="0098481D">
        <w:rPr>
          <w:sz w:val="22"/>
          <w:szCs w:val="22"/>
        </w:rPr>
        <w:t xml:space="preserve">Također, ovim programom se financira povećanje obujma zdravstvene zaštite kroz sufinanciranje dodatnih timova hitne medicinske pomoći. </w:t>
      </w:r>
    </w:p>
    <w:p w:rsidR="0098481D" w:rsidRPr="0098481D" w:rsidRDefault="0098481D" w:rsidP="0098481D">
      <w:pPr>
        <w:autoSpaceDE w:val="0"/>
        <w:autoSpaceDN w:val="0"/>
        <w:adjustRightInd w:val="0"/>
        <w:jc w:val="both"/>
        <w:rPr>
          <w:sz w:val="22"/>
          <w:szCs w:val="22"/>
        </w:rPr>
      </w:pPr>
      <w:r w:rsidRPr="0098481D">
        <w:rPr>
          <w:sz w:val="22"/>
          <w:szCs w:val="22"/>
        </w:rPr>
        <w:t>Ujedno financira se i smještaj sezonskih policajaca te se kroz ovaj program se isplaćuje naknada HVIDR-i temeljem ugovora iz 2005. godine.</w:t>
      </w:r>
    </w:p>
    <w:p w:rsidR="0098481D" w:rsidRPr="0098481D" w:rsidRDefault="0098481D" w:rsidP="0098481D">
      <w:pPr>
        <w:autoSpaceDE w:val="0"/>
        <w:autoSpaceDN w:val="0"/>
        <w:adjustRightInd w:val="0"/>
        <w:jc w:val="both"/>
        <w:rPr>
          <w:sz w:val="22"/>
          <w:szCs w:val="22"/>
        </w:rPr>
      </w:pPr>
      <w:r w:rsidRPr="0098481D">
        <w:rPr>
          <w:sz w:val="22"/>
          <w:szCs w:val="22"/>
        </w:rPr>
        <w:t>Potrebna sredstva za izvršenje aktivnosti sadržanih u ovom programu za razdoblje 2019.-2021. su slijedeća:</w:t>
      </w:r>
    </w:p>
    <w:p w:rsidR="0098481D" w:rsidRPr="0098481D" w:rsidRDefault="0098481D" w:rsidP="0098481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263"/>
        <w:gridCol w:w="2263"/>
        <w:gridCol w:w="2263"/>
      </w:tblGrid>
      <w:tr w:rsidR="0098481D" w:rsidRPr="0098481D" w:rsidTr="00CF13D5">
        <w:tc>
          <w:tcPr>
            <w:tcW w:w="2322" w:type="dxa"/>
            <w:vMerge w:val="restart"/>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Program</w:t>
            </w:r>
          </w:p>
          <w:p w:rsidR="0098481D" w:rsidRPr="0098481D" w:rsidRDefault="0098481D" w:rsidP="00CF13D5">
            <w:pPr>
              <w:autoSpaceDE w:val="0"/>
              <w:autoSpaceDN w:val="0"/>
              <w:adjustRightInd w:val="0"/>
              <w:jc w:val="center"/>
              <w:rPr>
                <w:sz w:val="22"/>
                <w:szCs w:val="22"/>
              </w:rPr>
            </w:pPr>
            <w:r w:rsidRPr="0098481D">
              <w:rPr>
                <w:sz w:val="22"/>
                <w:szCs w:val="22"/>
              </w:rPr>
              <w:t>Ostale društvene djelatnosti</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2019.</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2020.</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2021.</w:t>
            </w:r>
          </w:p>
        </w:tc>
      </w:tr>
      <w:tr w:rsidR="0098481D" w:rsidRPr="0098481D" w:rsidTr="00CF13D5">
        <w:tc>
          <w:tcPr>
            <w:tcW w:w="2322" w:type="dxa"/>
            <w:vMerge/>
            <w:shd w:val="clear" w:color="auto" w:fill="auto"/>
            <w:vAlign w:val="center"/>
          </w:tcPr>
          <w:p w:rsidR="0098481D" w:rsidRPr="0098481D" w:rsidRDefault="0098481D" w:rsidP="00CF13D5">
            <w:pPr>
              <w:autoSpaceDE w:val="0"/>
              <w:autoSpaceDN w:val="0"/>
              <w:adjustRightInd w:val="0"/>
              <w:jc w:val="center"/>
              <w:rPr>
                <w:sz w:val="22"/>
                <w:szCs w:val="22"/>
              </w:rPr>
            </w:pP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830.000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830.000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830.000</w:t>
            </w:r>
          </w:p>
        </w:tc>
      </w:tr>
    </w:tbl>
    <w:p w:rsidR="0098481D" w:rsidRPr="0098481D" w:rsidRDefault="0098481D" w:rsidP="0098481D">
      <w:pPr>
        <w:autoSpaceDE w:val="0"/>
        <w:autoSpaceDN w:val="0"/>
        <w:adjustRightInd w:val="0"/>
        <w:jc w:val="both"/>
        <w:rPr>
          <w:sz w:val="22"/>
          <w:szCs w:val="22"/>
        </w:rPr>
      </w:pPr>
    </w:p>
    <w:p w:rsidR="0098481D" w:rsidRPr="0098481D" w:rsidRDefault="0098481D" w:rsidP="0098481D">
      <w:pPr>
        <w:rPr>
          <w:sz w:val="22"/>
          <w:szCs w:val="22"/>
        </w:rPr>
      </w:pPr>
      <w:r w:rsidRPr="0098481D">
        <w:rPr>
          <w:sz w:val="22"/>
          <w:szCs w:val="22"/>
        </w:rPr>
        <w:t>Zakonska osnova za provedbu ovog Programa je:</w:t>
      </w:r>
    </w:p>
    <w:p w:rsidR="0098481D" w:rsidRPr="0098481D" w:rsidRDefault="0098481D" w:rsidP="0098481D">
      <w:pPr>
        <w:autoSpaceDE w:val="0"/>
        <w:autoSpaceDN w:val="0"/>
        <w:adjustRightInd w:val="0"/>
        <w:rPr>
          <w:sz w:val="22"/>
          <w:szCs w:val="22"/>
        </w:rPr>
      </w:pP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 , 36/09, 150/11, 144/12, 19/13 i 137/15),</w:t>
      </w: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zdravstvenoj zaštiti („Narodne novine“ broj 150/08, 71/10, 139/10, 22/11, 84/11, 154/11, 12/12, 35/12, 70/12, 144/12, 82/13, 159/13, 22/14, 154/14 i 70/16),</w:t>
      </w:r>
    </w:p>
    <w:p w:rsidR="0098481D" w:rsidRPr="0098481D" w:rsidRDefault="0098481D" w:rsidP="0098481D">
      <w:pPr>
        <w:autoSpaceDE w:val="0"/>
        <w:autoSpaceDN w:val="0"/>
        <w:adjustRightInd w:val="0"/>
        <w:ind w:left="142" w:hanging="142"/>
        <w:jc w:val="both"/>
        <w:rPr>
          <w:sz w:val="22"/>
          <w:szCs w:val="22"/>
        </w:rPr>
      </w:pPr>
      <w:r w:rsidRPr="0098481D">
        <w:rPr>
          <w:sz w:val="22"/>
          <w:szCs w:val="22"/>
        </w:rPr>
        <w:t>- Zakon o pravnom položaju vjerskih zajednica („Narodne novine“ broj 83/02 i 73/13)</w:t>
      </w:r>
    </w:p>
    <w:p w:rsidR="0098481D" w:rsidRDefault="0098481D" w:rsidP="0098481D">
      <w:pPr>
        <w:autoSpaceDE w:val="0"/>
        <w:autoSpaceDN w:val="0"/>
        <w:adjustRightInd w:val="0"/>
        <w:jc w:val="both"/>
        <w:rPr>
          <w:b/>
          <w:sz w:val="22"/>
          <w:szCs w:val="22"/>
        </w:rPr>
      </w:pPr>
    </w:p>
    <w:p w:rsidR="0098481D" w:rsidRPr="0098481D" w:rsidRDefault="0098481D" w:rsidP="0098481D">
      <w:pPr>
        <w:autoSpaceDE w:val="0"/>
        <w:autoSpaceDN w:val="0"/>
        <w:adjustRightInd w:val="0"/>
        <w:jc w:val="both"/>
        <w:rPr>
          <w:b/>
          <w:sz w:val="22"/>
          <w:szCs w:val="22"/>
        </w:rPr>
      </w:pPr>
    </w:p>
    <w:p w:rsidR="0098481D" w:rsidRPr="0098481D" w:rsidRDefault="0098481D" w:rsidP="0098481D">
      <w:pPr>
        <w:autoSpaceDE w:val="0"/>
        <w:autoSpaceDN w:val="0"/>
        <w:adjustRightInd w:val="0"/>
        <w:jc w:val="both"/>
        <w:rPr>
          <w:b/>
          <w:sz w:val="22"/>
          <w:szCs w:val="22"/>
        </w:rPr>
      </w:pPr>
      <w:r w:rsidRPr="0098481D">
        <w:rPr>
          <w:b/>
          <w:sz w:val="22"/>
          <w:szCs w:val="22"/>
        </w:rPr>
        <w:t>Program 1209 TURIZAM</w:t>
      </w:r>
    </w:p>
    <w:p w:rsidR="0098481D" w:rsidRPr="0098481D" w:rsidRDefault="0098481D" w:rsidP="0098481D">
      <w:pPr>
        <w:autoSpaceDE w:val="0"/>
        <w:autoSpaceDN w:val="0"/>
        <w:adjustRightInd w:val="0"/>
        <w:jc w:val="both"/>
        <w:rPr>
          <w:b/>
          <w:sz w:val="22"/>
          <w:szCs w:val="22"/>
        </w:rPr>
      </w:pPr>
      <w:r w:rsidRPr="0098481D">
        <w:rPr>
          <w:b/>
          <w:sz w:val="22"/>
          <w:szCs w:val="22"/>
        </w:rPr>
        <w:t>Opis 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 xml:space="preserve">U okviru ovog programa obavljaju se poslovi provedbe mjera razvoja turističke destinacije i povećanja turističkog prometa kako inozemnih tako i domaćih gostiju kao i razvoj novih turističkih proizvoda. </w:t>
      </w:r>
    </w:p>
    <w:p w:rsidR="0098481D" w:rsidRPr="0098481D" w:rsidRDefault="0098481D" w:rsidP="0098481D">
      <w:pPr>
        <w:jc w:val="both"/>
        <w:rPr>
          <w:sz w:val="22"/>
          <w:szCs w:val="22"/>
        </w:rPr>
      </w:pPr>
      <w:r w:rsidRPr="0098481D">
        <w:rPr>
          <w:sz w:val="22"/>
          <w:szCs w:val="22"/>
        </w:rPr>
        <w:t xml:space="preserve">Cilj ovog programa je </w:t>
      </w:r>
      <w:proofErr w:type="spellStart"/>
      <w:r w:rsidRPr="0098481D">
        <w:rPr>
          <w:sz w:val="22"/>
          <w:szCs w:val="22"/>
        </w:rPr>
        <w:t>brendiranje</w:t>
      </w:r>
      <w:proofErr w:type="spellEnd"/>
      <w:r w:rsidRPr="0098481D">
        <w:rPr>
          <w:sz w:val="22"/>
          <w:szCs w:val="22"/>
        </w:rPr>
        <w:t xml:space="preserve"> Grada Trogira na domaćem i međunarodnom tržištu kao iznimno atraktivne i poželjne turističke destinacije te unapređenje selektivnih vidova turizma radi obogaćivanja </w:t>
      </w:r>
      <w:r w:rsidRPr="0098481D">
        <w:rPr>
          <w:sz w:val="22"/>
          <w:szCs w:val="22"/>
        </w:rPr>
        <w:lastRenderedPageBreak/>
        <w:t>turističke ponude grada. Nadalje, u okviru ovog programa surađuje se s udrugama iz područja turizma u provedbi pojedinih programa i projekata od interesa za Grad Trogir.</w:t>
      </w:r>
    </w:p>
    <w:p w:rsidR="0098481D" w:rsidRPr="0098481D" w:rsidRDefault="0098481D" w:rsidP="0098481D">
      <w:pPr>
        <w:jc w:val="both"/>
        <w:rPr>
          <w:sz w:val="22"/>
          <w:szCs w:val="22"/>
        </w:rPr>
      </w:pPr>
      <w:r w:rsidRPr="0098481D">
        <w:rPr>
          <w:sz w:val="22"/>
          <w:szCs w:val="22"/>
        </w:rPr>
        <w:t>Mjerila uspješnosti ovih aktivnosti su povećanje turističkog prometa kako inozemnih tako i domaćih gostiju.</w:t>
      </w:r>
    </w:p>
    <w:p w:rsidR="0098481D" w:rsidRPr="0098481D" w:rsidRDefault="0098481D" w:rsidP="0098481D">
      <w:pPr>
        <w:ind w:firstLine="708"/>
        <w:jc w:val="both"/>
        <w:rPr>
          <w:sz w:val="22"/>
          <w:szCs w:val="22"/>
        </w:rPr>
      </w:pPr>
    </w:p>
    <w:p w:rsidR="0098481D" w:rsidRPr="0098481D" w:rsidRDefault="0098481D" w:rsidP="0098481D">
      <w:pPr>
        <w:autoSpaceDE w:val="0"/>
        <w:autoSpaceDN w:val="0"/>
        <w:adjustRightInd w:val="0"/>
        <w:ind w:firstLine="708"/>
        <w:jc w:val="both"/>
        <w:rPr>
          <w:sz w:val="22"/>
          <w:szCs w:val="22"/>
        </w:rPr>
      </w:pPr>
      <w:r w:rsidRPr="0098481D">
        <w:rPr>
          <w:sz w:val="22"/>
          <w:szCs w:val="22"/>
        </w:rPr>
        <w:t>Potrebna sredstva za izvršenje aktivnosti sadržanih u ovom programu za razdoblje 2019.-2021. su slijedeća:</w:t>
      </w:r>
    </w:p>
    <w:p w:rsidR="0098481D" w:rsidRPr="0098481D" w:rsidRDefault="0098481D" w:rsidP="0098481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65"/>
        <w:gridCol w:w="2265"/>
        <w:gridCol w:w="2265"/>
      </w:tblGrid>
      <w:tr w:rsidR="0098481D" w:rsidRPr="0098481D" w:rsidTr="00CF13D5">
        <w:tc>
          <w:tcPr>
            <w:tcW w:w="2322" w:type="dxa"/>
            <w:vMerge w:val="restart"/>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 xml:space="preserve">Program </w:t>
            </w:r>
          </w:p>
          <w:p w:rsidR="0098481D" w:rsidRPr="0098481D" w:rsidRDefault="0098481D" w:rsidP="00CF13D5">
            <w:pPr>
              <w:autoSpaceDE w:val="0"/>
              <w:autoSpaceDN w:val="0"/>
              <w:adjustRightInd w:val="0"/>
              <w:jc w:val="center"/>
              <w:rPr>
                <w:sz w:val="22"/>
                <w:szCs w:val="22"/>
              </w:rPr>
            </w:pPr>
            <w:r w:rsidRPr="0098481D">
              <w:rPr>
                <w:sz w:val="22"/>
                <w:szCs w:val="22"/>
              </w:rPr>
              <w:t>Turizam</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2019.</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2020.</w:t>
            </w:r>
          </w:p>
        </w:tc>
        <w:tc>
          <w:tcPr>
            <w:tcW w:w="2322" w:type="dxa"/>
            <w:shd w:val="clear" w:color="auto" w:fill="auto"/>
          </w:tcPr>
          <w:p w:rsidR="0098481D" w:rsidRPr="0098481D" w:rsidRDefault="0098481D" w:rsidP="00CF13D5">
            <w:pPr>
              <w:autoSpaceDE w:val="0"/>
              <w:autoSpaceDN w:val="0"/>
              <w:adjustRightInd w:val="0"/>
              <w:jc w:val="center"/>
              <w:rPr>
                <w:sz w:val="22"/>
                <w:szCs w:val="22"/>
              </w:rPr>
            </w:pPr>
            <w:r w:rsidRPr="0098481D">
              <w:rPr>
                <w:sz w:val="22"/>
                <w:szCs w:val="22"/>
              </w:rPr>
              <w:t>2021.</w:t>
            </w:r>
          </w:p>
        </w:tc>
      </w:tr>
      <w:tr w:rsidR="0098481D" w:rsidRPr="0098481D" w:rsidTr="00CF13D5">
        <w:trPr>
          <w:trHeight w:val="519"/>
        </w:trPr>
        <w:tc>
          <w:tcPr>
            <w:tcW w:w="2322" w:type="dxa"/>
            <w:vMerge/>
            <w:shd w:val="clear" w:color="auto" w:fill="auto"/>
            <w:vAlign w:val="center"/>
          </w:tcPr>
          <w:p w:rsidR="0098481D" w:rsidRPr="0098481D" w:rsidRDefault="0098481D" w:rsidP="00CF13D5">
            <w:pPr>
              <w:autoSpaceDE w:val="0"/>
              <w:autoSpaceDN w:val="0"/>
              <w:adjustRightInd w:val="0"/>
              <w:jc w:val="center"/>
              <w:rPr>
                <w:sz w:val="22"/>
                <w:szCs w:val="22"/>
              </w:rPr>
            </w:pP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310.000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310.000</w:t>
            </w:r>
          </w:p>
        </w:tc>
        <w:tc>
          <w:tcPr>
            <w:tcW w:w="2322" w:type="dxa"/>
            <w:shd w:val="clear" w:color="auto" w:fill="auto"/>
            <w:vAlign w:val="center"/>
          </w:tcPr>
          <w:p w:rsidR="0098481D" w:rsidRPr="0098481D" w:rsidRDefault="0098481D" w:rsidP="00CF13D5">
            <w:pPr>
              <w:autoSpaceDE w:val="0"/>
              <w:autoSpaceDN w:val="0"/>
              <w:adjustRightInd w:val="0"/>
              <w:jc w:val="center"/>
              <w:rPr>
                <w:sz w:val="22"/>
                <w:szCs w:val="22"/>
              </w:rPr>
            </w:pPr>
            <w:r w:rsidRPr="0098481D">
              <w:rPr>
                <w:sz w:val="22"/>
                <w:szCs w:val="22"/>
              </w:rPr>
              <w:t>310.000</w:t>
            </w:r>
          </w:p>
        </w:tc>
      </w:tr>
    </w:tbl>
    <w:p w:rsidR="0098481D" w:rsidRPr="0098481D" w:rsidRDefault="0098481D" w:rsidP="0098481D">
      <w:pPr>
        <w:autoSpaceDE w:val="0"/>
        <w:autoSpaceDN w:val="0"/>
        <w:adjustRightInd w:val="0"/>
        <w:jc w:val="both"/>
        <w:rPr>
          <w:sz w:val="22"/>
          <w:szCs w:val="22"/>
        </w:rPr>
      </w:pPr>
    </w:p>
    <w:p w:rsidR="0098481D" w:rsidRPr="0098481D" w:rsidRDefault="0098481D" w:rsidP="0098481D">
      <w:pPr>
        <w:rPr>
          <w:sz w:val="22"/>
          <w:szCs w:val="22"/>
        </w:rPr>
      </w:pPr>
      <w:r w:rsidRPr="0098481D">
        <w:rPr>
          <w:sz w:val="22"/>
          <w:szCs w:val="22"/>
        </w:rPr>
        <w:t>Osnova za provedbu ovog Programa je :</w:t>
      </w:r>
    </w:p>
    <w:p w:rsidR="0098481D" w:rsidRPr="0098481D" w:rsidRDefault="0098481D" w:rsidP="0098481D">
      <w:pPr>
        <w:jc w:val="both"/>
        <w:rPr>
          <w:sz w:val="22"/>
          <w:szCs w:val="22"/>
        </w:rPr>
      </w:pPr>
    </w:p>
    <w:p w:rsidR="0098481D" w:rsidRPr="0098481D" w:rsidRDefault="0098481D" w:rsidP="0098481D">
      <w:pPr>
        <w:numPr>
          <w:ilvl w:val="0"/>
          <w:numId w:val="2"/>
        </w:numPr>
        <w:suppressAutoHyphens/>
        <w:jc w:val="both"/>
        <w:rPr>
          <w:b/>
          <w:sz w:val="22"/>
          <w:szCs w:val="22"/>
        </w:rPr>
      </w:pPr>
      <w:r w:rsidRPr="0098481D">
        <w:rPr>
          <w:rStyle w:val="Naglaeno"/>
          <w:sz w:val="22"/>
          <w:szCs w:val="22"/>
        </w:rPr>
        <w:t>Zakon o turističkim zajednicama i promicanju hrvatskog turizma</w:t>
      </w:r>
      <w:r w:rsidRPr="0098481D">
        <w:rPr>
          <w:b/>
          <w:sz w:val="22"/>
          <w:szCs w:val="22"/>
        </w:rPr>
        <w:t xml:space="preserve"> </w:t>
      </w:r>
      <w:r w:rsidRPr="0098481D">
        <w:rPr>
          <w:sz w:val="22"/>
          <w:szCs w:val="22"/>
        </w:rPr>
        <w:t>(„Narodne novine“ broj 152/08)</w:t>
      </w:r>
    </w:p>
    <w:p w:rsidR="0098481D" w:rsidRPr="0098481D" w:rsidRDefault="0098481D" w:rsidP="0098481D">
      <w:pPr>
        <w:jc w:val="both"/>
        <w:rPr>
          <w:sz w:val="22"/>
          <w:szCs w:val="22"/>
        </w:rPr>
      </w:pPr>
    </w:p>
    <w:p w:rsidR="0098481D" w:rsidRPr="0098481D" w:rsidRDefault="0098481D" w:rsidP="0098481D">
      <w:pPr>
        <w:rPr>
          <w:b/>
          <w:sz w:val="22"/>
          <w:szCs w:val="22"/>
        </w:rPr>
      </w:pPr>
      <w:r w:rsidRPr="0098481D">
        <w:rPr>
          <w:b/>
          <w:sz w:val="22"/>
          <w:szCs w:val="22"/>
        </w:rPr>
        <w:t>Program 1207 OBRTNIŠTVO, MALO I SREDNJE PODUZETNIŠTVO</w:t>
      </w:r>
    </w:p>
    <w:p w:rsidR="0098481D" w:rsidRPr="0098481D" w:rsidRDefault="0098481D" w:rsidP="0098481D">
      <w:pPr>
        <w:rPr>
          <w:b/>
          <w:sz w:val="22"/>
          <w:szCs w:val="22"/>
        </w:rPr>
      </w:pPr>
      <w:r w:rsidRPr="0098481D">
        <w:rPr>
          <w:b/>
          <w:sz w:val="22"/>
          <w:szCs w:val="22"/>
        </w:rPr>
        <w:t>Opis i cilj programa</w:t>
      </w:r>
    </w:p>
    <w:p w:rsidR="0098481D" w:rsidRPr="0098481D" w:rsidRDefault="0098481D" w:rsidP="0098481D">
      <w:pPr>
        <w:jc w:val="both"/>
        <w:rPr>
          <w:sz w:val="22"/>
          <w:szCs w:val="22"/>
        </w:rPr>
      </w:pPr>
    </w:p>
    <w:p w:rsidR="0098481D" w:rsidRPr="0098481D" w:rsidRDefault="0098481D" w:rsidP="0098481D">
      <w:pPr>
        <w:autoSpaceDE w:val="0"/>
        <w:autoSpaceDN w:val="0"/>
        <w:adjustRightInd w:val="0"/>
        <w:ind w:firstLine="708"/>
        <w:jc w:val="both"/>
        <w:rPr>
          <w:sz w:val="22"/>
          <w:szCs w:val="22"/>
        </w:rPr>
      </w:pPr>
      <w:r w:rsidRPr="0098481D">
        <w:rPr>
          <w:sz w:val="22"/>
          <w:szCs w:val="22"/>
        </w:rPr>
        <w:t xml:space="preserve">Aktivnost - Poticajne mjere i potpore osigurava sredstva za provođenje mjera poticanja razvoja gospodarskih subjekata – obrta i trgovačkih društava - obrtništva, malog i srednjeg poduzetništva na području Grada Trogira, koje obuhvaća kako organizaciju raznih vidova sajmova i manifestacija s ciljem promidžbe roba i usluga obrtnika, malih i srednjih poduzetnika, pri </w:t>
      </w:r>
      <w:proofErr w:type="spellStart"/>
      <w:r w:rsidRPr="0098481D">
        <w:rPr>
          <w:sz w:val="22"/>
          <w:szCs w:val="22"/>
        </w:rPr>
        <w:t>ćemu</w:t>
      </w:r>
      <w:proofErr w:type="spellEnd"/>
      <w:r w:rsidRPr="0098481D">
        <w:rPr>
          <w:sz w:val="22"/>
          <w:szCs w:val="22"/>
        </w:rPr>
        <w:t xml:space="preserve"> će se određeni prihod ostvariti najmom štandova izlagačima, tako i potpore trgovačkim društvima i obrtnicima u očuvanju i razvoju tradicijskih obrta, potpore ženama, mladima i poduzetnicima početnicima sukladno Programu mjera poticanja razvoja malog gospodarstva na području Grada Trogira,  te realizaciju ostalih nepredviđenih programa sufinanciranja različitih razvojnih projekata.. </w:t>
      </w:r>
    </w:p>
    <w:p w:rsidR="0098481D" w:rsidRPr="0098481D" w:rsidRDefault="0098481D" w:rsidP="0098481D">
      <w:pPr>
        <w:jc w:val="both"/>
        <w:rPr>
          <w:b/>
          <w:i/>
          <w:sz w:val="22"/>
          <w:szCs w:val="22"/>
        </w:rPr>
      </w:pPr>
    </w:p>
    <w:p w:rsidR="0098481D" w:rsidRPr="0098481D" w:rsidRDefault="0098481D" w:rsidP="0098481D">
      <w:pPr>
        <w:jc w:val="both"/>
        <w:rPr>
          <w:sz w:val="22"/>
          <w:szCs w:val="22"/>
        </w:rPr>
      </w:pPr>
      <w:r w:rsidRPr="0098481D">
        <w:rPr>
          <w:sz w:val="22"/>
          <w:szCs w:val="22"/>
        </w:rPr>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380.000</w:t>
            </w:r>
          </w:p>
        </w:tc>
        <w:tc>
          <w:tcPr>
            <w:tcW w:w="2126" w:type="dxa"/>
            <w:shd w:val="clear" w:color="auto" w:fill="auto"/>
          </w:tcPr>
          <w:p w:rsidR="0098481D" w:rsidRPr="0098481D" w:rsidRDefault="0098481D" w:rsidP="00CF13D5">
            <w:pPr>
              <w:jc w:val="center"/>
              <w:rPr>
                <w:sz w:val="22"/>
                <w:szCs w:val="22"/>
              </w:rPr>
            </w:pPr>
            <w:r w:rsidRPr="0098481D">
              <w:rPr>
                <w:sz w:val="22"/>
                <w:szCs w:val="22"/>
              </w:rPr>
              <w:t>380.000</w:t>
            </w:r>
          </w:p>
        </w:tc>
        <w:tc>
          <w:tcPr>
            <w:tcW w:w="1984" w:type="dxa"/>
            <w:shd w:val="clear" w:color="auto" w:fill="auto"/>
          </w:tcPr>
          <w:p w:rsidR="0098481D" w:rsidRPr="0098481D" w:rsidRDefault="0098481D" w:rsidP="00CF13D5">
            <w:pPr>
              <w:jc w:val="center"/>
              <w:rPr>
                <w:sz w:val="22"/>
                <w:szCs w:val="22"/>
              </w:rPr>
            </w:pPr>
            <w:r w:rsidRPr="0098481D">
              <w:rPr>
                <w:sz w:val="22"/>
                <w:szCs w:val="22"/>
              </w:rPr>
              <w:t>380.000</w:t>
            </w:r>
          </w:p>
        </w:tc>
      </w:tr>
    </w:tbl>
    <w:p w:rsidR="0098481D" w:rsidRPr="0098481D" w:rsidRDefault="0098481D" w:rsidP="0098481D">
      <w:pPr>
        <w:autoSpaceDE w:val="0"/>
        <w:autoSpaceDN w:val="0"/>
        <w:adjustRightInd w:val="0"/>
        <w:jc w:val="both"/>
        <w:rPr>
          <w:b/>
          <w:i/>
          <w:sz w:val="22"/>
          <w:szCs w:val="22"/>
        </w:rPr>
      </w:pPr>
    </w:p>
    <w:p w:rsidR="0098481D" w:rsidRPr="0098481D" w:rsidRDefault="0098481D" w:rsidP="0098481D">
      <w:pPr>
        <w:autoSpaceDE w:val="0"/>
        <w:autoSpaceDN w:val="0"/>
        <w:adjustRightInd w:val="0"/>
        <w:ind w:firstLine="708"/>
        <w:jc w:val="both"/>
        <w:rPr>
          <w:sz w:val="22"/>
          <w:szCs w:val="22"/>
        </w:rPr>
      </w:pPr>
      <w:r w:rsidRPr="0098481D">
        <w:rPr>
          <w:sz w:val="22"/>
          <w:szCs w:val="22"/>
        </w:rPr>
        <w:t xml:space="preserve">Aktivnost - Izrada planova razvoja Grada Trogira je aktivnost koja obuhvaća u prvom redu izradu Strategije razvoja grada Trogira za 2016.-2020. godinu, što je potrebno izvršiti kao preduvjet za daljnji gospodarski razvoj Grada Trogira. Radi se o temeljnom strateškom dokumentu Grada, usklađenom s županijskom, nacionalnom i europskom razvojnom strategijom, a koji među ostalim obuhvaća programe i projekte koji se planiraju realizirati u narednom financijskom razdoblju (usklađenom s financijskim razdobljem EU) odnosno period do 2020. godine. Predmetni dokument predstavlja osnovu za daljnji razvoj Grada, ali istovremeno i podlogu za osmišljavanje i promidžbu gospodarskih potencijala Grada u tuzemstvu i inozemstvu, te pružanje informativnih usluga zainteresiranim ulagačima. Napose ovaj dokument je i nužni preduvjet za prijavu projektnih prijedloga za programe i projekte EU i drugih međunarodnih izvora financiranja, te nacionalnih fondova i državnih tijela. Kako je postojeća Strategija razvoja grada Trogira važeća do kraja 2017. godine, to se u tijeku 2016. godine pristupilo izradi nove Strategije razvoja Grada Trogira za period 2016. – 2020, a njeno prihvaćanje se očekuje krajem 2018. godine. Nadalje sukladno </w:t>
      </w:r>
      <w:r w:rsidRPr="0098481D">
        <w:rPr>
          <w:rFonts w:eastAsia="Calibri"/>
          <w:sz w:val="22"/>
          <w:szCs w:val="22"/>
          <w:lang w:eastAsia="en-US"/>
        </w:rPr>
        <w:t>Zakonu o regionalnom razvoju RH, kao i Smjernicama za izradu Strategije razvoja urbanih područja, praćenja njihove provedbe i vrednovanja, svaki p</w:t>
      </w:r>
      <w:r w:rsidRPr="0098481D">
        <w:rPr>
          <w:sz w:val="22"/>
          <w:szCs w:val="22"/>
        </w:rPr>
        <w:t>lanski dokument politike regionalnog razvoja podliježe postupku vrednovanja tijekom izrade, provedbe te nakon provedbe. Ovaj postupak se provodi temeljem postupka procjene učinaka provedenih mjera na razvoj, a njegov detaljniji postupak i metodologija uređuje se sukladno odredbama Pravilnika o postupku i metodologiji vrednovanja politike regionalnog razvoja. Ministarstvo regionalnog razvoja i fondova EU dodatno se očitovalo o nužnosti provedbe vrednovanja tijekom izrade, ali i same provedbe te nakon provedbe Strategije razvoja malog urbanog područja, pa tako i Strategije razvoja Grada Trogira, koju sukladno naprijed navedenom Pravilniku provodi nezavisno stručno tijelo (</w:t>
      </w:r>
      <w:proofErr w:type="spellStart"/>
      <w:r w:rsidRPr="0098481D">
        <w:rPr>
          <w:sz w:val="22"/>
          <w:szCs w:val="22"/>
        </w:rPr>
        <w:t>evaluator</w:t>
      </w:r>
      <w:proofErr w:type="spellEnd"/>
      <w:r w:rsidRPr="0098481D">
        <w:rPr>
          <w:sz w:val="22"/>
          <w:szCs w:val="22"/>
        </w:rPr>
        <w:t xml:space="preserve">). Unutar ove </w:t>
      </w:r>
      <w:r w:rsidRPr="0098481D">
        <w:rPr>
          <w:sz w:val="22"/>
          <w:szCs w:val="22"/>
        </w:rPr>
        <w:lastRenderedPageBreak/>
        <w:t xml:space="preserve">aktivnosti predviđena je u tijeku 2019. i 2020. godine i izrada Plana upravljanja starom gradskom jezgrom, jednim od najvažnijih dokumenata kojim se obrađuju svi aspekti života u povijesnoj jezgri kroz definiranje prvenstveno postojećeg stanja, trenutnog načina upravljanja, potrebnih mjera zaštite i </w:t>
      </w:r>
      <w:proofErr w:type="spellStart"/>
      <w:r w:rsidRPr="0098481D">
        <w:rPr>
          <w:sz w:val="22"/>
          <w:szCs w:val="22"/>
        </w:rPr>
        <w:t>konzervacije</w:t>
      </w:r>
      <w:proofErr w:type="spellEnd"/>
      <w:r w:rsidRPr="0098481D">
        <w:rPr>
          <w:sz w:val="22"/>
          <w:szCs w:val="22"/>
        </w:rPr>
        <w:t xml:space="preserve">, te analizama, procjenama i preporukama stvaraju pretpostavke za daljnji način upravljanja u cilju zaštite kulturne i povijesne baštine kao i svih ostalih aspekata pozitivnog razvoja stare gradske jezgre. Važnost i nužnost izrade ovog dokumenta potvrđuje i Konvencija za zaštitu svjetske kulturne i prirodne baštine kojom se za svaki lokalitet koji se nalazi na Listi svjetske baštine zahtijeva izrada Plana upravljanja ili postojanje sistema upravljanja. </w:t>
      </w:r>
    </w:p>
    <w:p w:rsidR="0098481D" w:rsidRPr="0098481D" w:rsidRDefault="0098481D" w:rsidP="0098481D">
      <w:pPr>
        <w:autoSpaceDE w:val="0"/>
        <w:autoSpaceDN w:val="0"/>
        <w:adjustRightInd w:val="0"/>
        <w:jc w:val="both"/>
        <w:rPr>
          <w:sz w:val="22"/>
          <w:szCs w:val="22"/>
        </w:rPr>
      </w:pPr>
    </w:p>
    <w:p w:rsidR="0098481D" w:rsidRPr="0098481D" w:rsidRDefault="0098481D" w:rsidP="0098481D">
      <w:pPr>
        <w:autoSpaceDE w:val="0"/>
        <w:autoSpaceDN w:val="0"/>
        <w:adjustRightInd w:val="0"/>
        <w:jc w:val="both"/>
        <w:rPr>
          <w:sz w:val="22"/>
          <w:szCs w:val="22"/>
        </w:rPr>
      </w:pPr>
    </w:p>
    <w:p w:rsidR="0098481D" w:rsidRPr="0098481D" w:rsidRDefault="0098481D" w:rsidP="0098481D">
      <w:pPr>
        <w:jc w:val="both"/>
        <w:rPr>
          <w:sz w:val="22"/>
          <w:szCs w:val="22"/>
        </w:rPr>
      </w:pPr>
      <w:r w:rsidRPr="0098481D">
        <w:rPr>
          <w:sz w:val="22"/>
          <w:szCs w:val="22"/>
        </w:rPr>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160.000</w:t>
            </w:r>
          </w:p>
        </w:tc>
        <w:tc>
          <w:tcPr>
            <w:tcW w:w="2126" w:type="dxa"/>
            <w:shd w:val="clear" w:color="auto" w:fill="auto"/>
          </w:tcPr>
          <w:p w:rsidR="0098481D" w:rsidRPr="0098481D" w:rsidRDefault="0098481D" w:rsidP="00CF13D5">
            <w:pPr>
              <w:jc w:val="center"/>
              <w:rPr>
                <w:sz w:val="22"/>
                <w:szCs w:val="22"/>
              </w:rPr>
            </w:pPr>
            <w:r w:rsidRPr="0098481D">
              <w:rPr>
                <w:sz w:val="22"/>
                <w:szCs w:val="22"/>
              </w:rPr>
              <w:t>160.000</w:t>
            </w:r>
          </w:p>
        </w:tc>
        <w:tc>
          <w:tcPr>
            <w:tcW w:w="1984" w:type="dxa"/>
            <w:shd w:val="clear" w:color="auto" w:fill="auto"/>
          </w:tcPr>
          <w:p w:rsidR="0098481D" w:rsidRPr="0098481D" w:rsidRDefault="0098481D" w:rsidP="00CF13D5">
            <w:pPr>
              <w:jc w:val="center"/>
              <w:rPr>
                <w:sz w:val="22"/>
                <w:szCs w:val="22"/>
              </w:rPr>
            </w:pPr>
            <w:r w:rsidRPr="0098481D">
              <w:rPr>
                <w:sz w:val="22"/>
                <w:szCs w:val="22"/>
              </w:rPr>
              <w:t>160.000</w:t>
            </w:r>
          </w:p>
        </w:tc>
      </w:tr>
    </w:tbl>
    <w:p w:rsidR="0098481D" w:rsidRPr="0098481D" w:rsidRDefault="0098481D" w:rsidP="0098481D">
      <w:pPr>
        <w:jc w:val="both"/>
        <w:rPr>
          <w:b/>
          <w:sz w:val="22"/>
          <w:szCs w:val="22"/>
        </w:rPr>
      </w:pP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b/>
          <w:sz w:val="22"/>
          <w:szCs w:val="22"/>
        </w:rPr>
        <w:t>Kapitalni projekt NABAVKA OPREME ZA RAZVOJ TURISTIČKE INFRASTRUKTURE</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 xml:space="preserve">Odnosi se na projekt nabavke određene opreme za razvoj turističke infrastrukture koji će Grad Trogir prijaviti na Javni poziv Splitsko-dalmatinske županije za podnošenje prijava za dodjelu bespovratnih sredstava za sufinanciranje razvojnih projekata u turizmu SDŽ u 2019. godini. Dio sredstava bio bi sufinanciran od strane SDŽ, ukoliko se predmetni projekt Odlukom SDŽ prihvati za financiranje, dok bi ostatak sredstava za provedbu projekta osigurao Grad Trogir iz vlastitih sredstava. </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Planirana sredstva za realizaciju ove aktivnosti za period 2019. do 2021. godina, koji se dijelom osiguravaju iz sredstava pomoći SDŽ,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150.000</w:t>
            </w:r>
          </w:p>
        </w:tc>
        <w:tc>
          <w:tcPr>
            <w:tcW w:w="2126" w:type="dxa"/>
            <w:shd w:val="clear" w:color="auto" w:fill="auto"/>
          </w:tcPr>
          <w:p w:rsidR="0098481D" w:rsidRPr="0098481D" w:rsidRDefault="0098481D" w:rsidP="00CF13D5">
            <w:pPr>
              <w:jc w:val="center"/>
              <w:rPr>
                <w:sz w:val="22"/>
                <w:szCs w:val="22"/>
              </w:rPr>
            </w:pPr>
            <w:r w:rsidRPr="0098481D">
              <w:rPr>
                <w:sz w:val="22"/>
                <w:szCs w:val="22"/>
              </w:rPr>
              <w:t>150.000</w:t>
            </w:r>
          </w:p>
        </w:tc>
        <w:tc>
          <w:tcPr>
            <w:tcW w:w="1984" w:type="dxa"/>
            <w:shd w:val="clear" w:color="auto" w:fill="auto"/>
          </w:tcPr>
          <w:p w:rsidR="0098481D" w:rsidRPr="0098481D" w:rsidRDefault="0098481D" w:rsidP="00CF13D5">
            <w:pPr>
              <w:jc w:val="center"/>
              <w:rPr>
                <w:sz w:val="22"/>
                <w:szCs w:val="22"/>
              </w:rPr>
            </w:pPr>
            <w:r w:rsidRPr="0098481D">
              <w:rPr>
                <w:sz w:val="22"/>
                <w:szCs w:val="22"/>
              </w:rPr>
              <w:t>150.000</w:t>
            </w:r>
          </w:p>
        </w:tc>
      </w:tr>
    </w:tbl>
    <w:p w:rsidR="0098481D" w:rsidRPr="0098481D" w:rsidRDefault="0098481D" w:rsidP="0098481D">
      <w:pPr>
        <w:jc w:val="both"/>
        <w:rPr>
          <w:sz w:val="22"/>
          <w:szCs w:val="22"/>
        </w:rPr>
      </w:pPr>
    </w:p>
    <w:p w:rsidR="0098481D" w:rsidRPr="0098481D" w:rsidRDefault="0098481D" w:rsidP="0098481D">
      <w:pPr>
        <w:ind w:firstLine="567"/>
        <w:jc w:val="both"/>
        <w:rPr>
          <w:sz w:val="22"/>
          <w:szCs w:val="22"/>
        </w:rPr>
      </w:pPr>
    </w:p>
    <w:p w:rsidR="0098481D" w:rsidRPr="0098481D" w:rsidRDefault="0098481D" w:rsidP="0098481D">
      <w:pPr>
        <w:jc w:val="both"/>
        <w:rPr>
          <w:b/>
          <w:sz w:val="22"/>
          <w:szCs w:val="22"/>
        </w:rPr>
      </w:pPr>
      <w:r w:rsidRPr="0098481D">
        <w:rPr>
          <w:b/>
          <w:sz w:val="22"/>
          <w:szCs w:val="22"/>
        </w:rPr>
        <w:t>Program 1208 POLJOPRIVREDA</w:t>
      </w:r>
    </w:p>
    <w:p w:rsidR="0098481D" w:rsidRPr="0098481D" w:rsidRDefault="0098481D" w:rsidP="0098481D">
      <w:pPr>
        <w:jc w:val="both"/>
        <w:rPr>
          <w:b/>
          <w:sz w:val="22"/>
          <w:szCs w:val="22"/>
        </w:rPr>
      </w:pPr>
      <w:r w:rsidRPr="0098481D">
        <w:rPr>
          <w:b/>
          <w:sz w:val="22"/>
          <w:szCs w:val="22"/>
        </w:rPr>
        <w:t>Opis i cilj programa</w:t>
      </w:r>
    </w:p>
    <w:p w:rsidR="0098481D" w:rsidRPr="0098481D" w:rsidRDefault="0098481D" w:rsidP="0098481D">
      <w:pPr>
        <w:jc w:val="both"/>
        <w:rPr>
          <w:sz w:val="22"/>
          <w:szCs w:val="22"/>
        </w:rPr>
      </w:pPr>
    </w:p>
    <w:p w:rsidR="0098481D" w:rsidRPr="0098481D" w:rsidRDefault="0098481D" w:rsidP="0098481D">
      <w:pPr>
        <w:ind w:firstLine="708"/>
        <w:jc w:val="both"/>
        <w:rPr>
          <w:sz w:val="22"/>
          <w:szCs w:val="22"/>
        </w:rPr>
      </w:pPr>
      <w:r w:rsidRPr="0098481D">
        <w:rPr>
          <w:sz w:val="22"/>
          <w:szCs w:val="22"/>
        </w:rPr>
        <w:t xml:space="preserve">Aktivnost - Tekuće donacije udrugama i organizacijama u poljoprivredi u okviru kojeg odjel surađuje s udrugama i organizacijama u poljoprivredi u provedbi pojedinih programa i projekata od interesa za iste, te kojima se u ovoj godini osiguravaju određena sredstva za rad udruga u poljoprivredi. </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40.000</w:t>
            </w:r>
          </w:p>
        </w:tc>
        <w:tc>
          <w:tcPr>
            <w:tcW w:w="2126" w:type="dxa"/>
            <w:shd w:val="clear" w:color="auto" w:fill="auto"/>
          </w:tcPr>
          <w:p w:rsidR="0098481D" w:rsidRPr="0098481D" w:rsidRDefault="0098481D" w:rsidP="00CF13D5">
            <w:pPr>
              <w:jc w:val="center"/>
              <w:rPr>
                <w:sz w:val="22"/>
                <w:szCs w:val="22"/>
              </w:rPr>
            </w:pPr>
            <w:r w:rsidRPr="0098481D">
              <w:rPr>
                <w:sz w:val="22"/>
                <w:szCs w:val="22"/>
              </w:rPr>
              <w:t>40.000</w:t>
            </w:r>
          </w:p>
        </w:tc>
        <w:tc>
          <w:tcPr>
            <w:tcW w:w="1984" w:type="dxa"/>
            <w:shd w:val="clear" w:color="auto" w:fill="auto"/>
          </w:tcPr>
          <w:p w:rsidR="0098481D" w:rsidRPr="0098481D" w:rsidRDefault="0098481D" w:rsidP="00CF13D5">
            <w:pPr>
              <w:jc w:val="center"/>
              <w:rPr>
                <w:sz w:val="22"/>
                <w:szCs w:val="22"/>
              </w:rPr>
            </w:pPr>
            <w:r w:rsidRPr="0098481D">
              <w:rPr>
                <w:sz w:val="22"/>
                <w:szCs w:val="22"/>
              </w:rPr>
              <w:t>40.000</w:t>
            </w:r>
          </w:p>
        </w:tc>
      </w:tr>
    </w:tbl>
    <w:p w:rsidR="0098481D" w:rsidRPr="0098481D" w:rsidRDefault="0098481D" w:rsidP="0098481D">
      <w:pPr>
        <w:jc w:val="both"/>
        <w:rPr>
          <w:b/>
          <w:sz w:val="22"/>
          <w:szCs w:val="22"/>
        </w:rPr>
      </w:pPr>
    </w:p>
    <w:p w:rsidR="0098481D" w:rsidRPr="0098481D" w:rsidRDefault="0098481D" w:rsidP="0098481D">
      <w:pPr>
        <w:jc w:val="both"/>
        <w:rPr>
          <w:b/>
          <w:i/>
          <w:sz w:val="22"/>
          <w:szCs w:val="22"/>
        </w:rPr>
      </w:pPr>
    </w:p>
    <w:p w:rsidR="0098481D" w:rsidRPr="0098481D" w:rsidRDefault="0098481D" w:rsidP="0098481D">
      <w:pPr>
        <w:ind w:firstLine="708"/>
        <w:jc w:val="both"/>
        <w:rPr>
          <w:sz w:val="22"/>
          <w:szCs w:val="22"/>
        </w:rPr>
      </w:pPr>
      <w:r w:rsidRPr="0098481D">
        <w:rPr>
          <w:sz w:val="22"/>
          <w:szCs w:val="22"/>
        </w:rPr>
        <w:t xml:space="preserve">Aktivnost - Poticajne mjere i potpore u poljoprivredi osigurava sredstva za provođenje mjera poticanja razvoja poljoprivrede na području grada Trogira. Ova aktivnost obuhvaća naknade štete poljoprivrednicima kojima su uslijed raznih prirodnih katastrofa prouzročene određene materijalne štete na registriranim poljoprivrednim nasadima, te je sukladno tome eventualno proglašena elementarna nepogoda za područje Grada Trogira. </w:t>
      </w:r>
    </w:p>
    <w:p w:rsidR="0098481D" w:rsidRPr="0098481D" w:rsidRDefault="0098481D" w:rsidP="0098481D">
      <w:pPr>
        <w:jc w:val="both"/>
        <w:rPr>
          <w:sz w:val="22"/>
          <w:szCs w:val="22"/>
        </w:rPr>
      </w:pPr>
      <w:r w:rsidRPr="0098481D">
        <w:rPr>
          <w:sz w:val="22"/>
          <w:szCs w:val="22"/>
        </w:rPr>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20.000</w:t>
            </w:r>
          </w:p>
        </w:tc>
        <w:tc>
          <w:tcPr>
            <w:tcW w:w="2126" w:type="dxa"/>
            <w:shd w:val="clear" w:color="auto" w:fill="auto"/>
          </w:tcPr>
          <w:p w:rsidR="0098481D" w:rsidRPr="0098481D" w:rsidRDefault="0098481D" w:rsidP="00CF13D5">
            <w:pPr>
              <w:jc w:val="center"/>
              <w:rPr>
                <w:sz w:val="22"/>
                <w:szCs w:val="22"/>
              </w:rPr>
            </w:pPr>
            <w:r w:rsidRPr="0098481D">
              <w:rPr>
                <w:sz w:val="22"/>
                <w:szCs w:val="22"/>
              </w:rPr>
              <w:t>20.000</w:t>
            </w:r>
          </w:p>
        </w:tc>
        <w:tc>
          <w:tcPr>
            <w:tcW w:w="1984" w:type="dxa"/>
            <w:shd w:val="clear" w:color="auto" w:fill="auto"/>
          </w:tcPr>
          <w:p w:rsidR="0098481D" w:rsidRPr="0098481D" w:rsidRDefault="0098481D" w:rsidP="00CF13D5">
            <w:pPr>
              <w:jc w:val="center"/>
              <w:rPr>
                <w:sz w:val="22"/>
                <w:szCs w:val="22"/>
              </w:rPr>
            </w:pPr>
            <w:r w:rsidRPr="0098481D">
              <w:rPr>
                <w:sz w:val="22"/>
                <w:szCs w:val="22"/>
              </w:rPr>
              <w:t>20.000</w:t>
            </w:r>
          </w:p>
        </w:tc>
      </w:tr>
    </w:tbl>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1210 SURADNJA S GRADOVIMA I PROJEKTI IZ EU</w:t>
      </w:r>
    </w:p>
    <w:p w:rsidR="0098481D" w:rsidRPr="0098481D" w:rsidRDefault="0098481D" w:rsidP="0098481D">
      <w:pPr>
        <w:jc w:val="both"/>
        <w:rPr>
          <w:b/>
          <w:sz w:val="22"/>
          <w:szCs w:val="22"/>
        </w:rPr>
      </w:pPr>
      <w:r w:rsidRPr="0098481D">
        <w:rPr>
          <w:b/>
          <w:sz w:val="22"/>
          <w:szCs w:val="22"/>
        </w:rPr>
        <w:t>Opis i cilj programa</w:t>
      </w:r>
    </w:p>
    <w:p w:rsidR="0098481D" w:rsidRPr="0098481D" w:rsidRDefault="0098481D" w:rsidP="0098481D">
      <w:pPr>
        <w:jc w:val="both"/>
        <w:rPr>
          <w:b/>
          <w:sz w:val="22"/>
          <w:szCs w:val="22"/>
        </w:rPr>
      </w:pPr>
    </w:p>
    <w:p w:rsidR="0098481D" w:rsidRPr="0098481D" w:rsidRDefault="0098481D" w:rsidP="0098481D">
      <w:pPr>
        <w:ind w:firstLine="708"/>
        <w:jc w:val="both"/>
        <w:rPr>
          <w:sz w:val="22"/>
          <w:szCs w:val="22"/>
        </w:rPr>
      </w:pPr>
      <w:r w:rsidRPr="0098481D">
        <w:rPr>
          <w:sz w:val="22"/>
          <w:szCs w:val="22"/>
        </w:rPr>
        <w:t>Aktivnost - Suradnja s gradovima osigurava provođenje aktivnosti i poslova suradnje s gradovima partnerima Grada Trogira i ostalim međunarodnim subjektima kao i poticanje razvoja prekogranične, transnacionalne i međuregionalne suradnje. Nadalje ovom aktivnošću osigurava se i obavljanje poslova vezanih uz članstvo grada Trogira u raznim nacionalnim i međunarodnim organizacijama, te predstavljanje projekata od interesa za Grad potencijalnim inozemnim ulagačima u vezi s promicanjem ulaganja, a u cilju povećanja stranih investicija i razvoja povoljnog investicijskog okruženja..</w:t>
      </w:r>
    </w:p>
    <w:p w:rsidR="0098481D" w:rsidRPr="0098481D" w:rsidRDefault="0098481D" w:rsidP="0098481D">
      <w:pPr>
        <w:jc w:val="both"/>
        <w:rPr>
          <w:sz w:val="22"/>
          <w:szCs w:val="22"/>
        </w:rPr>
      </w:pPr>
      <w:r w:rsidRPr="0098481D">
        <w:rPr>
          <w:sz w:val="22"/>
          <w:szCs w:val="22"/>
        </w:rPr>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85.000</w:t>
            </w:r>
          </w:p>
        </w:tc>
        <w:tc>
          <w:tcPr>
            <w:tcW w:w="2126" w:type="dxa"/>
            <w:shd w:val="clear" w:color="auto" w:fill="auto"/>
          </w:tcPr>
          <w:p w:rsidR="0098481D" w:rsidRPr="0098481D" w:rsidRDefault="0098481D" w:rsidP="00CF13D5">
            <w:pPr>
              <w:jc w:val="center"/>
              <w:rPr>
                <w:sz w:val="22"/>
                <w:szCs w:val="22"/>
              </w:rPr>
            </w:pPr>
            <w:r w:rsidRPr="0098481D">
              <w:rPr>
                <w:sz w:val="22"/>
                <w:szCs w:val="22"/>
              </w:rPr>
              <w:t>85.000</w:t>
            </w:r>
          </w:p>
        </w:tc>
        <w:tc>
          <w:tcPr>
            <w:tcW w:w="1984" w:type="dxa"/>
            <w:shd w:val="clear" w:color="auto" w:fill="auto"/>
          </w:tcPr>
          <w:p w:rsidR="0098481D" w:rsidRPr="0098481D" w:rsidRDefault="0098481D" w:rsidP="00CF13D5">
            <w:pPr>
              <w:jc w:val="center"/>
              <w:rPr>
                <w:sz w:val="22"/>
                <w:szCs w:val="22"/>
              </w:rPr>
            </w:pPr>
            <w:r w:rsidRPr="0098481D">
              <w:rPr>
                <w:sz w:val="22"/>
                <w:szCs w:val="22"/>
              </w:rPr>
              <w:t>85.000</w:t>
            </w:r>
          </w:p>
        </w:tc>
      </w:tr>
    </w:tbl>
    <w:p w:rsidR="0098481D" w:rsidRPr="0098481D" w:rsidRDefault="0098481D" w:rsidP="0098481D">
      <w:pPr>
        <w:jc w:val="both"/>
        <w:rPr>
          <w:b/>
          <w:i/>
          <w:sz w:val="22"/>
          <w:szCs w:val="22"/>
        </w:rPr>
      </w:pPr>
    </w:p>
    <w:p w:rsidR="0098481D" w:rsidRPr="0098481D" w:rsidRDefault="0098481D" w:rsidP="0098481D">
      <w:pPr>
        <w:ind w:firstLine="708"/>
        <w:jc w:val="both"/>
        <w:rPr>
          <w:sz w:val="22"/>
          <w:szCs w:val="22"/>
        </w:rPr>
      </w:pPr>
      <w:r w:rsidRPr="0098481D">
        <w:rPr>
          <w:sz w:val="22"/>
          <w:szCs w:val="22"/>
        </w:rPr>
        <w:t>Aktivnost – Tekući rashodi za pripremu projekata iz EU kojom je obuhvaćeno provođenje aktivnosti i poslova izrade studija, planova, programa i analiza u cilju pripreme projektnih prijedloga za programe EU i drugih međunarodnih izvora financiranja, te nacionalnih fondova i državnih tijela kao i njihovu provedbu, praćenje, vrednovanje i stručnu obradu u suradnji s institucijama nadležnim za provedbu tih programa i projekata.</w:t>
      </w:r>
    </w:p>
    <w:p w:rsidR="0098481D" w:rsidRPr="0098481D" w:rsidRDefault="0098481D" w:rsidP="0098481D">
      <w:pPr>
        <w:jc w:val="both"/>
        <w:rPr>
          <w:sz w:val="22"/>
          <w:szCs w:val="22"/>
        </w:rPr>
      </w:pPr>
      <w:r w:rsidRPr="0098481D">
        <w:rPr>
          <w:sz w:val="22"/>
          <w:szCs w:val="22"/>
        </w:rPr>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2018.</w:t>
            </w:r>
          </w:p>
        </w:tc>
        <w:tc>
          <w:tcPr>
            <w:tcW w:w="2126" w:type="dxa"/>
            <w:shd w:val="clear" w:color="auto" w:fill="auto"/>
          </w:tcPr>
          <w:p w:rsidR="0098481D" w:rsidRPr="0098481D" w:rsidRDefault="0098481D" w:rsidP="00CF13D5">
            <w:pPr>
              <w:jc w:val="center"/>
              <w:rPr>
                <w:sz w:val="22"/>
                <w:szCs w:val="22"/>
              </w:rPr>
            </w:pPr>
            <w:r w:rsidRPr="0098481D">
              <w:rPr>
                <w:sz w:val="22"/>
                <w:szCs w:val="22"/>
              </w:rPr>
              <w:t>2019.</w:t>
            </w:r>
          </w:p>
        </w:tc>
        <w:tc>
          <w:tcPr>
            <w:tcW w:w="1984" w:type="dxa"/>
            <w:shd w:val="clear" w:color="auto" w:fill="auto"/>
          </w:tcPr>
          <w:p w:rsidR="0098481D" w:rsidRPr="0098481D" w:rsidRDefault="0098481D" w:rsidP="00CF13D5">
            <w:pPr>
              <w:jc w:val="center"/>
              <w:rPr>
                <w:sz w:val="22"/>
                <w:szCs w:val="22"/>
              </w:rPr>
            </w:pPr>
            <w:r w:rsidRPr="0098481D">
              <w:rPr>
                <w:sz w:val="22"/>
                <w:szCs w:val="22"/>
              </w:rPr>
              <w:t>2020.</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10.000</w:t>
            </w:r>
          </w:p>
        </w:tc>
        <w:tc>
          <w:tcPr>
            <w:tcW w:w="2126" w:type="dxa"/>
            <w:shd w:val="clear" w:color="auto" w:fill="auto"/>
          </w:tcPr>
          <w:p w:rsidR="0098481D" w:rsidRPr="0098481D" w:rsidRDefault="0098481D" w:rsidP="00CF13D5">
            <w:pPr>
              <w:jc w:val="center"/>
              <w:rPr>
                <w:sz w:val="22"/>
                <w:szCs w:val="22"/>
              </w:rPr>
            </w:pPr>
            <w:r w:rsidRPr="0098481D">
              <w:rPr>
                <w:sz w:val="22"/>
                <w:szCs w:val="22"/>
              </w:rPr>
              <w:t>10.000</w:t>
            </w:r>
          </w:p>
        </w:tc>
        <w:tc>
          <w:tcPr>
            <w:tcW w:w="1984" w:type="dxa"/>
            <w:shd w:val="clear" w:color="auto" w:fill="auto"/>
          </w:tcPr>
          <w:p w:rsidR="0098481D" w:rsidRPr="0098481D" w:rsidRDefault="0098481D" w:rsidP="00CF13D5">
            <w:pPr>
              <w:jc w:val="center"/>
              <w:rPr>
                <w:sz w:val="22"/>
                <w:szCs w:val="22"/>
              </w:rPr>
            </w:pPr>
            <w:r w:rsidRPr="0098481D">
              <w:rPr>
                <w:sz w:val="22"/>
                <w:szCs w:val="22"/>
              </w:rPr>
              <w:t>10.000</w:t>
            </w:r>
          </w:p>
        </w:tc>
      </w:tr>
    </w:tbl>
    <w:p w:rsidR="0098481D" w:rsidRDefault="0098481D" w:rsidP="0098481D">
      <w:pPr>
        <w:ind w:firstLine="708"/>
        <w:jc w:val="both"/>
        <w:rPr>
          <w:b/>
          <w:sz w:val="22"/>
          <w:szCs w:val="22"/>
        </w:rPr>
      </w:pPr>
    </w:p>
    <w:p w:rsidR="0098481D" w:rsidRPr="0098481D" w:rsidRDefault="0098481D" w:rsidP="0098481D">
      <w:pPr>
        <w:ind w:firstLine="708"/>
        <w:jc w:val="both"/>
        <w:rPr>
          <w:sz w:val="22"/>
          <w:szCs w:val="22"/>
        </w:rPr>
      </w:pPr>
      <w:r w:rsidRPr="0098481D">
        <w:rPr>
          <w:sz w:val="22"/>
          <w:szCs w:val="22"/>
        </w:rPr>
        <w:t>Aktivnost</w:t>
      </w:r>
      <w:r w:rsidRPr="0098481D">
        <w:rPr>
          <w:i/>
          <w:sz w:val="22"/>
          <w:szCs w:val="22"/>
        </w:rPr>
        <w:t xml:space="preserve"> -</w:t>
      </w:r>
      <w:r w:rsidRPr="0098481D">
        <w:rPr>
          <w:sz w:val="22"/>
          <w:szCs w:val="22"/>
        </w:rPr>
        <w:t xml:space="preserve"> Tekuće donacije udrugama u suradnji s gradovima u okviru kojeg odjel surađuje s udrugama iz područja međunarodne suradnje s područja grada Trogira u provedbi pojedinih programa i projekata od interesa za iste, te kojima se osiguravaju određena sredstva kao potpora radu udruga u suradnji s gradovima.</w:t>
      </w:r>
    </w:p>
    <w:p w:rsidR="0098481D" w:rsidRPr="0098481D" w:rsidRDefault="0098481D" w:rsidP="0098481D">
      <w:pPr>
        <w:jc w:val="both"/>
        <w:rPr>
          <w:sz w:val="22"/>
          <w:szCs w:val="22"/>
        </w:rPr>
      </w:pPr>
      <w:r w:rsidRPr="0098481D">
        <w:rPr>
          <w:sz w:val="22"/>
          <w:szCs w:val="22"/>
        </w:rPr>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b/>
                <w:sz w:val="22"/>
                <w:szCs w:val="22"/>
              </w:rPr>
            </w:pPr>
            <w:r w:rsidRPr="0098481D">
              <w:rPr>
                <w:b/>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b/>
                <w:sz w:val="22"/>
                <w:szCs w:val="22"/>
              </w:rPr>
            </w:pPr>
            <w:r w:rsidRPr="0098481D">
              <w:rPr>
                <w:b/>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15.000</w:t>
            </w:r>
          </w:p>
        </w:tc>
        <w:tc>
          <w:tcPr>
            <w:tcW w:w="2126" w:type="dxa"/>
            <w:shd w:val="clear" w:color="auto" w:fill="auto"/>
          </w:tcPr>
          <w:p w:rsidR="0098481D" w:rsidRPr="0098481D" w:rsidRDefault="0098481D" w:rsidP="00CF13D5">
            <w:pPr>
              <w:jc w:val="center"/>
              <w:rPr>
                <w:sz w:val="22"/>
                <w:szCs w:val="22"/>
              </w:rPr>
            </w:pPr>
            <w:r w:rsidRPr="0098481D">
              <w:rPr>
                <w:sz w:val="22"/>
                <w:szCs w:val="22"/>
              </w:rPr>
              <w:t>15.000</w:t>
            </w:r>
          </w:p>
        </w:tc>
        <w:tc>
          <w:tcPr>
            <w:tcW w:w="1984" w:type="dxa"/>
            <w:shd w:val="clear" w:color="auto" w:fill="auto"/>
          </w:tcPr>
          <w:p w:rsidR="0098481D" w:rsidRPr="0098481D" w:rsidRDefault="0098481D" w:rsidP="00CF13D5">
            <w:pPr>
              <w:jc w:val="center"/>
              <w:rPr>
                <w:sz w:val="22"/>
                <w:szCs w:val="22"/>
              </w:rPr>
            </w:pPr>
            <w:r w:rsidRPr="0098481D">
              <w:rPr>
                <w:sz w:val="22"/>
                <w:szCs w:val="22"/>
              </w:rPr>
              <w:t>15.000</w:t>
            </w:r>
          </w:p>
        </w:tc>
      </w:tr>
    </w:tbl>
    <w:p w:rsidR="0098481D" w:rsidRPr="0098481D" w:rsidRDefault="0098481D" w:rsidP="0098481D">
      <w:pPr>
        <w:jc w:val="both"/>
        <w:rPr>
          <w:sz w:val="22"/>
          <w:szCs w:val="22"/>
        </w:rPr>
      </w:pPr>
    </w:p>
    <w:p w:rsidR="0098481D" w:rsidRPr="0098481D" w:rsidRDefault="0098481D" w:rsidP="0098481D">
      <w:pPr>
        <w:ind w:firstLine="567"/>
        <w:jc w:val="both"/>
        <w:rPr>
          <w:sz w:val="22"/>
          <w:szCs w:val="22"/>
        </w:rPr>
      </w:pPr>
    </w:p>
    <w:p w:rsidR="0098481D" w:rsidRPr="0098481D" w:rsidRDefault="0098481D" w:rsidP="0098481D">
      <w:pPr>
        <w:ind w:firstLine="567"/>
        <w:jc w:val="both"/>
        <w:rPr>
          <w:sz w:val="22"/>
          <w:szCs w:val="22"/>
        </w:rPr>
      </w:pPr>
    </w:p>
    <w:p w:rsidR="0098481D" w:rsidRPr="0098481D" w:rsidRDefault="0098481D" w:rsidP="0098481D">
      <w:pPr>
        <w:jc w:val="both"/>
        <w:rPr>
          <w:b/>
          <w:sz w:val="22"/>
          <w:szCs w:val="22"/>
        </w:rPr>
      </w:pPr>
      <w:r w:rsidRPr="0098481D">
        <w:rPr>
          <w:b/>
          <w:sz w:val="22"/>
          <w:szCs w:val="22"/>
        </w:rPr>
        <w:t>Program 1605 INVESTICIJE NA OBJEKTIMA OD JAVNOG INTERESA</w:t>
      </w:r>
    </w:p>
    <w:p w:rsidR="0098481D" w:rsidRPr="0098481D" w:rsidRDefault="0098481D" w:rsidP="0098481D">
      <w:pPr>
        <w:jc w:val="both"/>
        <w:rPr>
          <w:b/>
          <w:sz w:val="22"/>
          <w:szCs w:val="22"/>
        </w:rPr>
      </w:pPr>
      <w:r w:rsidRPr="0098481D">
        <w:rPr>
          <w:b/>
          <w:sz w:val="22"/>
          <w:szCs w:val="22"/>
        </w:rPr>
        <w:t>Opis i cilj programa</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LEGALIZACIJA OBJEKATA U VLASNIŠTVU GRADA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Ima za cilj podmiriti troškove legalizacije objekata u vlasništvu Grada Trogira</w:t>
      </w:r>
    </w:p>
    <w:p w:rsidR="0098481D" w:rsidRPr="0098481D" w:rsidRDefault="0098481D" w:rsidP="0098481D">
      <w:pPr>
        <w:jc w:val="both"/>
        <w:rPr>
          <w:sz w:val="22"/>
          <w:szCs w:val="22"/>
        </w:rPr>
      </w:pPr>
      <w:r w:rsidRPr="0098481D">
        <w:rPr>
          <w:sz w:val="22"/>
          <w:szCs w:val="22"/>
        </w:rPr>
        <w:t>Planirana sredstva za kapitalni projekt u 2019.g. iznose 50.000 kn, u 2020.g. 50.000 kn, a u 2021.g. iznose 50.000 kn.</w:t>
      </w: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b/>
          <w:sz w:val="22"/>
          <w:szCs w:val="22"/>
        </w:rPr>
        <w:t>Kapitalni projekt ETAŽIRANJE OBJEKATA U VLASNIŠTVU GRADA</w:t>
      </w:r>
    </w:p>
    <w:p w:rsidR="0098481D" w:rsidRPr="0098481D" w:rsidRDefault="0098481D" w:rsidP="0098481D">
      <w:pPr>
        <w:ind w:firstLine="567"/>
        <w:jc w:val="both"/>
        <w:rPr>
          <w:sz w:val="22"/>
          <w:szCs w:val="22"/>
        </w:rPr>
      </w:pPr>
    </w:p>
    <w:p w:rsidR="0098481D" w:rsidRPr="0098481D" w:rsidRDefault="0098481D" w:rsidP="0098481D">
      <w:pPr>
        <w:jc w:val="both"/>
        <w:rPr>
          <w:sz w:val="22"/>
          <w:szCs w:val="22"/>
        </w:rPr>
      </w:pPr>
      <w:r w:rsidRPr="0098481D">
        <w:rPr>
          <w:sz w:val="22"/>
          <w:szCs w:val="22"/>
        </w:rPr>
        <w:t xml:space="preserve">Ima za cilj podmiriti troškove </w:t>
      </w:r>
      <w:proofErr w:type="spellStart"/>
      <w:r w:rsidRPr="0098481D">
        <w:rPr>
          <w:sz w:val="22"/>
          <w:szCs w:val="22"/>
        </w:rPr>
        <w:t>etažiranja</w:t>
      </w:r>
      <w:proofErr w:type="spellEnd"/>
      <w:r w:rsidRPr="0098481D">
        <w:rPr>
          <w:sz w:val="22"/>
          <w:szCs w:val="22"/>
        </w:rPr>
        <w:t xml:space="preserve"> objekata u vlasništvu grada (Knežev dvor, Palača </w:t>
      </w:r>
      <w:proofErr w:type="spellStart"/>
      <w:r w:rsidRPr="0098481D">
        <w:rPr>
          <w:sz w:val="22"/>
          <w:szCs w:val="22"/>
        </w:rPr>
        <w:t>Ćipiko</w:t>
      </w:r>
      <w:proofErr w:type="spellEnd"/>
      <w:r w:rsidRPr="0098481D">
        <w:rPr>
          <w:sz w:val="22"/>
          <w:szCs w:val="22"/>
        </w:rPr>
        <w:t>) i ostalih zgrada u kojima Grad Trogir  ima svoje poslovne prostore.</w:t>
      </w:r>
    </w:p>
    <w:p w:rsidR="0098481D" w:rsidRPr="0098481D" w:rsidRDefault="0098481D" w:rsidP="0098481D">
      <w:pPr>
        <w:jc w:val="both"/>
        <w:rPr>
          <w:sz w:val="22"/>
          <w:szCs w:val="22"/>
        </w:rPr>
      </w:pPr>
      <w:r w:rsidRPr="0098481D">
        <w:rPr>
          <w:sz w:val="22"/>
          <w:szCs w:val="22"/>
        </w:rPr>
        <w:t>Planirana sredstva za kapitalni projekt u 2019.g. iznose 50.000, kn, u 2020.g. 50.000 kn, a u 2021.g. iznose 50.000 kn.</w:t>
      </w:r>
    </w:p>
    <w:p w:rsidR="0098481D" w:rsidRPr="0098481D" w:rsidRDefault="0098481D" w:rsidP="0098481D">
      <w:pPr>
        <w:jc w:val="both"/>
        <w:rPr>
          <w:sz w:val="22"/>
          <w:szCs w:val="22"/>
        </w:rPr>
      </w:pPr>
      <w:r w:rsidRPr="0098481D">
        <w:rPr>
          <w:sz w:val="22"/>
          <w:szCs w:val="22"/>
        </w:rPr>
        <w:t>Ukupno planirana sredstva za Program Investicije na objektima od javnog interesa  za 2018.g. iznosi 250.000 kn, u  2019. iznose 250.000 kn  i 2020.g. iznose 250.000 kn.</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Ukupno potrebna sredstva za program Upravnog odjela za javne potrebe opće poslove i imovinu grada  za izvršavanje svih planiranih programa za 2019.g. iznose 46.517.434 kn, za 2020.g. iznose 43.640.134 kn i za 2021.g. iznose 42.533.429 kn.</w:t>
      </w:r>
    </w:p>
    <w:p w:rsidR="00467704" w:rsidRDefault="00467704" w:rsidP="00185A76">
      <w:pPr>
        <w:jc w:val="both"/>
      </w:pPr>
    </w:p>
    <w:p w:rsidR="0098481D" w:rsidRPr="003667F4" w:rsidRDefault="0098481D" w:rsidP="00185A76">
      <w:pPr>
        <w:jc w:val="both"/>
      </w:pPr>
    </w:p>
    <w:p w:rsidR="006D01D8" w:rsidRPr="000E1C5C" w:rsidRDefault="006D01D8" w:rsidP="006D01D8">
      <w:pPr>
        <w:tabs>
          <w:tab w:val="left" w:pos="0"/>
        </w:tabs>
        <w:rPr>
          <w:b/>
        </w:rPr>
      </w:pPr>
      <w:r>
        <w:rPr>
          <w:b/>
        </w:rPr>
        <w:t>022</w:t>
      </w:r>
      <w:r w:rsidRPr="000E1C5C">
        <w:rPr>
          <w:b/>
        </w:rPr>
        <w:t xml:space="preserve"> UPRAVNI ODJEL ZA FINANCIJE</w:t>
      </w:r>
      <w:r>
        <w:rPr>
          <w:b/>
        </w:rPr>
        <w:t xml:space="preserve">, PRORAČUN I NAPLATU POTRAŽIVANJA </w:t>
      </w:r>
    </w:p>
    <w:p w:rsidR="006D01D8" w:rsidRDefault="006D01D8" w:rsidP="006D01D8">
      <w:pPr>
        <w:jc w:val="both"/>
      </w:pPr>
    </w:p>
    <w:p w:rsidR="006D01D8" w:rsidRPr="000E1C5C" w:rsidRDefault="006D01D8" w:rsidP="006D01D8">
      <w:pPr>
        <w:jc w:val="both"/>
      </w:pPr>
      <w:r w:rsidRPr="000E1C5C">
        <w:t>Odlukom o ustrojstv</w:t>
      </w:r>
      <w:r>
        <w:t>u i djelokrugu upravnih tijela G</w:t>
      </w:r>
      <w:r w:rsidRPr="000E1C5C">
        <w:t>rada Trogira („Službe</w:t>
      </w:r>
      <w:r>
        <w:t>ni glasnik Grada Trogira“ br. 11/17) uređeno je ustrojstvo i djelokrug</w:t>
      </w:r>
      <w:r w:rsidRPr="000E1C5C">
        <w:t xml:space="preserve"> rada Upravnog odj</w:t>
      </w:r>
      <w:r>
        <w:t>ela za financije, proračun i naplatu potraživanja koji obavlja upravne i stručne poslove iz samoupravnog djelokruga Grada, poslove planiranja, izrade i izvršavanja Proračuna, naplatu potraživanja i ostalo sukladno Odluci o ustrojstvu.</w:t>
      </w:r>
    </w:p>
    <w:p w:rsidR="006D01D8" w:rsidRPr="000E1C5C" w:rsidRDefault="006D01D8" w:rsidP="006D01D8"/>
    <w:p w:rsidR="006D01D8" w:rsidRPr="000E1C5C" w:rsidRDefault="006D01D8" w:rsidP="006D01D8">
      <w:pPr>
        <w:rPr>
          <w:b/>
          <w:sz w:val="22"/>
          <w:szCs w:val="22"/>
        </w:rPr>
      </w:pPr>
      <w:r w:rsidRPr="000E1C5C">
        <w:rPr>
          <w:b/>
          <w:sz w:val="22"/>
          <w:szCs w:val="22"/>
        </w:rPr>
        <w:t>Program 1101 JAVNA UPRAVA I ADMINISTRACIJA</w:t>
      </w:r>
    </w:p>
    <w:p w:rsidR="006D01D8" w:rsidRPr="006D01D8" w:rsidRDefault="006D01D8" w:rsidP="006D01D8">
      <w:pPr>
        <w:rPr>
          <w:b/>
        </w:rPr>
      </w:pPr>
      <w:r w:rsidRPr="006D01D8">
        <w:rPr>
          <w:b/>
        </w:rPr>
        <w:t>Opis i cilj programa</w:t>
      </w:r>
    </w:p>
    <w:p w:rsidR="006D01D8" w:rsidRPr="000E1C5C" w:rsidRDefault="006D01D8" w:rsidP="006D01D8"/>
    <w:p w:rsidR="006D01D8" w:rsidRDefault="006D01D8" w:rsidP="00B94C9A">
      <w:pPr>
        <w:ind w:firstLine="708"/>
        <w:jc w:val="both"/>
      </w:pPr>
      <w:r w:rsidRPr="000E1C5C">
        <w:t>Aktivnost – financiranje tek</w:t>
      </w:r>
      <w:r>
        <w:t>ućih rashoda uključuje</w:t>
      </w:r>
      <w:r w:rsidRPr="000E1C5C">
        <w:t xml:space="preserve"> aktivnosti koje </w:t>
      </w:r>
      <w:r>
        <w:t xml:space="preserve">se uglavnom odnose na </w:t>
      </w:r>
      <w:r w:rsidR="00467704">
        <w:t>rashode za službena putovanja i stručno usavršavanje zaposlenika, te ostale rashode poslovanja u iznosu od 40.000 kn</w:t>
      </w:r>
      <w:r>
        <w:t>. Sveukupno je za ovu akti</w:t>
      </w:r>
      <w:r w:rsidR="00467704">
        <w:t>vnost planirano 64</w:t>
      </w:r>
      <w:r>
        <w:t>.000,00 kn.</w:t>
      </w:r>
    </w:p>
    <w:p w:rsidR="006D01D8" w:rsidRDefault="006D01D8" w:rsidP="006D01D8">
      <w:pPr>
        <w:jc w:val="both"/>
      </w:pPr>
    </w:p>
    <w:p w:rsidR="006D01D8" w:rsidRPr="000E1C5C" w:rsidRDefault="006D01D8" w:rsidP="006D01D8">
      <w:pPr>
        <w:rPr>
          <w:b/>
          <w:sz w:val="22"/>
          <w:szCs w:val="22"/>
        </w:rPr>
      </w:pPr>
      <w:r w:rsidRPr="000E1C5C">
        <w:rPr>
          <w:b/>
          <w:sz w:val="22"/>
          <w:szCs w:val="22"/>
        </w:rPr>
        <w:t>Program 1700 UPRAVLJANJE FINANCIJAMA</w:t>
      </w:r>
    </w:p>
    <w:p w:rsidR="006D01D8" w:rsidRPr="00705AED" w:rsidRDefault="006D01D8" w:rsidP="00705AED">
      <w:pPr>
        <w:rPr>
          <w:b/>
        </w:rPr>
      </w:pPr>
      <w:r w:rsidRPr="00705AED">
        <w:rPr>
          <w:b/>
        </w:rPr>
        <w:t>Opis i cilj programa</w:t>
      </w:r>
    </w:p>
    <w:p w:rsidR="00705AED" w:rsidRPr="000E1C5C" w:rsidRDefault="00705AED" w:rsidP="00705AED"/>
    <w:p w:rsidR="006D01D8" w:rsidRDefault="006D01D8" w:rsidP="00705AED">
      <w:pPr>
        <w:ind w:firstLine="708"/>
        <w:jc w:val="both"/>
      </w:pPr>
      <w:r w:rsidRPr="000E1C5C">
        <w:t>Aktivnost -  fi</w:t>
      </w:r>
      <w:r>
        <w:t>nanciranje tekućih rashoda odnosi se na  rashode za redovne poslove iz djelokrug</w:t>
      </w:r>
      <w:r w:rsidR="00066B0A">
        <w:t>a rada. Najznačajniji je izdatak za podmirenje zateznih kamata (500.000 kn).</w:t>
      </w:r>
      <w:r>
        <w:t xml:space="preserve"> </w:t>
      </w:r>
      <w:proofErr w:type="spellStart"/>
      <w:r>
        <w:t>Ostalo</w:t>
      </w:r>
      <w:proofErr w:type="spellEnd"/>
      <w:r>
        <w:t xml:space="preserve"> se odnosi na </w:t>
      </w:r>
      <w:r w:rsidRPr="000E1C5C">
        <w:t>naknad</w:t>
      </w:r>
      <w:r>
        <w:t xml:space="preserve">e Poreznoj upravi </w:t>
      </w:r>
      <w:r w:rsidRPr="000E1C5C">
        <w:t xml:space="preserve"> za vođen</w:t>
      </w:r>
      <w:r w:rsidR="00066B0A">
        <w:t xml:space="preserve">je i ubiranje gradskih poreza, </w:t>
      </w:r>
      <w:r w:rsidRPr="000E1C5C">
        <w:t>aktivnosti za podmirenje financijskih rashoda za bankarske usluge i usluge platnog prometa, negativne teč</w:t>
      </w:r>
      <w:r w:rsidR="00066B0A">
        <w:t>ajne razlike i</w:t>
      </w:r>
      <w:r w:rsidRPr="000E1C5C">
        <w:t xml:space="preserve"> k</w:t>
      </w:r>
      <w:r w:rsidR="00066B0A">
        <w:t>amate za primljene kredite za dugoročni kredit za investicije navedene u Odluci o izvršavanju proračuna za 2019.godinu</w:t>
      </w:r>
      <w:r>
        <w:t>.</w:t>
      </w:r>
    </w:p>
    <w:p w:rsidR="006D01D8" w:rsidRDefault="006D01D8" w:rsidP="006D01D8">
      <w:pPr>
        <w:jc w:val="both"/>
      </w:pPr>
      <w:r>
        <w:t xml:space="preserve">Planirana sredstva za rečene aktivnosti iznose </w:t>
      </w:r>
      <w:r w:rsidR="00622922">
        <w:t>1.315</w:t>
      </w:r>
      <w:r w:rsidR="0044516B">
        <w:t>.000</w:t>
      </w:r>
      <w:r>
        <w:t xml:space="preserve"> </w:t>
      </w:r>
      <w:r w:rsidR="00705AED">
        <w:t>kn,</w:t>
      </w:r>
      <w:r w:rsidR="00622922">
        <w:t xml:space="preserve"> dok je </w:t>
      </w:r>
      <w:r w:rsidR="0044516B">
        <w:t>u 2020.i 2021 godini</w:t>
      </w:r>
      <w:r w:rsidR="00622922">
        <w:t xml:space="preserve"> planiran iznos od 1.465.000 kn.</w:t>
      </w:r>
    </w:p>
    <w:p w:rsidR="006D01D8" w:rsidRPr="000E1C5C" w:rsidRDefault="006D01D8" w:rsidP="00705AED">
      <w:pPr>
        <w:ind w:firstLine="708"/>
        <w:jc w:val="both"/>
      </w:pPr>
      <w:r w:rsidRPr="000E1C5C">
        <w:t>Aktivnost -  političke stranke i nezavisni v</w:t>
      </w:r>
      <w:r>
        <w:t xml:space="preserve">ijećnici </w:t>
      </w:r>
      <w:r w:rsidRPr="000E1C5C">
        <w:t xml:space="preserve"> podrazum</w:t>
      </w:r>
      <w:r>
        <w:t>i</w:t>
      </w:r>
      <w:r w:rsidRPr="000E1C5C">
        <w:t>jeva osiguranje sredstava za rad političkih stranaka i nezavisnih vijećnika k</w:t>
      </w:r>
      <w:r>
        <w:t>oji su izabrani u Gradsko vijeće Grada Trogira za što je planirano 320.000,00 kn, a sve sukladno Odluci o financiranju političkih stranaka i nezavisnih kandidata „Službeni glasnik Grada Trogira br. 5/10).</w:t>
      </w:r>
      <w:r w:rsidR="00066B0A">
        <w:t xml:space="preserve"> Isti iznos je planiran u 2020. i 2021</w:t>
      </w:r>
      <w:r w:rsidR="00AB436D">
        <w:t>. godini.</w:t>
      </w:r>
    </w:p>
    <w:p w:rsidR="006D01D8" w:rsidRDefault="006D01D8" w:rsidP="00705AED">
      <w:pPr>
        <w:ind w:firstLine="708"/>
        <w:jc w:val="both"/>
      </w:pPr>
      <w:r w:rsidRPr="000E1C5C">
        <w:t xml:space="preserve">Aktivnost -  proračunska pričuva </w:t>
      </w:r>
      <w:r>
        <w:t>odnosi se na sredstva koja se koriste za nepredviđene namjene za koje u Proračunu nisu osigurana sredstva, a sve sukladno Zakonu o proračunu i Odluci o izvršavanju Proračuna za</w:t>
      </w:r>
      <w:r w:rsidR="00AB436D">
        <w:t xml:space="preserve"> što je plan</w:t>
      </w:r>
      <w:r w:rsidR="00066B0A">
        <w:t>irano 300.000,00 kn kao i u 2020. i 2021</w:t>
      </w:r>
      <w:r w:rsidR="00AB436D">
        <w:t>.godini.</w:t>
      </w:r>
      <w:r>
        <w:t xml:space="preserve">  </w:t>
      </w:r>
    </w:p>
    <w:p w:rsidR="00622922" w:rsidRDefault="00622922" w:rsidP="006D01D8">
      <w:pPr>
        <w:jc w:val="both"/>
      </w:pPr>
    </w:p>
    <w:p w:rsidR="006D01D8" w:rsidRDefault="006D01D8" w:rsidP="006D01D8">
      <w:pPr>
        <w:jc w:val="both"/>
      </w:pPr>
      <w:r>
        <w:t>Ukupno planirana sredstva za ovaj</w:t>
      </w:r>
      <w:r w:rsidR="00AB436D">
        <w:t xml:space="preserve"> program iznose </w:t>
      </w:r>
      <w:r w:rsidR="00D200F2">
        <w:t>1.935.000</w:t>
      </w:r>
      <w:r w:rsidR="00066B0A">
        <w:t>,00 kn u 2019. godini, dok za 2020. i 2021.</w:t>
      </w:r>
      <w:r w:rsidR="00AB436D">
        <w:t xml:space="preserve"> godinu je planirano </w:t>
      </w:r>
      <w:r w:rsidR="00D200F2">
        <w:t>2.085.000</w:t>
      </w:r>
      <w:r w:rsidR="00AB436D">
        <w:t xml:space="preserve"> kn.</w:t>
      </w:r>
    </w:p>
    <w:p w:rsidR="006D01D8" w:rsidRPr="00525089" w:rsidRDefault="006D01D8" w:rsidP="006D01D8">
      <w:pPr>
        <w:jc w:val="both"/>
      </w:pPr>
      <w:r>
        <w:t>Ukupno planirani rashodi i izdaci Upravnog odjela za financije, proraču</w:t>
      </w:r>
      <w:r w:rsidR="00066B0A">
        <w:t>n i naplatu potraživanja za 2019</w:t>
      </w:r>
      <w:r>
        <w:t xml:space="preserve">. godinu iznose </w:t>
      </w:r>
      <w:r w:rsidR="00D200F2">
        <w:t>1.999</w:t>
      </w:r>
      <w:r w:rsidR="00066B0A">
        <w:t>.000</w:t>
      </w:r>
      <w:r>
        <w:t>,00 kn.</w:t>
      </w:r>
      <w:r w:rsidR="001A1B22">
        <w:t xml:space="preserve">, za </w:t>
      </w:r>
      <w:r w:rsidR="00066B0A">
        <w:t>2020</w:t>
      </w:r>
      <w:r>
        <w:t xml:space="preserve">. godinu iznose </w:t>
      </w:r>
      <w:r w:rsidR="00D200F2">
        <w:t>2.149</w:t>
      </w:r>
      <w:r>
        <w:t xml:space="preserve">.000,00 kn </w:t>
      </w:r>
      <w:r w:rsidR="00066B0A">
        <w:t>koji iznos je planiran i za 2021</w:t>
      </w:r>
      <w:r>
        <w:t>. godinu.</w:t>
      </w:r>
    </w:p>
    <w:p w:rsidR="00E97394" w:rsidRDefault="00E97394" w:rsidP="006D01D8">
      <w:pPr>
        <w:jc w:val="both"/>
      </w:pPr>
    </w:p>
    <w:p w:rsidR="00E97394" w:rsidRDefault="00E97394" w:rsidP="00390174">
      <w:pPr>
        <w:ind w:firstLine="567"/>
        <w:jc w:val="both"/>
      </w:pPr>
    </w:p>
    <w:p w:rsidR="00E97394" w:rsidRDefault="00E97394" w:rsidP="00390174">
      <w:pPr>
        <w:ind w:firstLine="567"/>
        <w:jc w:val="both"/>
      </w:pPr>
    </w:p>
    <w:p w:rsidR="00E97394" w:rsidRDefault="00185A76" w:rsidP="00390174">
      <w:pPr>
        <w:ind w:firstLine="567"/>
        <w:jc w:val="both"/>
      </w:pPr>
      <w:r>
        <w:t xml:space="preserve"> </w:t>
      </w:r>
    </w:p>
    <w:p w:rsidR="0098481D" w:rsidRDefault="0098481D" w:rsidP="00AF4DA6"/>
    <w:p w:rsidR="00AF4DA6" w:rsidRPr="001B742A" w:rsidRDefault="00AF4DA6" w:rsidP="00AF4DA6">
      <w:pPr>
        <w:rPr>
          <w:b/>
        </w:rPr>
      </w:pPr>
      <w:r>
        <w:rPr>
          <w:b/>
        </w:rPr>
        <w:lastRenderedPageBreak/>
        <w:t>023</w:t>
      </w:r>
      <w:r w:rsidRPr="001B742A">
        <w:rPr>
          <w:b/>
        </w:rPr>
        <w:t xml:space="preserve"> UPRAVNI ODJEL ZA KOMUNALNO GOSPODARSTVO</w:t>
      </w:r>
      <w:r>
        <w:rPr>
          <w:b/>
        </w:rPr>
        <w:t xml:space="preserve"> I INVESTICIJE </w:t>
      </w:r>
    </w:p>
    <w:p w:rsidR="00AF4DA6" w:rsidRPr="0098481D" w:rsidRDefault="00AF4DA6" w:rsidP="00AF4DA6">
      <w:pPr>
        <w:jc w:val="both"/>
        <w:rPr>
          <w:sz w:val="22"/>
          <w:szCs w:val="22"/>
        </w:rPr>
      </w:pPr>
    </w:p>
    <w:p w:rsidR="0098481D" w:rsidRPr="0098481D" w:rsidRDefault="0098481D" w:rsidP="0098481D">
      <w:pPr>
        <w:jc w:val="both"/>
        <w:rPr>
          <w:sz w:val="22"/>
          <w:szCs w:val="22"/>
        </w:rPr>
      </w:pPr>
      <w:r w:rsidRPr="0098481D">
        <w:rPr>
          <w:sz w:val="22"/>
          <w:szCs w:val="22"/>
        </w:rPr>
        <w:t>Upravni odjel za komunalno gospodarstvo obavlja upravne i stručne poslove iz samoupravnog djelokruga Grada koji se odnose na uređenje područja Grada, uređenje područja obuhvaća poslove izgradnje i održavanja objekata u vlasništvu grada, prometnica i javnih površina te građevinskog zemljišta koje obuhvaćaju izgradnju komunalne infrastrukture i druge odgovarajuće infrastrukture, utvrđuje i vrši nadzor komunalnog reda, uključujući i rad komunalnog redarstva Grada, poslove u vezi s uređenjem naselja, planiranje razvoja i izgradnje građevina, pripadajućih objekata i uređenja komunalne infrastrukture, poslove pripreme i provedbe plana upravljanja pomorskim dobrom te izdavanje koncesijskih odobrenja na pomorskom dobru, praćenje, analiza i normativno uređenje odgovarajućeg označavanja te nadzor cestovnog prometa u smislu propisa o sigurnosti prometa na cestama, kontrolu i uređenje prometa na području Grada, vođenje poslova upravljanja, građenja i održavanja nerazvrstanih cesta, vođenja jedinstvene baze podataka o nerazvrstanim cestama, praćenje i predlaganje mjera za ravnomjerni razvitak komunalnih djelatnosti izgradnje i održavanja objekata i uređenja komunalne infrastrukture, organiziranje obavljanja komunalnih djelatnosti, utvrđivanje, koordiniranje i usklađivanje planova razvoja komunalne infrastrukture, izradu akata i vođenje postupka za dodjelu koncesija, upis u registar, praćenje izvršavanja koncesijskih ugovora i izradu propisanih izvješća, izradu općih i pojedinačnih akata o korištenju javnih površina i provedba natječajnih postupaka, vođenja upravnog postupka i rješavanje u prvom stupnju o obvezi plaćanja komunalnog doprinosa, komunalne naknade i druge naknade te spomeničke rente kao i vođenje ovršnih postupaka u skladu s zakonom, ustroj subjekata komunalnog gospodarstva u vlasništvu grada, povjerava komunalne poslove na temelju koncesije , prijevoz morem na linijama iz djelokruga Grada, utvrđuje cijene komunalnih usluga, obavlja poslove iz nadležnosti Grada u djelatnosti upravljanja vodama, oko korištenje javnog vodnog dobra za odmor i rekreaciju, zaštite izvorišta, ograničenja korištenja voda i u drugim slučajevima, u skladu s zakonom, izrada i izdavanje akata kojima se utvrđuje gradanja i priključenje na komunalne vodne građevine, obavlja poslove osnivanja i vođenja katastra vodova, te poslove evidencije imenovanja i označavanja naselja, ulica i trgova, te određivanja i postavljanja kućnih brojeva kao i administrativno-tehničke poslove komasacijskog povjerenstva, utvrđivanje obveza i naplata komunalnih obveza koje obuhvaća upravne i druge poslove utvrđivanja tih obveza, te naplatu uključujući i prisilnu naplatu tih obveza, praćenje stanja i analizu izvješća pravnih osoba osnovanih u područjima iz nadležnosti Upravnog odjela, čija osnivačka prava, udjele odnosno dionice ima Grad, surađuje s predstavnicima Grada u tijelima upravljanja i nadzora trgovačkih društava, ustanova i drugih pravnih osoba te poduzima druge mjere za zaštitu interesa Grada, surađuje s državnim i drugim tijelima te pravnim osobama te radi i druge poslove temeljem zakonskih propisa, te odluka Gradonačelnika i Gradskog vijeća koje spadaju u djelokrug rada ovog Upravnog tijela.</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1101 JAVNA UPRAVA I ADMINISTRACIJA</w:t>
      </w:r>
    </w:p>
    <w:p w:rsidR="0098481D" w:rsidRPr="0098481D" w:rsidRDefault="0098481D" w:rsidP="0098481D">
      <w:pPr>
        <w:jc w:val="both"/>
        <w:rPr>
          <w:b/>
          <w:sz w:val="22"/>
          <w:szCs w:val="22"/>
        </w:rPr>
      </w:pPr>
      <w:r w:rsidRPr="0098481D">
        <w:rPr>
          <w:b/>
          <w:sz w:val="22"/>
          <w:szCs w:val="22"/>
        </w:rPr>
        <w:t xml:space="preserve">Opis i cilj programa </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 xml:space="preserve"> Planirana sredstva za realizaciju ovog programa u 2019.g. iznose 100.000 kn, a odnose se na  naknade štete pravnim i fizičkim osobama, što je regulirano Zakonom o komunalnom gospodarstvu. Isti iznos je planiran i u projekcijama za 2019.g. i 2020 g.</w:t>
      </w: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b/>
          <w:sz w:val="22"/>
          <w:szCs w:val="22"/>
        </w:rPr>
        <w:t>Program 1401 ODRŽAVANJE JAVNIH POVRŠINA</w:t>
      </w:r>
    </w:p>
    <w:p w:rsidR="0098481D" w:rsidRPr="0098481D" w:rsidRDefault="0098481D" w:rsidP="0098481D">
      <w:pPr>
        <w:jc w:val="both"/>
        <w:rPr>
          <w:b/>
          <w:sz w:val="22"/>
          <w:szCs w:val="22"/>
        </w:rPr>
      </w:pPr>
      <w:r w:rsidRPr="0098481D">
        <w:rPr>
          <w:b/>
          <w:sz w:val="22"/>
          <w:szCs w:val="22"/>
        </w:rPr>
        <w:t>Opis 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Osim što je zakonska obveza (sukladno Zakonu o komunalnom gospodarstvu), provedba ovog programa jedna je od osnovnih zadaća jedinice lokalne samouprave iz razloga jer izravno utječe na sveukupnu populaciju - korisnike javnih površina. Sukladno raspoloživim sredstvima nastoji se održati što viši stupanj uređenosti javnih površina u funkcionalnom, oblikovnom i estetskom smislu. Ovaj Program je stalni proces koji podrazumijeva praćenje stanja, određivanje prioriteta i djelovanje na terenu.</w:t>
      </w:r>
    </w:p>
    <w:p w:rsidR="0098481D" w:rsidRPr="0098481D" w:rsidRDefault="0098481D" w:rsidP="0098481D">
      <w:pPr>
        <w:jc w:val="both"/>
        <w:rPr>
          <w:sz w:val="22"/>
          <w:szCs w:val="22"/>
        </w:rPr>
      </w:pPr>
      <w:r w:rsidRPr="0098481D">
        <w:rPr>
          <w:sz w:val="22"/>
          <w:szCs w:val="22"/>
        </w:rPr>
        <w:t xml:space="preserve">Program posebno ima za cilj održati funkcionalnim postojeći sustav oborinske odvodnje čišćenjem i popravljanjem pripadajućih oštećenih dijelova objekata i uređaja, zatim </w:t>
      </w:r>
    </w:p>
    <w:p w:rsidR="0098481D" w:rsidRPr="0098481D" w:rsidRDefault="0098481D" w:rsidP="0098481D">
      <w:pPr>
        <w:jc w:val="both"/>
        <w:rPr>
          <w:sz w:val="22"/>
          <w:szCs w:val="22"/>
        </w:rPr>
      </w:pPr>
      <w:r w:rsidRPr="0098481D">
        <w:rPr>
          <w:sz w:val="22"/>
          <w:szCs w:val="22"/>
        </w:rPr>
        <w:t xml:space="preserve">površine urednim, zdravim i estetski prihvatljivim, i </w:t>
      </w:r>
      <w:proofErr w:type="spellStart"/>
      <w:r w:rsidRPr="0098481D">
        <w:rPr>
          <w:sz w:val="22"/>
          <w:szCs w:val="22"/>
        </w:rPr>
        <w:t>naposlijetku</w:t>
      </w:r>
      <w:proofErr w:type="spellEnd"/>
      <w:r w:rsidRPr="0098481D">
        <w:rPr>
          <w:sz w:val="22"/>
          <w:szCs w:val="22"/>
        </w:rPr>
        <w:t xml:space="preserve"> manjim građevinskim zahvatima vršiti tekuće popravke javnih površina ovisno o vrsti (kamene, betonske, asfaltne i sl.). </w:t>
      </w:r>
    </w:p>
    <w:p w:rsidR="0098481D" w:rsidRPr="0098481D" w:rsidRDefault="0098481D" w:rsidP="0098481D">
      <w:pPr>
        <w:spacing w:after="200"/>
        <w:ind w:firstLine="708"/>
        <w:jc w:val="both"/>
        <w:rPr>
          <w:rStyle w:val="Istaknuto"/>
          <w:rFonts w:eastAsia="Calibri"/>
          <w:i w:val="0"/>
          <w:iCs w:val="0"/>
          <w:sz w:val="22"/>
          <w:szCs w:val="22"/>
          <w:lang w:eastAsia="en-US"/>
        </w:rPr>
      </w:pPr>
      <w:r w:rsidRPr="0098481D">
        <w:rPr>
          <w:sz w:val="22"/>
          <w:szCs w:val="22"/>
        </w:rPr>
        <w:lastRenderedPageBreak/>
        <w:t>Aktivnost – Odvodnja atmosferskih voda</w:t>
      </w:r>
      <w:r w:rsidRPr="0098481D">
        <w:rPr>
          <w:rStyle w:val="Zadanifontodlomka1"/>
          <w:rFonts w:eastAsia="Calibri"/>
          <w:sz w:val="22"/>
          <w:szCs w:val="22"/>
        </w:rPr>
        <w:t xml:space="preserve"> obuhvaća redovito čišćenje izgrađenog oborinskog  sustava (slivnici, reviziona okna, cijevi ) za odvodnju atmosferskih  voda na području grada Trogira, održavanje otvorenih oborinskih kanala duž prometnica te zamjena oštećenih, slomljenih dijelova slivnika i oborinskih rešetaka (prema programu rada ''TROGIR </w:t>
      </w:r>
      <w:proofErr w:type="spellStart"/>
      <w:r w:rsidRPr="0098481D">
        <w:rPr>
          <w:rStyle w:val="Zadanifontodlomka1"/>
          <w:rFonts w:eastAsia="Calibri"/>
          <w:sz w:val="22"/>
          <w:szCs w:val="22"/>
        </w:rPr>
        <w:t>HOLDING''d.o.o</w:t>
      </w:r>
      <w:proofErr w:type="spellEnd"/>
      <w:r w:rsidRPr="0098481D">
        <w:rPr>
          <w:rStyle w:val="Zadanifontodlomka1"/>
          <w:rFonts w:eastAsia="Calibri"/>
          <w:sz w:val="22"/>
          <w:szCs w:val="22"/>
        </w:rPr>
        <w:t>. Trogir).</w:t>
      </w:r>
    </w:p>
    <w:p w:rsidR="0098481D" w:rsidRPr="0098481D" w:rsidRDefault="0098481D" w:rsidP="0098481D">
      <w:pPr>
        <w:spacing w:after="200"/>
        <w:jc w:val="both"/>
        <w:rPr>
          <w:rFonts w:eastAsia="Calibri"/>
          <w:sz w:val="22"/>
          <w:szCs w:val="22"/>
          <w:lang w:eastAsia="en-US"/>
        </w:rPr>
      </w:pPr>
      <w:r w:rsidRPr="0098481D">
        <w:rPr>
          <w:sz w:val="22"/>
          <w:szCs w:val="22"/>
        </w:rPr>
        <w:t xml:space="preserve">Planirana potrebna sredstva za realizaciju ovog dijela programa za 2019.g. iznose 85.000,00 kn, isti je iznos planiran  u 2020. g. i 2021.g. </w:t>
      </w:r>
    </w:p>
    <w:p w:rsidR="0098481D" w:rsidRPr="0098481D" w:rsidRDefault="0098481D" w:rsidP="0098481D">
      <w:pPr>
        <w:spacing w:after="200"/>
        <w:ind w:firstLine="708"/>
        <w:jc w:val="both"/>
        <w:rPr>
          <w:rStyle w:val="Istaknuto"/>
          <w:rFonts w:eastAsia="Calibri"/>
          <w:i w:val="0"/>
          <w:iCs w:val="0"/>
          <w:sz w:val="22"/>
          <w:szCs w:val="22"/>
          <w:lang w:eastAsia="en-US"/>
        </w:rPr>
      </w:pPr>
      <w:r w:rsidRPr="0098481D">
        <w:rPr>
          <w:sz w:val="22"/>
          <w:szCs w:val="22"/>
        </w:rPr>
        <w:t>Aktivnost- Održavanje čistoće javnih površina</w:t>
      </w:r>
      <w:r w:rsidRPr="0098481D">
        <w:rPr>
          <w:rStyle w:val="Zadanifontodlomka1"/>
          <w:rFonts w:eastAsia="Calibri"/>
          <w:sz w:val="22"/>
          <w:szCs w:val="22"/>
        </w:rPr>
        <w:t xml:space="preserve"> obuhvaća redovito čišćenje javnih površina (trgova, pješačkih zona, dječjih igrališta, javnih prometnih površina, te javnih cesta koje prolaze kroz naselja)i to: strojno i ručno po planu pometanja uključujući sve mjesne odbore u gradu Trogiru. Redovno čišćenje obuhvaća strojno pometanje te skidanje korova sa </w:t>
      </w:r>
      <w:proofErr w:type="spellStart"/>
      <w:r w:rsidRPr="0098481D">
        <w:rPr>
          <w:rStyle w:val="Zadanifontodlomka1"/>
          <w:rFonts w:eastAsia="Calibri"/>
          <w:sz w:val="22"/>
          <w:szCs w:val="22"/>
        </w:rPr>
        <w:t>j.p.p</w:t>
      </w:r>
      <w:proofErr w:type="spellEnd"/>
      <w:r w:rsidRPr="0098481D">
        <w:rPr>
          <w:rStyle w:val="Zadanifontodlomka1"/>
          <w:rFonts w:eastAsia="Calibri"/>
          <w:sz w:val="22"/>
          <w:szCs w:val="22"/>
        </w:rPr>
        <w:t xml:space="preserve">. uz ulične ogradne, zidove i rubnjake, pranje JPP u staroj gradskoj jezgri, čišćenje nanosa zemljanog i kamenog materijala nakon jakih kiša pranje JPP u staroj gradskoj, pranje kontejnera u staroj gradskoj jezgri i pranje grada (prema programu rada </w:t>
      </w:r>
      <w:bookmarkStart w:id="0" w:name="_Hlk499195540"/>
      <w:r w:rsidRPr="0098481D">
        <w:rPr>
          <w:rStyle w:val="Zadanifontodlomka1"/>
          <w:rFonts w:eastAsia="Calibri"/>
          <w:sz w:val="22"/>
          <w:szCs w:val="22"/>
        </w:rPr>
        <w:t xml:space="preserve">''TROGIR </w:t>
      </w:r>
      <w:proofErr w:type="spellStart"/>
      <w:r w:rsidRPr="0098481D">
        <w:rPr>
          <w:rStyle w:val="Zadanifontodlomka1"/>
          <w:rFonts w:eastAsia="Calibri"/>
          <w:sz w:val="22"/>
          <w:szCs w:val="22"/>
        </w:rPr>
        <w:t>HOLDING''d.o.o</w:t>
      </w:r>
      <w:bookmarkEnd w:id="0"/>
      <w:proofErr w:type="spellEnd"/>
      <w:r w:rsidRPr="0098481D">
        <w:rPr>
          <w:rStyle w:val="Zadanifontodlomka1"/>
          <w:rFonts w:eastAsia="Calibri"/>
          <w:sz w:val="22"/>
          <w:szCs w:val="22"/>
        </w:rPr>
        <w:t xml:space="preserve">. Trogir).  </w:t>
      </w:r>
    </w:p>
    <w:p w:rsidR="0098481D" w:rsidRPr="0098481D" w:rsidRDefault="0098481D" w:rsidP="0098481D">
      <w:pPr>
        <w:jc w:val="both"/>
        <w:rPr>
          <w:sz w:val="22"/>
          <w:szCs w:val="22"/>
        </w:rPr>
      </w:pPr>
      <w:r w:rsidRPr="0098481D">
        <w:rPr>
          <w:sz w:val="22"/>
          <w:szCs w:val="22"/>
        </w:rPr>
        <w:t>Planirana potrebna sredstva za realizaciju ovog dijela programa za 2019.g. iznose 1.105.000 kn, isti je iznos planiran   u 2020. g. i 2021.g</w:t>
      </w:r>
    </w:p>
    <w:p w:rsidR="0098481D" w:rsidRPr="0098481D" w:rsidRDefault="0098481D" w:rsidP="0098481D">
      <w:pPr>
        <w:jc w:val="both"/>
        <w:rPr>
          <w:sz w:val="22"/>
          <w:szCs w:val="22"/>
        </w:rPr>
      </w:pPr>
    </w:p>
    <w:p w:rsidR="0098481D" w:rsidRPr="0098481D" w:rsidRDefault="0098481D" w:rsidP="0098481D">
      <w:pPr>
        <w:spacing w:after="200"/>
        <w:ind w:firstLine="708"/>
        <w:jc w:val="both"/>
        <w:rPr>
          <w:rStyle w:val="Istaknuto"/>
          <w:rFonts w:eastAsia="Calibri"/>
          <w:i w:val="0"/>
          <w:iCs w:val="0"/>
          <w:sz w:val="22"/>
          <w:szCs w:val="22"/>
          <w:lang w:eastAsia="en-US"/>
        </w:rPr>
      </w:pPr>
      <w:r w:rsidRPr="0098481D">
        <w:rPr>
          <w:sz w:val="22"/>
          <w:szCs w:val="22"/>
        </w:rPr>
        <w:t>Aktivnost- Održavanje zelenih površina</w:t>
      </w:r>
      <w:r w:rsidRPr="0098481D">
        <w:rPr>
          <w:rStyle w:val="Naslov2Char"/>
          <w:rFonts w:eastAsia="Calibri"/>
          <w:sz w:val="22"/>
          <w:szCs w:val="22"/>
        </w:rPr>
        <w:t xml:space="preserve"> </w:t>
      </w:r>
      <w:r w:rsidRPr="0098481D">
        <w:rPr>
          <w:rStyle w:val="Zadanifontodlomka1"/>
          <w:rFonts w:eastAsia="Calibri"/>
          <w:sz w:val="22"/>
          <w:szCs w:val="22"/>
        </w:rPr>
        <w:t xml:space="preserve">podrazumijeva održavanje travnjaka koje uključuje košenje trave strojno ili ručno,  </w:t>
      </w:r>
      <w:proofErr w:type="spellStart"/>
      <w:r w:rsidRPr="0098481D">
        <w:rPr>
          <w:rStyle w:val="Zadanifontodlomka1"/>
          <w:rFonts w:eastAsia="Calibri"/>
          <w:sz w:val="22"/>
          <w:szCs w:val="22"/>
        </w:rPr>
        <w:t>dohrana</w:t>
      </w:r>
      <w:proofErr w:type="spellEnd"/>
      <w:r w:rsidRPr="0098481D">
        <w:rPr>
          <w:rStyle w:val="Zadanifontodlomka1"/>
          <w:rFonts w:eastAsia="Calibri"/>
          <w:sz w:val="22"/>
          <w:szCs w:val="22"/>
        </w:rPr>
        <w:t xml:space="preserve">  travnjaka umjetnim gnojivom, uništavanje korova i zalijevanje </w:t>
      </w:r>
      <w:proofErr w:type="spellStart"/>
      <w:r w:rsidRPr="0098481D">
        <w:rPr>
          <w:rStyle w:val="Zadanifontodlomka1"/>
          <w:rFonts w:eastAsia="Calibri"/>
          <w:sz w:val="22"/>
          <w:szCs w:val="22"/>
        </w:rPr>
        <w:t>travnjaka,mjestimično</w:t>
      </w:r>
      <w:proofErr w:type="spellEnd"/>
      <w:r w:rsidRPr="0098481D">
        <w:rPr>
          <w:rStyle w:val="Zadanifontodlomka1"/>
          <w:rFonts w:eastAsia="Calibri"/>
          <w:sz w:val="22"/>
          <w:szCs w:val="22"/>
        </w:rPr>
        <w:t xml:space="preserve"> sijanje travnjaka po potrebi. Redovito čišćenje javnih površina obuhvaća sakupljanje papira i raznih drugih otpadaka (</w:t>
      </w:r>
      <w:proofErr w:type="spellStart"/>
      <w:r w:rsidRPr="0098481D">
        <w:rPr>
          <w:rStyle w:val="Zadanifontodlomka1"/>
          <w:rFonts w:eastAsia="Calibri"/>
          <w:sz w:val="22"/>
          <w:szCs w:val="22"/>
        </w:rPr>
        <w:t>izgrabljavanje</w:t>
      </w:r>
      <w:proofErr w:type="spellEnd"/>
      <w:r w:rsidRPr="0098481D">
        <w:rPr>
          <w:rStyle w:val="Zadanifontodlomka1"/>
          <w:rFonts w:eastAsia="Calibri"/>
          <w:sz w:val="22"/>
          <w:szCs w:val="22"/>
        </w:rPr>
        <w:t xml:space="preserve"> otpalog lišća) sa svih zelenih površina na području grada Trogira (parkovi, travnjaci, cvijetnjaci, betonske vaze), zatim pražnjenje košara za otpatke, sakupljanje papira, otpalog lišća i drugog otpada sa puteva u parkovima, čišćenje i odstranjivanje trave i korova sa putova (prema programu rada ''TROGIR </w:t>
      </w:r>
      <w:proofErr w:type="spellStart"/>
      <w:r w:rsidRPr="0098481D">
        <w:rPr>
          <w:rStyle w:val="Zadanifontodlomka1"/>
          <w:rFonts w:eastAsia="Calibri"/>
          <w:sz w:val="22"/>
          <w:szCs w:val="22"/>
        </w:rPr>
        <w:t>HOLDING''d.o.o</w:t>
      </w:r>
      <w:proofErr w:type="spellEnd"/>
      <w:r w:rsidRPr="0098481D">
        <w:rPr>
          <w:rStyle w:val="Zadanifontodlomka1"/>
          <w:rFonts w:eastAsia="Calibri"/>
          <w:sz w:val="22"/>
          <w:szCs w:val="22"/>
        </w:rPr>
        <w:t xml:space="preserve">. Trogir).  </w:t>
      </w:r>
    </w:p>
    <w:p w:rsidR="0098481D" w:rsidRPr="0098481D" w:rsidRDefault="0098481D" w:rsidP="0098481D">
      <w:pPr>
        <w:jc w:val="both"/>
        <w:rPr>
          <w:sz w:val="22"/>
          <w:szCs w:val="22"/>
        </w:rPr>
      </w:pPr>
      <w:r w:rsidRPr="0098481D">
        <w:rPr>
          <w:sz w:val="22"/>
          <w:szCs w:val="22"/>
        </w:rPr>
        <w:t xml:space="preserve">Planirana potrebna sredstva za realizaciju ovog dijela programa za 2019.g. iznose 1.450.000kn, isti je iznos planiran  u 2020. g. i 2021.g. </w:t>
      </w:r>
    </w:p>
    <w:p w:rsidR="0098481D" w:rsidRPr="0098481D" w:rsidRDefault="0098481D" w:rsidP="0098481D">
      <w:pPr>
        <w:jc w:val="both"/>
        <w:rPr>
          <w:sz w:val="22"/>
          <w:szCs w:val="22"/>
        </w:rPr>
      </w:pPr>
      <w:r w:rsidRPr="0098481D">
        <w:rPr>
          <w:sz w:val="22"/>
          <w:szCs w:val="22"/>
        </w:rPr>
        <w:t xml:space="preserve"> </w:t>
      </w:r>
    </w:p>
    <w:p w:rsidR="0098481D" w:rsidRPr="0098481D" w:rsidRDefault="0098481D" w:rsidP="0098481D">
      <w:pPr>
        <w:spacing w:after="200"/>
        <w:ind w:firstLine="708"/>
        <w:jc w:val="both"/>
        <w:rPr>
          <w:rStyle w:val="Istaknuto"/>
          <w:rFonts w:eastAsia="Calibri"/>
          <w:i w:val="0"/>
          <w:iCs w:val="0"/>
          <w:sz w:val="22"/>
          <w:szCs w:val="22"/>
          <w:lang w:eastAsia="en-US"/>
        </w:rPr>
      </w:pPr>
      <w:r w:rsidRPr="0098481D">
        <w:rPr>
          <w:sz w:val="22"/>
          <w:szCs w:val="22"/>
        </w:rPr>
        <w:t xml:space="preserve">Aktivnost –održavanje javnih površina </w:t>
      </w:r>
      <w:r w:rsidRPr="0098481D">
        <w:rPr>
          <w:rStyle w:val="Zadanifontodlomka1"/>
          <w:rFonts w:eastAsia="Calibri"/>
          <w:sz w:val="22"/>
          <w:szCs w:val="22"/>
        </w:rPr>
        <w:t xml:space="preserve">obuhvaća održavanje pješačkih staza, pješačkih zona, trgova, dječjih igrališta sa napravama za igru, pješčanih plaža, parkova i boćališta, popravak i zamjenu novih kamenih ploča na pločnicima i trgovima, nabavku i postavu klupa i koševa za smeće ,održavanje javno prometnih površina te dijelova javnih cesta koje prolaze kroz naselje kad se ti dijelovi ne održavaju kao javne ceste prema posebnom zakonu (prema programu rada ''TROGIR </w:t>
      </w:r>
      <w:proofErr w:type="spellStart"/>
      <w:r w:rsidRPr="0098481D">
        <w:rPr>
          <w:rStyle w:val="Zadanifontodlomka1"/>
          <w:rFonts w:eastAsia="Calibri"/>
          <w:sz w:val="22"/>
          <w:szCs w:val="22"/>
        </w:rPr>
        <w:t>HOLDING''d.o.o</w:t>
      </w:r>
      <w:proofErr w:type="spellEnd"/>
      <w:r w:rsidRPr="0098481D">
        <w:rPr>
          <w:rStyle w:val="Zadanifontodlomka1"/>
          <w:rFonts w:eastAsia="Calibri"/>
          <w:sz w:val="22"/>
          <w:szCs w:val="22"/>
        </w:rPr>
        <w:t xml:space="preserve">. Trogir).  </w:t>
      </w:r>
    </w:p>
    <w:p w:rsidR="0098481D" w:rsidRPr="0098481D" w:rsidRDefault="0098481D" w:rsidP="0098481D">
      <w:pPr>
        <w:jc w:val="both"/>
        <w:rPr>
          <w:sz w:val="22"/>
          <w:szCs w:val="22"/>
        </w:rPr>
      </w:pPr>
      <w:r w:rsidRPr="0098481D">
        <w:rPr>
          <w:sz w:val="22"/>
          <w:szCs w:val="22"/>
        </w:rPr>
        <w:t xml:space="preserve">Planirana potrebna sredstva za realizaciju ovog dijela programa za 2019.g. iznose 900.000 kn, isti je iznos planiran   u 2020. g. i 2021.g. </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 xml:space="preserve">Aktivnost – sanacija divljih deponija obuhvaća čišćenje, sakupljanje i odvoz otpada sa divljih deponija, te sanaciju terena, a temeljem obveza jedinica lokalne samouprave prema odredbama Zakona o otpadu i Zakona o zaštiti okoliša. Poslove iz Programa mjera zaštite okoliša provodi </w:t>
      </w:r>
      <w:r w:rsidRPr="0098481D">
        <w:rPr>
          <w:rStyle w:val="Zadanifontodlomka1"/>
          <w:rFonts w:eastAsia="Calibri"/>
          <w:sz w:val="22"/>
          <w:szCs w:val="22"/>
        </w:rPr>
        <w:t xml:space="preserve">''TROGIR </w:t>
      </w:r>
      <w:proofErr w:type="spellStart"/>
      <w:r w:rsidRPr="0098481D">
        <w:rPr>
          <w:rStyle w:val="Zadanifontodlomka1"/>
          <w:rFonts w:eastAsia="Calibri"/>
          <w:sz w:val="22"/>
          <w:szCs w:val="22"/>
        </w:rPr>
        <w:t>HOLDING''d.o.o</w:t>
      </w:r>
      <w:proofErr w:type="spellEnd"/>
      <w:r w:rsidRPr="0098481D">
        <w:rPr>
          <w:sz w:val="22"/>
          <w:szCs w:val="22"/>
        </w:rPr>
        <w:t xml:space="preserve"> . prema programu rada. U planiranu stavku uključeni su radovi, odnosno usluge i nadzor nad izvršenjem. </w:t>
      </w:r>
    </w:p>
    <w:p w:rsidR="0098481D" w:rsidRPr="0098481D" w:rsidRDefault="0098481D" w:rsidP="0098481D">
      <w:pPr>
        <w:jc w:val="both"/>
        <w:rPr>
          <w:sz w:val="22"/>
          <w:szCs w:val="22"/>
        </w:rPr>
      </w:pPr>
      <w:r w:rsidRPr="0098481D">
        <w:rPr>
          <w:sz w:val="22"/>
          <w:szCs w:val="22"/>
        </w:rPr>
        <w:t>Planirana potrebna sredstva za realizaciju ovog dijela programa za 2019.g. iznose 400.000 kn, a 300.000 kn je planirano u 2020. g. i 2021.g.</w:t>
      </w:r>
    </w:p>
    <w:p w:rsidR="0098481D" w:rsidRPr="0098481D" w:rsidRDefault="0098481D" w:rsidP="0098481D">
      <w:pPr>
        <w:jc w:val="both"/>
        <w:rPr>
          <w:sz w:val="22"/>
          <w:szCs w:val="22"/>
        </w:rPr>
      </w:pPr>
      <w:r w:rsidRPr="0098481D">
        <w:rPr>
          <w:sz w:val="22"/>
          <w:szCs w:val="22"/>
        </w:rPr>
        <w:t>Program će se realizirati putem gradskog komunalnog poduzeća TROGIR HOLDING d.o.o., i posebnog Programa rada koji donosi Gradonačelnik na prijedlog TROGIR HOLDING d.o.o.</w:t>
      </w:r>
    </w:p>
    <w:p w:rsidR="0098481D" w:rsidRPr="0098481D" w:rsidRDefault="0098481D" w:rsidP="0098481D">
      <w:pPr>
        <w:jc w:val="both"/>
        <w:rPr>
          <w:sz w:val="22"/>
          <w:szCs w:val="22"/>
        </w:rPr>
      </w:pPr>
    </w:p>
    <w:p w:rsidR="00CF13D5" w:rsidRDefault="00CF13D5" w:rsidP="0098481D">
      <w:pPr>
        <w:jc w:val="both"/>
        <w:rPr>
          <w:rStyle w:val="Zadanifontodlomka1"/>
          <w:rFonts w:eastAsia="Calibri"/>
          <w:b/>
          <w:sz w:val="22"/>
          <w:szCs w:val="22"/>
        </w:rPr>
      </w:pPr>
    </w:p>
    <w:p w:rsidR="00CF13D5" w:rsidRDefault="00CF13D5" w:rsidP="0098481D">
      <w:pPr>
        <w:jc w:val="both"/>
        <w:rPr>
          <w:rStyle w:val="Zadanifontodlomka1"/>
          <w:rFonts w:eastAsia="Calibri"/>
          <w:b/>
          <w:sz w:val="22"/>
          <w:szCs w:val="22"/>
        </w:rPr>
      </w:pPr>
    </w:p>
    <w:p w:rsidR="00CF13D5" w:rsidRDefault="00CF13D5" w:rsidP="0098481D">
      <w:pPr>
        <w:jc w:val="both"/>
        <w:rPr>
          <w:rStyle w:val="Zadanifontodlomka1"/>
          <w:rFonts w:eastAsia="Calibri"/>
          <w:b/>
          <w:sz w:val="22"/>
          <w:szCs w:val="22"/>
        </w:rPr>
      </w:pPr>
    </w:p>
    <w:p w:rsidR="0098481D" w:rsidRPr="00CF13D5" w:rsidRDefault="0098481D" w:rsidP="0098481D">
      <w:pPr>
        <w:jc w:val="both"/>
        <w:rPr>
          <w:rStyle w:val="Zadanifontodlomka1"/>
          <w:rFonts w:eastAsia="Calibri"/>
          <w:b/>
          <w:sz w:val="22"/>
          <w:szCs w:val="22"/>
        </w:rPr>
      </w:pPr>
      <w:r w:rsidRPr="00CF13D5">
        <w:rPr>
          <w:rStyle w:val="Zadanifontodlomka1"/>
          <w:rFonts w:eastAsia="Calibri"/>
          <w:b/>
          <w:sz w:val="22"/>
          <w:szCs w:val="22"/>
        </w:rPr>
        <w:t xml:space="preserve">Tekući projekt Uređenje  javnih površina na Drveniku </w:t>
      </w:r>
      <w:proofErr w:type="spellStart"/>
      <w:r w:rsidRPr="00CF13D5">
        <w:rPr>
          <w:rStyle w:val="Zadanifontodlomka1"/>
          <w:rFonts w:eastAsia="Calibri"/>
          <w:b/>
          <w:sz w:val="22"/>
          <w:szCs w:val="22"/>
        </w:rPr>
        <w:t>V.i</w:t>
      </w:r>
      <w:proofErr w:type="spellEnd"/>
      <w:r w:rsidRPr="00CF13D5">
        <w:rPr>
          <w:rStyle w:val="Zadanifontodlomka1"/>
          <w:rFonts w:eastAsia="Calibri"/>
          <w:b/>
          <w:sz w:val="22"/>
          <w:szCs w:val="22"/>
        </w:rPr>
        <w:t xml:space="preserve"> M.</w:t>
      </w:r>
    </w:p>
    <w:p w:rsidR="0098481D" w:rsidRPr="00CF13D5" w:rsidRDefault="0098481D" w:rsidP="0098481D">
      <w:pPr>
        <w:jc w:val="both"/>
        <w:rPr>
          <w:rFonts w:eastAsia="Calibri"/>
          <w:b/>
          <w:sz w:val="22"/>
          <w:szCs w:val="22"/>
        </w:rPr>
      </w:pPr>
      <w:r w:rsidRPr="00CF13D5">
        <w:rPr>
          <w:sz w:val="22"/>
          <w:szCs w:val="22"/>
        </w:rPr>
        <w:t xml:space="preserve">Uređenje javnih površina na Drveniku Velikom i Malom, obuhvaća  popravke i uređenje javnih površina. Planirana potrebna sredstva za realizaciju ovog dijela programa za 2018.g. iznose </w:t>
      </w:r>
      <w:r w:rsidRPr="00CF13D5">
        <w:rPr>
          <w:b/>
          <w:sz w:val="22"/>
          <w:szCs w:val="22"/>
        </w:rPr>
        <w:t>50.000</w:t>
      </w:r>
      <w:r w:rsidRPr="00CF13D5">
        <w:rPr>
          <w:sz w:val="22"/>
          <w:szCs w:val="22"/>
        </w:rPr>
        <w:t xml:space="preserve">kn, isti iznos je planiran  u 2019. g. i 2020.g. </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1402 ODRŽAVANJE NERAZVRSTANIH CESTA I PUTEVA</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Održavati čim veću razinu uređenosti nerazvrstanih cesta na području Grada Trogira kao dijela prometne infrastrukture u službi sveukupne populacije. Odvija se kontinuirano, na način da se, sukladno raspoloživim sredstvima, određuju prioriteti odnosno najoštećenije dionice koje se građevinskim zahvatima saniraju putem odabranog Izvoditelja radova kome su povjereni ovi poslovi na četiri godine putem ugovora.</w:t>
      </w:r>
    </w:p>
    <w:p w:rsidR="0098481D" w:rsidRPr="0098481D" w:rsidRDefault="0098481D" w:rsidP="0098481D">
      <w:pPr>
        <w:jc w:val="both"/>
        <w:rPr>
          <w:sz w:val="22"/>
          <w:szCs w:val="22"/>
        </w:rPr>
      </w:pPr>
      <w:r w:rsidRPr="0098481D">
        <w:rPr>
          <w:sz w:val="22"/>
          <w:szCs w:val="22"/>
        </w:rPr>
        <w:t xml:space="preserve">Posebno se vodi računa o prometu pješaka i osoba sa invaliditetom kako bi im se omogućilo što sigurnije sudjelovanje u prometu, odvajanjem pješačkog prometa pješačkim ogradama i ugradnjom upuštenih rubnjaka i rampi gdje je to moguće. Također osim opasnosti od prometa otklanjaju se i opasnosti intervencijama na dotrajalim ogradnim zidovima, skliskim površinama i općenito objektima koji su u službi prometa. </w:t>
      </w:r>
    </w:p>
    <w:p w:rsidR="0098481D" w:rsidRPr="0098481D" w:rsidRDefault="0098481D" w:rsidP="0098481D">
      <w:pPr>
        <w:spacing w:after="200"/>
        <w:jc w:val="both"/>
        <w:rPr>
          <w:sz w:val="22"/>
          <w:szCs w:val="22"/>
        </w:rPr>
      </w:pPr>
      <w:r w:rsidRPr="0098481D">
        <w:rPr>
          <w:rStyle w:val="Zadanifontodlomka1"/>
          <w:rFonts w:eastAsia="Calibri"/>
          <w:sz w:val="22"/>
          <w:szCs w:val="22"/>
        </w:rPr>
        <w:t xml:space="preserve">Poslovi vezani za održavanje nerazvrstanih cesta odnose se na sve MO na području Grada Trogira. Poslovi održavanja izvodit će se prema potrebi, odnosno stanju nerazvrstane ceste. Određivanje opsega poslova i nadzor nad izvođenjem radova obavljat će stručna služba Grada. </w:t>
      </w:r>
      <w:r w:rsidRPr="0098481D">
        <w:rPr>
          <w:sz w:val="22"/>
          <w:szCs w:val="22"/>
        </w:rPr>
        <w:t>Planirana potrebna sredstva za realizaciju programa u 2019.g. iznose 2.000.000 kn, dok je u projekcijama za 2020. i 2021.g. planiran iznos od 1.700.000 kn.</w:t>
      </w:r>
    </w:p>
    <w:p w:rsidR="0098481D" w:rsidRPr="0098481D" w:rsidRDefault="0098481D" w:rsidP="0098481D">
      <w:pPr>
        <w:jc w:val="both"/>
        <w:rPr>
          <w:b/>
          <w:sz w:val="22"/>
          <w:szCs w:val="22"/>
        </w:rPr>
      </w:pPr>
      <w:r w:rsidRPr="0098481D">
        <w:rPr>
          <w:b/>
          <w:sz w:val="22"/>
          <w:szCs w:val="22"/>
        </w:rPr>
        <w:t>Program  1403 ODRŽAVANJE JAVNE RASVJETE</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Održati u funkciji postojeći sustav javne rasvjete na području Grada Trogira kao važan infrastrukturni čimbenik prvenstveno sa gledišta sigurnosti prometa, ali i općenito u službi sveukupne populacije. Odvija se kontinuirano, na način da se, sukladno raspoloživim sredstvima, određuju prioriteti (funkcionalno i položajno) te se intervencijama na terenu otklanjaju kvarovi putem gradske tvrtke zadužene za održavanje sustava javne rasvjete.</w:t>
      </w:r>
    </w:p>
    <w:p w:rsidR="0098481D" w:rsidRPr="0098481D" w:rsidRDefault="0098481D" w:rsidP="0098481D">
      <w:pPr>
        <w:jc w:val="both"/>
        <w:rPr>
          <w:sz w:val="22"/>
          <w:szCs w:val="22"/>
        </w:rPr>
      </w:pPr>
      <w:r w:rsidRPr="0098481D">
        <w:rPr>
          <w:sz w:val="22"/>
          <w:szCs w:val="22"/>
        </w:rPr>
        <w:t xml:space="preserve">Posebno se kroz Program osiguravaju sredstva za podmirenje troškova el. energije za javnu rasvjetu. </w:t>
      </w:r>
      <w:r w:rsidRPr="0098481D">
        <w:rPr>
          <w:rFonts w:eastAsia="Calibri"/>
          <w:sz w:val="22"/>
          <w:szCs w:val="22"/>
          <w:lang w:eastAsia="en-US"/>
        </w:rPr>
        <w:t xml:space="preserve">Troškovi tekućeg  i investicijskog održavanja javne rasvjete obuhvaćaju: </w:t>
      </w:r>
      <w:r w:rsidRPr="0098481D">
        <w:rPr>
          <w:rStyle w:val="Zadanifontodlomka1"/>
          <w:rFonts w:eastAsia="Calibri"/>
          <w:sz w:val="22"/>
          <w:szCs w:val="22"/>
        </w:rPr>
        <w:t xml:space="preserve">zamjenu žarulja u svim MO, održavanje postojećih rasvjetnih tijela, uključujući dobavu materijala i popravak svjetiljki, zamjenu postojećih starih rasvjetnih tijela novim ekonomičnijim (modernizacija), održavanje čeličnih, brončanih i drvenih stupova kao i zamjena drvenih sa čeličnim stupovima, te zračnih odnosno podzemnih vodiča – kabela. Tekuće  i investicijsko održavanje  </w:t>
      </w:r>
      <w:r w:rsidRPr="0098481D">
        <w:rPr>
          <w:sz w:val="22"/>
          <w:szCs w:val="22"/>
        </w:rPr>
        <w:t>će se realizirati putem gradskog komunalnog poduzeća TROGIR HOLDING d.o.o</w:t>
      </w:r>
    </w:p>
    <w:p w:rsidR="0098481D" w:rsidRPr="0098481D" w:rsidRDefault="0098481D" w:rsidP="0098481D">
      <w:pPr>
        <w:jc w:val="both"/>
        <w:rPr>
          <w:sz w:val="22"/>
          <w:szCs w:val="22"/>
        </w:rPr>
      </w:pPr>
      <w:r w:rsidRPr="0098481D">
        <w:rPr>
          <w:sz w:val="22"/>
          <w:szCs w:val="22"/>
        </w:rPr>
        <w:t>Planirana potrebna sredstva za realizaciju programa u 2019.g. iznose 2.550.000 kn,</w:t>
      </w:r>
      <w:r w:rsidRPr="0098481D">
        <w:rPr>
          <w:b/>
          <w:sz w:val="22"/>
          <w:szCs w:val="22"/>
        </w:rPr>
        <w:t xml:space="preserve"> </w:t>
      </w:r>
      <w:r w:rsidRPr="0098481D">
        <w:rPr>
          <w:sz w:val="22"/>
          <w:szCs w:val="22"/>
        </w:rPr>
        <w:t>u 2020. je planiran iznos od 1.900.000,00 kn, a u 2021.g. je planiran iznos od 1.900.000,00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1404 ODRŽAVANJE GROBLJA</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Održavati gradsko groblje urednim i čistim, na zadovoljstvo obitelji i prijatelja pokojnika kao korisnika usluge. Odvija se kontinuirano, na način da se, sukladno raspoloživim sredstvima, razina usluge održi na čim višem nivou.</w:t>
      </w:r>
    </w:p>
    <w:p w:rsidR="0098481D" w:rsidRPr="0098481D" w:rsidRDefault="0098481D" w:rsidP="0098481D">
      <w:pPr>
        <w:jc w:val="both"/>
        <w:rPr>
          <w:sz w:val="22"/>
          <w:szCs w:val="22"/>
        </w:rPr>
      </w:pPr>
      <w:r w:rsidRPr="0098481D">
        <w:rPr>
          <w:sz w:val="22"/>
          <w:szCs w:val="22"/>
        </w:rPr>
        <w:t xml:space="preserve">Posebno se kroz Program uređuju površine oko grobnica, staze, raslinje te infrastruktura u službi pogrebnih obreda, putem gradske tvrtke registrirane za obavljanje ovih poslova </w:t>
      </w:r>
      <w:r w:rsidRPr="0098481D">
        <w:rPr>
          <w:rFonts w:eastAsia="Calibri"/>
          <w:sz w:val="22"/>
          <w:szCs w:val="22"/>
          <w:lang w:eastAsia="en-US"/>
        </w:rPr>
        <w:t>na području Grada Trogira</w:t>
      </w:r>
      <w:r w:rsidRPr="0098481D">
        <w:rPr>
          <w:sz w:val="22"/>
          <w:szCs w:val="22"/>
        </w:rPr>
        <w:t xml:space="preserve"> </w:t>
      </w:r>
      <w:r w:rsidRPr="0098481D">
        <w:rPr>
          <w:rFonts w:eastAsia="Calibri"/>
          <w:sz w:val="22"/>
          <w:szCs w:val="22"/>
          <w:lang w:eastAsia="en-US"/>
        </w:rPr>
        <w:t xml:space="preserve">(Trogir, Žedno, </w:t>
      </w:r>
      <w:proofErr w:type="spellStart"/>
      <w:r w:rsidRPr="0098481D">
        <w:rPr>
          <w:rFonts w:eastAsia="Calibri"/>
          <w:sz w:val="22"/>
          <w:szCs w:val="22"/>
          <w:lang w:eastAsia="en-US"/>
        </w:rPr>
        <w:t>Arbanija</w:t>
      </w:r>
      <w:proofErr w:type="spellEnd"/>
      <w:r w:rsidRPr="0098481D">
        <w:rPr>
          <w:rFonts w:eastAsia="Calibri"/>
          <w:sz w:val="22"/>
          <w:szCs w:val="22"/>
          <w:lang w:eastAsia="en-US"/>
        </w:rPr>
        <w:t xml:space="preserve"> , Drvenik Mali i Veli).</w:t>
      </w:r>
    </w:p>
    <w:p w:rsidR="0098481D" w:rsidRPr="0098481D" w:rsidRDefault="0098481D" w:rsidP="0098481D">
      <w:pPr>
        <w:jc w:val="both"/>
        <w:rPr>
          <w:sz w:val="22"/>
          <w:szCs w:val="22"/>
        </w:rPr>
      </w:pPr>
      <w:r w:rsidRPr="0098481D">
        <w:rPr>
          <w:sz w:val="22"/>
          <w:szCs w:val="22"/>
        </w:rPr>
        <w:t xml:space="preserve">Planirana potrebna sredstva za realizaciju programa u 2019.g. iznose </w:t>
      </w:r>
      <w:r w:rsidRPr="0098481D">
        <w:rPr>
          <w:b/>
          <w:sz w:val="22"/>
          <w:szCs w:val="22"/>
        </w:rPr>
        <w:t>300.000</w:t>
      </w:r>
      <w:r w:rsidRPr="0098481D">
        <w:rPr>
          <w:sz w:val="22"/>
          <w:szCs w:val="22"/>
        </w:rPr>
        <w:t xml:space="preserve"> kn. U projekcijama za 2020.g. i 2021.g. je planiran isti iznos.</w:t>
      </w: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b/>
          <w:sz w:val="22"/>
          <w:szCs w:val="22"/>
        </w:rPr>
        <w:t>Program 1405 OBAVLJANJE OSTALIH KOMUNALNIH DJELATNOSTI</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 xml:space="preserve">Program obuhvaća provedbu aktivnosti koje se svrstavaju u komunalne, kao i one aktivnosti koje je Grad odlukom proglasio komunalnim djelatnostima. Program se realizira kontinuirano sukladno planu </w:t>
      </w:r>
      <w:r w:rsidRPr="0098481D">
        <w:rPr>
          <w:sz w:val="22"/>
          <w:szCs w:val="22"/>
        </w:rPr>
        <w:lastRenderedPageBreak/>
        <w:t>za pojedine aktivnosti, a za cilj ima prvenstveno sprječavanje pojave zaraze, i ugroze građana, kao i podizanje razine uređenosti.</w:t>
      </w:r>
    </w:p>
    <w:p w:rsidR="0098481D" w:rsidRPr="0098481D" w:rsidRDefault="0098481D" w:rsidP="0098481D">
      <w:pPr>
        <w:jc w:val="both"/>
        <w:rPr>
          <w:sz w:val="22"/>
          <w:szCs w:val="22"/>
        </w:rPr>
      </w:pPr>
      <w:r w:rsidRPr="0098481D">
        <w:rPr>
          <w:sz w:val="22"/>
          <w:szCs w:val="22"/>
        </w:rPr>
        <w:t>Posebno se u sklopu programa provode djelatnosti zbrinjavanja napuštenih životinja sa javnih površina; dezinfekcije, dezinsekcije i deratizacije; označavanje ulica, trgova i objekata; blagdansko ukrašavanje grada, opremanje redarstva( komunalnog i prometnog), te ostale aktivnosti koje nisu obuhvaćene niti jednim drugim programom, a za njima se tijekom godine pojavi potreba.</w:t>
      </w:r>
    </w:p>
    <w:p w:rsidR="0098481D" w:rsidRPr="0098481D" w:rsidRDefault="0098481D" w:rsidP="0098481D">
      <w:pPr>
        <w:jc w:val="both"/>
        <w:rPr>
          <w:b/>
          <w:sz w:val="22"/>
          <w:szCs w:val="22"/>
        </w:rPr>
      </w:pPr>
      <w:r w:rsidRPr="0098481D">
        <w:rPr>
          <w:sz w:val="22"/>
          <w:szCs w:val="22"/>
        </w:rPr>
        <w:t xml:space="preserve">Planirana potrebna sredstva za realizaciju programa u 2019.g.iznose </w:t>
      </w:r>
      <w:r w:rsidRPr="0098481D">
        <w:rPr>
          <w:b/>
          <w:sz w:val="22"/>
          <w:szCs w:val="22"/>
        </w:rPr>
        <w:t xml:space="preserve">1.020.000,00 </w:t>
      </w:r>
      <w:r w:rsidRPr="0098481D">
        <w:rPr>
          <w:sz w:val="22"/>
          <w:szCs w:val="22"/>
        </w:rPr>
        <w:t>kn, iznos 995.000,00 kn je planiran u 2020. i 2021.g.</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1406 ODRŽAVANJE OBJEKATA OD JAVNOG ZNAČAJA</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sz w:val="22"/>
          <w:szCs w:val="22"/>
        </w:rPr>
        <w:t>Održavanje objekata koji su od javnog značaja i interesa putem financijskih potpora, a prema dostavljenim zahtjevima.</w:t>
      </w:r>
      <w:r w:rsidRPr="0098481D">
        <w:rPr>
          <w:b/>
          <w:sz w:val="22"/>
          <w:szCs w:val="22"/>
        </w:rPr>
        <w:t xml:space="preserve"> </w:t>
      </w:r>
    </w:p>
    <w:p w:rsidR="0098481D" w:rsidRPr="0098481D" w:rsidRDefault="0098481D" w:rsidP="0098481D">
      <w:pPr>
        <w:jc w:val="both"/>
        <w:rPr>
          <w:sz w:val="22"/>
          <w:szCs w:val="22"/>
        </w:rPr>
      </w:pPr>
      <w:r w:rsidRPr="0098481D">
        <w:rPr>
          <w:sz w:val="22"/>
          <w:szCs w:val="22"/>
        </w:rPr>
        <w:t xml:space="preserve">Planirana potrebna sredstva za realizaciju programa u 2019.g. iznose 475.000,00 kn, od tih sredstava 150.000 kn se planira utrošiti na održavanje drvenog mosta u </w:t>
      </w:r>
      <w:proofErr w:type="spellStart"/>
      <w:r w:rsidRPr="0098481D">
        <w:rPr>
          <w:sz w:val="22"/>
          <w:szCs w:val="22"/>
        </w:rPr>
        <w:t>Foši</w:t>
      </w:r>
      <w:proofErr w:type="spellEnd"/>
      <w:r w:rsidRPr="0098481D">
        <w:rPr>
          <w:sz w:val="22"/>
          <w:szCs w:val="22"/>
        </w:rPr>
        <w:t xml:space="preserve">, 300.000 kn se planira utrošiti na novu rasvjetu drvenog mosta u </w:t>
      </w:r>
      <w:proofErr w:type="spellStart"/>
      <w:r w:rsidRPr="0098481D">
        <w:rPr>
          <w:sz w:val="22"/>
          <w:szCs w:val="22"/>
        </w:rPr>
        <w:t>Foši</w:t>
      </w:r>
      <w:proofErr w:type="spellEnd"/>
      <w:r w:rsidRPr="0098481D">
        <w:rPr>
          <w:sz w:val="22"/>
          <w:szCs w:val="22"/>
        </w:rPr>
        <w:t xml:space="preserve"> u 2019.g..  U projekcijama za 2020.g. planiran je iznos od 475.000,00 i u 2021.g. planiran je iznos od 475.000,00 kn.</w:t>
      </w:r>
    </w:p>
    <w:p w:rsidR="0098481D" w:rsidRPr="0098481D" w:rsidRDefault="0098481D" w:rsidP="0098481D">
      <w:pPr>
        <w:jc w:val="both"/>
        <w:rPr>
          <w:sz w:val="22"/>
          <w:szCs w:val="22"/>
        </w:rPr>
      </w:pPr>
      <w:r w:rsidRPr="0098481D">
        <w:rPr>
          <w:sz w:val="22"/>
          <w:szCs w:val="22"/>
        </w:rPr>
        <w:t xml:space="preserve">Održavanje drvenog mosta - obuhvaća </w:t>
      </w:r>
      <w:proofErr w:type="spellStart"/>
      <w:r w:rsidRPr="0098481D">
        <w:rPr>
          <w:sz w:val="22"/>
          <w:szCs w:val="22"/>
        </w:rPr>
        <w:t>čisćenje</w:t>
      </w:r>
      <w:proofErr w:type="spellEnd"/>
      <w:r w:rsidRPr="0098481D">
        <w:rPr>
          <w:sz w:val="22"/>
          <w:szCs w:val="22"/>
        </w:rPr>
        <w:t xml:space="preserve"> svih </w:t>
      </w:r>
      <w:proofErr w:type="spellStart"/>
      <w:r w:rsidRPr="0098481D">
        <w:rPr>
          <w:sz w:val="22"/>
          <w:szCs w:val="22"/>
        </w:rPr>
        <w:t>gazista</w:t>
      </w:r>
      <w:proofErr w:type="spellEnd"/>
      <w:r w:rsidRPr="0098481D">
        <w:rPr>
          <w:sz w:val="22"/>
          <w:szCs w:val="22"/>
        </w:rPr>
        <w:t xml:space="preserve"> od kamenja i ostale </w:t>
      </w:r>
      <w:proofErr w:type="spellStart"/>
      <w:r w:rsidRPr="0098481D">
        <w:rPr>
          <w:sz w:val="22"/>
          <w:szCs w:val="22"/>
        </w:rPr>
        <w:t>prvljastine</w:t>
      </w:r>
      <w:proofErr w:type="spellEnd"/>
      <w:r w:rsidRPr="0098481D">
        <w:rPr>
          <w:sz w:val="22"/>
          <w:szCs w:val="22"/>
        </w:rPr>
        <w:t xml:space="preserve"> mini </w:t>
      </w:r>
      <w:proofErr w:type="spellStart"/>
      <w:r w:rsidRPr="0098481D">
        <w:rPr>
          <w:sz w:val="22"/>
          <w:szCs w:val="22"/>
        </w:rPr>
        <w:t>washom</w:t>
      </w:r>
      <w:proofErr w:type="spellEnd"/>
      <w:r w:rsidRPr="0098481D">
        <w:rPr>
          <w:sz w:val="22"/>
          <w:szCs w:val="22"/>
        </w:rPr>
        <w:t xml:space="preserve"> ili drugim </w:t>
      </w:r>
      <w:proofErr w:type="spellStart"/>
      <w:r w:rsidRPr="0098481D">
        <w:rPr>
          <w:sz w:val="22"/>
          <w:szCs w:val="22"/>
        </w:rPr>
        <w:t>slicnim</w:t>
      </w:r>
      <w:proofErr w:type="spellEnd"/>
      <w:r w:rsidRPr="0098481D">
        <w:rPr>
          <w:sz w:val="22"/>
          <w:szCs w:val="22"/>
        </w:rPr>
        <w:t xml:space="preserve"> alatima, </w:t>
      </w:r>
      <w:proofErr w:type="spellStart"/>
      <w:r w:rsidRPr="0098481D">
        <w:rPr>
          <w:sz w:val="22"/>
          <w:szCs w:val="22"/>
        </w:rPr>
        <w:t>brusenje</w:t>
      </w:r>
      <w:proofErr w:type="spellEnd"/>
      <w:r w:rsidRPr="0098481D">
        <w:rPr>
          <w:sz w:val="22"/>
          <w:szCs w:val="22"/>
        </w:rPr>
        <w:t xml:space="preserve">  rukohvata i </w:t>
      </w:r>
      <w:proofErr w:type="spellStart"/>
      <w:r w:rsidRPr="0098481D">
        <w:rPr>
          <w:sz w:val="22"/>
          <w:szCs w:val="22"/>
        </w:rPr>
        <w:t>postojecih</w:t>
      </w:r>
      <w:proofErr w:type="spellEnd"/>
      <w:r w:rsidRPr="0098481D">
        <w:rPr>
          <w:sz w:val="22"/>
          <w:szCs w:val="22"/>
        </w:rPr>
        <w:t xml:space="preserve"> </w:t>
      </w:r>
      <w:proofErr w:type="spellStart"/>
      <w:r w:rsidRPr="0098481D">
        <w:rPr>
          <w:sz w:val="22"/>
          <w:szCs w:val="22"/>
        </w:rPr>
        <w:t>gazista</w:t>
      </w:r>
      <w:proofErr w:type="spellEnd"/>
      <w:r w:rsidRPr="0098481D">
        <w:rPr>
          <w:sz w:val="22"/>
          <w:szCs w:val="22"/>
        </w:rPr>
        <w:t xml:space="preserve"> te nabavu potrebne građe i drugih elemenata, zamjena dotrajalih podnica skalina ( masivnih dužica koje čine skalu mosta) na drvenom mostu debljine 45 mm, koje se oslanjaju na nosivu drvenu podlogu( iz sastavljenih drvenih greda). Duljina masivnih dužica prema postojećoj projektnoj dokumentaciji  je 3,12 m  dok je prosječna širina 125 mm ( obavezno provjeriti izvedeno stanje). Predviđena građa je hrast tipa '' zlatni hrast '' I klasa, odnosno građa s kojom je već izvršena zamjena dijela dotrajalih podnica . Masivne dužice zaštićuju se s tri sloja premaza </w:t>
      </w:r>
      <w:proofErr w:type="spellStart"/>
      <w:r w:rsidRPr="0098481D">
        <w:rPr>
          <w:sz w:val="22"/>
          <w:szCs w:val="22"/>
        </w:rPr>
        <w:t>teakovog</w:t>
      </w:r>
      <w:proofErr w:type="spellEnd"/>
      <w:r w:rsidRPr="0098481D">
        <w:rPr>
          <w:sz w:val="22"/>
          <w:szCs w:val="22"/>
        </w:rPr>
        <w:t xml:space="preserve"> ulja koji penetriraju drvo, a vidljive plohe i jednim završenim premazom u postojećem tonu drvenog mosta. </w:t>
      </w:r>
    </w:p>
    <w:p w:rsidR="0098481D" w:rsidRPr="0098481D" w:rsidRDefault="0098481D" w:rsidP="0098481D">
      <w:pPr>
        <w:jc w:val="both"/>
        <w:rPr>
          <w:sz w:val="22"/>
          <w:szCs w:val="22"/>
        </w:rPr>
      </w:pPr>
      <w:r w:rsidRPr="0098481D">
        <w:rPr>
          <w:sz w:val="22"/>
          <w:szCs w:val="22"/>
        </w:rPr>
        <w:t xml:space="preserve">Brušenje, čišćenje i </w:t>
      </w:r>
      <w:proofErr w:type="spellStart"/>
      <w:r w:rsidRPr="0098481D">
        <w:rPr>
          <w:sz w:val="22"/>
          <w:szCs w:val="22"/>
        </w:rPr>
        <w:t>frezanje</w:t>
      </w:r>
      <w:proofErr w:type="spellEnd"/>
      <w:r w:rsidRPr="0098481D">
        <w:rPr>
          <w:sz w:val="22"/>
          <w:szCs w:val="22"/>
        </w:rPr>
        <w:t xml:space="preserve"> starog gazišta dim.3,12mx0,125m. Fuge širine 10/15mm ispuniti trajno elastičnim kitom za fugiranje vanjskih prostora otporno na UV zračenje slanu i slatku vodu u širini raspukline ( klasa tipa 290 i). (</w:t>
      </w:r>
      <w:proofErr w:type="spellStart"/>
      <w:r w:rsidRPr="0098481D">
        <w:rPr>
          <w:sz w:val="22"/>
          <w:szCs w:val="22"/>
        </w:rPr>
        <w:t>primer</w:t>
      </w:r>
      <w:proofErr w:type="spellEnd"/>
      <w:r w:rsidRPr="0098481D">
        <w:rPr>
          <w:sz w:val="22"/>
          <w:szCs w:val="22"/>
        </w:rPr>
        <w:t xml:space="preserve"> klase 290) </w:t>
      </w:r>
      <w:proofErr w:type="spellStart"/>
      <w:r w:rsidRPr="0098481D">
        <w:rPr>
          <w:sz w:val="22"/>
          <w:szCs w:val="22"/>
        </w:rPr>
        <w:t>trajnoelastični</w:t>
      </w:r>
      <w:proofErr w:type="spellEnd"/>
      <w:r w:rsidRPr="0098481D">
        <w:rPr>
          <w:sz w:val="22"/>
          <w:szCs w:val="22"/>
        </w:rPr>
        <w:t xml:space="preserve"> crni kit mora zadovoljiti svojstva : skupljanje 3%, rastezljivost do </w:t>
      </w:r>
      <w:proofErr w:type="spellStart"/>
      <w:r w:rsidRPr="0098481D">
        <w:rPr>
          <w:sz w:val="22"/>
          <w:szCs w:val="22"/>
        </w:rPr>
        <w:t>puknuča</w:t>
      </w:r>
      <w:proofErr w:type="spellEnd"/>
      <w:r w:rsidRPr="0098481D">
        <w:rPr>
          <w:sz w:val="22"/>
          <w:szCs w:val="22"/>
        </w:rPr>
        <w:t xml:space="preserve"> 600 %, zadovoljava svojstva " International </w:t>
      </w:r>
      <w:proofErr w:type="spellStart"/>
      <w:r w:rsidRPr="0098481D">
        <w:rPr>
          <w:sz w:val="22"/>
          <w:szCs w:val="22"/>
        </w:rPr>
        <w:t>maritime</w:t>
      </w:r>
      <w:proofErr w:type="spellEnd"/>
      <w:r w:rsidRPr="0098481D">
        <w:rPr>
          <w:sz w:val="22"/>
          <w:szCs w:val="22"/>
        </w:rPr>
        <w:t xml:space="preserve"> </w:t>
      </w:r>
      <w:proofErr w:type="spellStart"/>
      <w:r w:rsidRPr="0098481D">
        <w:rPr>
          <w:sz w:val="22"/>
          <w:szCs w:val="22"/>
        </w:rPr>
        <w:t>organization</w:t>
      </w:r>
      <w:proofErr w:type="spellEnd"/>
      <w:r w:rsidRPr="0098481D">
        <w:rPr>
          <w:sz w:val="22"/>
          <w:szCs w:val="22"/>
        </w:rPr>
        <w:t xml:space="preserve"> ", u skladu s ISO 9001/14001, 1- komponentna poliuretanska brtvila ( 1-C ) s visokom UV – postojanošću posebno formulirana za fugiranje drvenih paluba. </w:t>
      </w:r>
    </w:p>
    <w:p w:rsidR="00CF13D5" w:rsidRDefault="0098481D" w:rsidP="0098481D">
      <w:pPr>
        <w:jc w:val="both"/>
        <w:rPr>
          <w:sz w:val="22"/>
          <w:szCs w:val="22"/>
        </w:rPr>
      </w:pPr>
      <w:r w:rsidRPr="0098481D">
        <w:rPr>
          <w:sz w:val="22"/>
          <w:szCs w:val="22"/>
        </w:rPr>
        <w:t xml:space="preserve">Most je potrebno premazati </w:t>
      </w:r>
      <w:proofErr w:type="spellStart"/>
      <w:r w:rsidRPr="0098481D">
        <w:rPr>
          <w:sz w:val="22"/>
          <w:szCs w:val="22"/>
        </w:rPr>
        <w:t>Teakovim</w:t>
      </w:r>
      <w:proofErr w:type="spellEnd"/>
      <w:r w:rsidRPr="0098481D">
        <w:rPr>
          <w:sz w:val="22"/>
          <w:szCs w:val="22"/>
        </w:rPr>
        <w:t xml:space="preserve"> uljem dva puta godišnje. ( prije i poslije turističke sezone).</w:t>
      </w:r>
    </w:p>
    <w:p w:rsidR="00CF13D5" w:rsidRPr="0098481D" w:rsidRDefault="00CF13D5" w:rsidP="0098481D">
      <w:pPr>
        <w:jc w:val="both"/>
        <w:rPr>
          <w:sz w:val="22"/>
          <w:szCs w:val="22"/>
        </w:rPr>
      </w:pPr>
    </w:p>
    <w:p w:rsidR="0098481D" w:rsidRPr="00CF13D5" w:rsidRDefault="0098481D" w:rsidP="0098481D">
      <w:pPr>
        <w:jc w:val="both"/>
        <w:rPr>
          <w:b/>
          <w:sz w:val="22"/>
          <w:szCs w:val="22"/>
        </w:rPr>
      </w:pPr>
      <w:r w:rsidRPr="00CF13D5">
        <w:rPr>
          <w:sz w:val="22"/>
          <w:szCs w:val="22"/>
        </w:rPr>
        <w:t>Planirana potrebna sredstva za realizaciju programa ODRŽAVANJA KOMUNALNE INFRASTRUKTURE  u 2018.g. iznose 9.480.000 kn, dok je u projekcijama za 2019.g. i 2020.g. planiran iznos od 9.780.000 kn</w:t>
      </w:r>
      <w:r w:rsidRPr="00CF13D5">
        <w:rPr>
          <w:b/>
          <w:sz w:val="22"/>
          <w:szCs w:val="22"/>
        </w:rPr>
        <w:t>.</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Zakonska osnova:</w:t>
      </w:r>
    </w:p>
    <w:p w:rsidR="0098481D" w:rsidRPr="0098481D" w:rsidRDefault="0098481D" w:rsidP="0098481D">
      <w:pPr>
        <w:numPr>
          <w:ilvl w:val="0"/>
          <w:numId w:val="1"/>
        </w:numPr>
        <w:jc w:val="both"/>
        <w:rPr>
          <w:sz w:val="22"/>
          <w:szCs w:val="22"/>
        </w:rPr>
      </w:pPr>
      <w:r w:rsidRPr="0098481D">
        <w:rPr>
          <w:sz w:val="22"/>
          <w:szCs w:val="22"/>
        </w:rPr>
        <w:t xml:space="preserve">Zakon o komunalnom gospodarstvu (Nar. nov., br. 36/95, 109/95 - Uredba, 21/96 - Uredba, 70/97, 128/99, 57/00, 129/00, 59/01, 26/03 - </w:t>
      </w:r>
      <w:proofErr w:type="spellStart"/>
      <w:r w:rsidRPr="0098481D">
        <w:rPr>
          <w:sz w:val="22"/>
          <w:szCs w:val="22"/>
        </w:rPr>
        <w:t>proč</w:t>
      </w:r>
      <w:proofErr w:type="spellEnd"/>
      <w:r w:rsidRPr="0098481D">
        <w:rPr>
          <w:sz w:val="22"/>
          <w:szCs w:val="22"/>
        </w:rPr>
        <w:t>. tekst, 82/04, 110/04 - Uredba, 178/04, 38/09, 79/09, 49/11, 84/11, 90/11, 144/12, 94/13, 153/13, 147/14 i 36/15)</w:t>
      </w:r>
    </w:p>
    <w:p w:rsidR="0098481D" w:rsidRPr="0098481D" w:rsidRDefault="0098481D" w:rsidP="0098481D">
      <w:pPr>
        <w:numPr>
          <w:ilvl w:val="0"/>
          <w:numId w:val="1"/>
        </w:numPr>
        <w:jc w:val="both"/>
        <w:rPr>
          <w:sz w:val="22"/>
          <w:szCs w:val="22"/>
        </w:rPr>
      </w:pPr>
      <w:r w:rsidRPr="0098481D">
        <w:rPr>
          <w:sz w:val="22"/>
          <w:szCs w:val="22"/>
        </w:rPr>
        <w:t xml:space="preserve">Zakon o cestama (Nar. nov., br. 84/11, </w:t>
      </w:r>
      <w:hyperlink r:id="rId8" w:history="1">
        <w:r w:rsidRPr="0098481D">
          <w:rPr>
            <w:sz w:val="22"/>
            <w:szCs w:val="22"/>
          </w:rPr>
          <w:t>22/13</w:t>
        </w:r>
      </w:hyperlink>
      <w:r w:rsidRPr="0098481D">
        <w:rPr>
          <w:sz w:val="22"/>
          <w:szCs w:val="22"/>
        </w:rPr>
        <w:t>, </w:t>
      </w:r>
      <w:hyperlink r:id="rId9" w:history="1">
        <w:r w:rsidRPr="0098481D">
          <w:rPr>
            <w:sz w:val="22"/>
            <w:szCs w:val="22"/>
          </w:rPr>
          <w:t>54/13</w:t>
        </w:r>
      </w:hyperlink>
      <w:r w:rsidRPr="0098481D">
        <w:rPr>
          <w:sz w:val="22"/>
          <w:szCs w:val="22"/>
        </w:rPr>
        <w:t>, 148/13, 92/14)</w:t>
      </w:r>
    </w:p>
    <w:p w:rsidR="0098481D" w:rsidRPr="0098481D" w:rsidRDefault="0098481D" w:rsidP="0098481D">
      <w:pPr>
        <w:numPr>
          <w:ilvl w:val="0"/>
          <w:numId w:val="1"/>
        </w:numPr>
        <w:jc w:val="both"/>
        <w:rPr>
          <w:sz w:val="22"/>
          <w:szCs w:val="22"/>
        </w:rPr>
      </w:pPr>
      <w:r w:rsidRPr="0098481D">
        <w:rPr>
          <w:sz w:val="22"/>
          <w:szCs w:val="22"/>
        </w:rPr>
        <w:t>Zakon o sigurnosti prometa na cestama (Nar. nov., br. 67/08, i 74/11, </w:t>
      </w:r>
      <w:hyperlink r:id="rId10" w:history="1">
        <w:r w:rsidRPr="0098481D">
          <w:rPr>
            <w:sz w:val="22"/>
            <w:szCs w:val="22"/>
          </w:rPr>
          <w:t>80/13</w:t>
        </w:r>
      </w:hyperlink>
      <w:r w:rsidRPr="0098481D">
        <w:rPr>
          <w:sz w:val="22"/>
          <w:szCs w:val="22"/>
        </w:rPr>
        <w:t>, 158/13, 92/14, 64/15, 108/17)</w:t>
      </w:r>
    </w:p>
    <w:p w:rsidR="0098481D" w:rsidRPr="0098481D" w:rsidRDefault="0098481D" w:rsidP="0098481D">
      <w:pPr>
        <w:numPr>
          <w:ilvl w:val="0"/>
          <w:numId w:val="1"/>
        </w:numPr>
        <w:jc w:val="both"/>
        <w:rPr>
          <w:sz w:val="22"/>
          <w:szCs w:val="22"/>
        </w:rPr>
      </w:pPr>
      <w:r w:rsidRPr="0098481D">
        <w:rPr>
          <w:sz w:val="22"/>
          <w:szCs w:val="22"/>
        </w:rPr>
        <w:t>Zakon o javnoj nabavi (Nar. nov., br. 120/16)</w:t>
      </w:r>
    </w:p>
    <w:p w:rsidR="0098481D" w:rsidRPr="0098481D" w:rsidRDefault="0098481D" w:rsidP="0098481D">
      <w:pPr>
        <w:numPr>
          <w:ilvl w:val="0"/>
          <w:numId w:val="1"/>
        </w:numPr>
        <w:jc w:val="both"/>
        <w:rPr>
          <w:sz w:val="22"/>
          <w:szCs w:val="22"/>
        </w:rPr>
      </w:pPr>
      <w:r w:rsidRPr="0098481D">
        <w:rPr>
          <w:sz w:val="22"/>
          <w:szCs w:val="22"/>
        </w:rPr>
        <w:t>Zakon o proračunu („Narodne novine“ broj 87/08, 136/12 i 15/15)</w:t>
      </w:r>
    </w:p>
    <w:p w:rsidR="0098481D" w:rsidRPr="0098481D" w:rsidRDefault="0098481D" w:rsidP="0098481D">
      <w:pPr>
        <w:numPr>
          <w:ilvl w:val="0"/>
          <w:numId w:val="1"/>
        </w:numPr>
        <w:jc w:val="both"/>
        <w:rPr>
          <w:sz w:val="22"/>
          <w:szCs w:val="22"/>
        </w:rPr>
      </w:pPr>
      <w:r w:rsidRPr="0098481D">
        <w:rPr>
          <w:sz w:val="22"/>
          <w:szCs w:val="22"/>
        </w:rPr>
        <w:t>Zakon o održivom gospodarenju otpadom (NN 94/13 i 73/17)</w:t>
      </w:r>
    </w:p>
    <w:p w:rsidR="0098481D" w:rsidRPr="0098481D" w:rsidRDefault="0098481D" w:rsidP="0098481D">
      <w:pPr>
        <w:numPr>
          <w:ilvl w:val="0"/>
          <w:numId w:val="1"/>
        </w:numPr>
        <w:jc w:val="both"/>
        <w:rPr>
          <w:sz w:val="22"/>
          <w:szCs w:val="22"/>
        </w:rPr>
      </w:pPr>
      <w:r w:rsidRPr="0098481D">
        <w:rPr>
          <w:sz w:val="22"/>
          <w:szCs w:val="22"/>
        </w:rPr>
        <w:t>Odlukom o ustrojstvu gradske uprave Grada Trogira („Službeni glasnik Grada Trogira“ broj 08/09, 07/10 i 13/13)</w:t>
      </w:r>
    </w:p>
    <w:p w:rsidR="0098481D" w:rsidRPr="0098481D" w:rsidRDefault="0098481D" w:rsidP="0098481D">
      <w:pPr>
        <w:numPr>
          <w:ilvl w:val="0"/>
          <w:numId w:val="1"/>
        </w:numPr>
        <w:jc w:val="both"/>
        <w:rPr>
          <w:sz w:val="22"/>
          <w:szCs w:val="22"/>
        </w:rPr>
      </w:pPr>
      <w:r w:rsidRPr="0098481D">
        <w:rPr>
          <w:sz w:val="22"/>
          <w:szCs w:val="22"/>
        </w:rPr>
        <w:t>Zakon o lokalnoj i područnoj (regionalnoj) samoupravi (Nar. nov., br. 33/01,60/01,129/05,109/07,125/08, 36/09, 150/11, 144/12, 19/13 i 137/15)</w:t>
      </w:r>
    </w:p>
    <w:p w:rsidR="0098481D" w:rsidRPr="0098481D" w:rsidRDefault="0098481D" w:rsidP="0098481D">
      <w:pPr>
        <w:jc w:val="both"/>
        <w:rPr>
          <w:sz w:val="22"/>
          <w:szCs w:val="22"/>
        </w:rPr>
      </w:pPr>
      <w:r w:rsidRPr="0098481D">
        <w:rPr>
          <w:sz w:val="22"/>
          <w:szCs w:val="22"/>
        </w:rPr>
        <w:lastRenderedPageBreak/>
        <w:t>Zakon o financiranju jedinica lokalne i područne (regionalne) samouprave (Nar. nov., br.</w:t>
      </w:r>
      <w:r w:rsidRPr="0098481D">
        <w:rPr>
          <w:i/>
          <w:iCs/>
          <w:sz w:val="22"/>
          <w:szCs w:val="22"/>
        </w:rPr>
        <w:t xml:space="preserve"> </w:t>
      </w:r>
      <w:r w:rsidRPr="0098481D">
        <w:rPr>
          <w:bCs/>
          <w:sz w:val="22"/>
          <w:szCs w:val="22"/>
        </w:rPr>
        <w:t>117/93, 69/97, 33/00, 73/00, 127/00, 59/01, 107/01, 117/01, 150/02, 147/03, 132/06, 26/07, 73/08, 25/12, 147/14,100/15 i 115/16</w:t>
      </w:r>
      <w:r w:rsidRPr="0098481D">
        <w:rPr>
          <w:sz w:val="22"/>
          <w:szCs w:val="22"/>
        </w:rPr>
        <w:t>)</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1407 PARTICIPATIVNO BUĐETIRANJE MJESNIH ODBORA</w:t>
      </w:r>
    </w:p>
    <w:p w:rsidR="0098481D" w:rsidRPr="0098481D" w:rsidRDefault="0098481D" w:rsidP="0098481D">
      <w:pPr>
        <w:jc w:val="both"/>
        <w:rPr>
          <w:sz w:val="22"/>
          <w:szCs w:val="22"/>
        </w:rPr>
      </w:pPr>
      <w:r w:rsidRPr="0098481D">
        <w:rPr>
          <w:b/>
          <w:sz w:val="22"/>
          <w:szCs w:val="22"/>
        </w:rPr>
        <w:t>Aktivnost "I TEBE SE PITA "</w:t>
      </w:r>
    </w:p>
    <w:p w:rsidR="0098481D" w:rsidRPr="0098481D" w:rsidRDefault="0098481D" w:rsidP="0098481D">
      <w:pPr>
        <w:jc w:val="both"/>
        <w:rPr>
          <w:sz w:val="22"/>
          <w:szCs w:val="22"/>
        </w:rPr>
      </w:pPr>
      <w:r w:rsidRPr="0098481D">
        <w:rPr>
          <w:sz w:val="22"/>
          <w:szCs w:val="22"/>
        </w:rPr>
        <w:t>Čak 293 prijedloga građana pristigla su u Grad Trogir u sklopu akcije „I tebe se pita!". Radi se o participativnom budžetiranju, projektu koji je Trogir započeo kao prvi grad u Dalmaciji, a koji podrazumijeva davanje građanima na raspolaganje jednog dijela proračuna, tako da sami predlažu i sami glasuju o projektima koje žele realizirati u svojim kvartovima. Grad Trogir iz proračuna za 2019. u ove svrhe namijenio je 1,2 milijuna kuna. Trogirke i Trogirani pokazali su velik interes da pridonesu uređenijem i ljepšem gradu kroz male komunalne projekte kao što su uređenje zelenih površina, popravljanje prometnica koje su u nadležnosti grada, opremanje igrališta, postavljanje rasvjete i prometne signalizacije, sanacije divljih deponija i slično – odnosno, predlaganjem investicija koje njima 'život znače', poboljšavaju im svakodnevicu i kvalitetu života.</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1501 IZGRADNJA I PROŠIRENJE NERAZVRSTANIH CESTA</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Izgradnja, rekonstrukcija, uređenje i opremanje  prometne infrastrukture kao preduvjeta razvoja grada, i olakšavanja kretanja i života građana. Povećanje vrijednosti infrastrukturne imovine.</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Kapitalni projekt Rekonstrukcija Ulice Put </w:t>
      </w:r>
      <w:proofErr w:type="spellStart"/>
      <w:r w:rsidRPr="0098481D">
        <w:rPr>
          <w:b/>
          <w:sz w:val="22"/>
          <w:szCs w:val="22"/>
        </w:rPr>
        <w:t>Dragulina</w:t>
      </w:r>
      <w:proofErr w:type="spellEnd"/>
      <w:r w:rsidRPr="0098481D">
        <w:rPr>
          <w:b/>
          <w:sz w:val="22"/>
          <w:szCs w:val="22"/>
        </w:rPr>
        <w:t>-</w:t>
      </w:r>
      <w:r w:rsidRPr="0098481D">
        <w:rPr>
          <w:sz w:val="22"/>
          <w:szCs w:val="22"/>
        </w:rPr>
        <w:t xml:space="preserve"> Postojeća ulica Put </w:t>
      </w:r>
      <w:proofErr w:type="spellStart"/>
      <w:r w:rsidRPr="0098481D">
        <w:rPr>
          <w:sz w:val="22"/>
          <w:szCs w:val="22"/>
        </w:rPr>
        <w:t>Dragulina</w:t>
      </w:r>
      <w:proofErr w:type="spellEnd"/>
      <w:r w:rsidRPr="0098481D">
        <w:rPr>
          <w:sz w:val="22"/>
          <w:szCs w:val="22"/>
        </w:rPr>
        <w:t xml:space="preserve"> u Trogiru je u naravi lokalna cesta koja se na zapadnom kraju spaja s ulicom Put </w:t>
      </w:r>
      <w:proofErr w:type="spellStart"/>
      <w:r w:rsidRPr="0098481D">
        <w:rPr>
          <w:sz w:val="22"/>
          <w:szCs w:val="22"/>
        </w:rPr>
        <w:t>Balančane</w:t>
      </w:r>
      <w:proofErr w:type="spellEnd"/>
      <w:r w:rsidRPr="0098481D">
        <w:rPr>
          <w:sz w:val="22"/>
          <w:szCs w:val="22"/>
        </w:rPr>
        <w:t xml:space="preserve">, a na istočnom kraju s ulicom Put Mulina. Predmet obrade ovog projekta je rekonstrukcija odnosno izgradnja dionice ulice Put </w:t>
      </w:r>
      <w:proofErr w:type="spellStart"/>
      <w:r w:rsidRPr="0098481D">
        <w:rPr>
          <w:sz w:val="22"/>
          <w:szCs w:val="22"/>
        </w:rPr>
        <w:t>Dragulina</w:t>
      </w:r>
      <w:proofErr w:type="spellEnd"/>
      <w:r w:rsidRPr="0098481D">
        <w:rPr>
          <w:sz w:val="22"/>
          <w:szCs w:val="22"/>
        </w:rPr>
        <w:t xml:space="preserve"> od spoj s ulicom Put Mulina do spoj s ulicom Put Kapelice ( faza 1 i 2) ukupne duljine 224 m. Izgradnjom odnosno rekonstrukcijom ove ulice u cijeloj dužini će se osigurati komunikacija vozila i pješaka na predmetnom području grada Trogira. Komunalna infrastruktura je dijelom riješena u postojećoj prometnici (vodovod, kanalizacija, telekomunikacije). 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98481D">
        <w:rPr>
          <w:sz w:val="22"/>
          <w:szCs w:val="22"/>
        </w:rPr>
        <w:t>šahti</w:t>
      </w:r>
      <w:proofErr w:type="spellEnd"/>
      <w:r w:rsidRPr="0098481D">
        <w:rPr>
          <w:sz w:val="22"/>
          <w:szCs w:val="22"/>
        </w:rPr>
        <w:t xml:space="preserve">. Širina predmetne prometnice na većem dijelu ne omogućava dvosmjerni promet na mjestima gdje je predviđen. Postojeće stanje nema nogostup, samim time kretanje pješaka je opasno i jako </w:t>
      </w:r>
      <w:proofErr w:type="spellStart"/>
      <w:r w:rsidRPr="0098481D">
        <w:rPr>
          <w:sz w:val="22"/>
          <w:szCs w:val="22"/>
        </w:rPr>
        <w:t>otežano.Projektom</w:t>
      </w:r>
      <w:proofErr w:type="spellEnd"/>
      <w:r w:rsidRPr="0098481D">
        <w:rPr>
          <w:sz w:val="22"/>
          <w:szCs w:val="22"/>
        </w:rPr>
        <w:t xml:space="preserve">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 Unutar predviđene granice parcele je predviđena izgradnja cjelokupne komunalne infrastrukture, odnosno dogradnja postojeće. Na ovoj cesti očekuje se povećanje broja vozila i pješaka. Postojeće stanje kolnika ne zadovoljava ni minimalne uvjete sigurnog odvijanja prometnog toka vozila i pješaka i nema uređenog nogostupa za kretanje pješaka. Trasa ove prometnice je nastala kao rezultat stanja na terenu, a kod detaljnije izmjere i izrade prometnice moguća su manja odstupanja s obzirom na blizinu izgrađenih građevinskih objekata. Moguća je fazna izgradnja prometnica po dijelovima koji čine funkcionalnu ili logičku cjelinu prema kojima će se i ishoditi lokacijske dozvole. Priključci građevinskim česticama na prometne površine predviđeni su kao kolno-pješački i pješački pristupi, a kolni priključci građevinama, odnosno pojedinačnim građevinskim česticama, ostvaruju se preko nogostupa ili direktno s kolnika.  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98481D" w:rsidRPr="0098481D" w:rsidRDefault="0098481D" w:rsidP="0098481D">
      <w:pPr>
        <w:jc w:val="both"/>
        <w:rPr>
          <w:sz w:val="22"/>
          <w:szCs w:val="22"/>
        </w:rPr>
      </w:pPr>
      <w:r w:rsidRPr="0098481D">
        <w:rPr>
          <w:sz w:val="22"/>
          <w:szCs w:val="22"/>
        </w:rPr>
        <w:t xml:space="preserve">U 2019.g. za ovu investiciju planirana su sredstva u iznosu od 2.700.000 kn, od tog iznosa je 900.000 kn planirano za otkup zemljišta, u 2020.g. i 2021.g je planiran iznos od 500.000 kn . </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 xml:space="preserve">Kapitalni projekt Rekonstrukcija ulice Ante Starčevića - ISTOK- </w:t>
      </w:r>
      <w:r w:rsidRPr="0098481D">
        <w:rPr>
          <w:sz w:val="22"/>
          <w:szCs w:val="22"/>
        </w:rPr>
        <w:t>projekt obuhvaća izradu potrebne projektne dokumentacije ( idejni projekt, parcelacijski elaborat, glavni projekt) s potrebnim izvlaštenjima rekonstrukcije dijela ulice Dr. Ante Starčevića na dionici od nove spojne ceste  (zaobilaznica : most kopno – Čiovo)  do spoja na državnu cestu D 315 kod kućnog broja 261, Kneza Trpimira te ishođenje lokacijske i građevinske dozvole. Dionica tog dijela ulice je duga cca 500 m, te bi bila predviđena fazna gradnja. U prvoj fazi bi se rekonstruirao dio u kojem je trenutno onemogućena prometna povezanost osobnim automobilima a drugim  fazama ostali dio ulice.</w:t>
      </w:r>
    </w:p>
    <w:p w:rsidR="0098481D" w:rsidRPr="0098481D" w:rsidRDefault="0098481D" w:rsidP="0098481D">
      <w:pPr>
        <w:widowControl w:val="0"/>
        <w:tabs>
          <w:tab w:val="left" w:pos="5103"/>
        </w:tabs>
        <w:jc w:val="both"/>
        <w:rPr>
          <w:sz w:val="22"/>
          <w:szCs w:val="22"/>
        </w:rPr>
      </w:pPr>
      <w:r w:rsidRPr="0098481D">
        <w:rPr>
          <w:sz w:val="22"/>
          <w:szCs w:val="22"/>
        </w:rPr>
        <w:t xml:space="preserve">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98481D">
        <w:rPr>
          <w:sz w:val="22"/>
          <w:szCs w:val="22"/>
        </w:rPr>
        <w:t>šahti</w:t>
      </w:r>
      <w:proofErr w:type="spellEnd"/>
      <w:r w:rsidRPr="0098481D">
        <w:rPr>
          <w:sz w:val="22"/>
          <w:szCs w:val="22"/>
        </w:rPr>
        <w:t>.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w:t>
      </w:r>
    </w:p>
    <w:p w:rsidR="0098481D" w:rsidRPr="0098481D" w:rsidRDefault="0098481D" w:rsidP="0098481D">
      <w:pPr>
        <w:tabs>
          <w:tab w:val="left" w:pos="709"/>
        </w:tabs>
        <w:jc w:val="both"/>
        <w:rPr>
          <w:sz w:val="22"/>
          <w:szCs w:val="22"/>
        </w:rPr>
      </w:pPr>
      <w:r w:rsidRPr="0098481D">
        <w:rPr>
          <w:sz w:val="22"/>
          <w:szCs w:val="22"/>
        </w:rPr>
        <w:t>Unutar predviđene granice parcele je predviđena izgradnja cjelokupne komunalne infrastrukture, odnosno dogradnja postojeće.</w:t>
      </w:r>
    </w:p>
    <w:p w:rsidR="0098481D" w:rsidRPr="0098481D" w:rsidRDefault="0098481D" w:rsidP="0098481D">
      <w:pPr>
        <w:jc w:val="both"/>
        <w:rPr>
          <w:sz w:val="22"/>
          <w:szCs w:val="22"/>
        </w:rPr>
      </w:pPr>
      <w:r w:rsidRPr="0098481D">
        <w:rPr>
          <w:sz w:val="22"/>
          <w:szCs w:val="22"/>
        </w:rPr>
        <w:t>Na ovoj cesti očekuje se povećanje broja vozila i pješaka. Postojeće stanje kolnika ne zadovoljava ni minimalne uvjete sigurnog odvijanja prometnog toka vozila i pješaka i nema uređenog nogostupa za kretanje pješaka.</w:t>
      </w:r>
    </w:p>
    <w:p w:rsidR="0098481D" w:rsidRPr="0098481D" w:rsidRDefault="0098481D" w:rsidP="0098481D">
      <w:pPr>
        <w:jc w:val="both"/>
        <w:rPr>
          <w:sz w:val="22"/>
          <w:szCs w:val="22"/>
        </w:rPr>
      </w:pPr>
      <w:r w:rsidRPr="0098481D">
        <w:rPr>
          <w:sz w:val="22"/>
          <w:szCs w:val="22"/>
        </w:rPr>
        <w:t xml:space="preserve">Trasa ove prometnice je nastala kao rezultat stanja na terenu, a kod detaljnije izmjere i izrade prometnice moguća su manja odstupanja s obzirom na blizinu izgrađenih građevinskih objekata. Priključci građevinskim česticama na prometne površine predviđeni su kao kolno-pješački i pješački pristupi, a kolni priključci građevinama, odnosno pojedinačnim građevinskim česticama, ostvaruju se preko nogostupa ili direktno s kolnika. </w:t>
      </w:r>
    </w:p>
    <w:p w:rsidR="0098481D" w:rsidRPr="0098481D" w:rsidRDefault="0098481D" w:rsidP="0098481D">
      <w:pPr>
        <w:jc w:val="both"/>
        <w:rPr>
          <w:sz w:val="22"/>
          <w:szCs w:val="22"/>
        </w:rPr>
      </w:pPr>
      <w:r w:rsidRPr="0098481D">
        <w:rPr>
          <w:sz w:val="22"/>
          <w:szCs w:val="22"/>
        </w:rPr>
        <w:t>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98481D" w:rsidRPr="0098481D" w:rsidRDefault="0098481D" w:rsidP="0098481D">
      <w:pPr>
        <w:jc w:val="both"/>
        <w:rPr>
          <w:sz w:val="22"/>
          <w:szCs w:val="22"/>
        </w:rPr>
      </w:pPr>
      <w:r w:rsidRPr="0098481D">
        <w:rPr>
          <w:sz w:val="22"/>
          <w:szCs w:val="22"/>
        </w:rPr>
        <w:t>U 2019.g. za realizaciju ove investicije je planiran iznos od 160.000 kn, dok je u 2020.g. planirano 250.000 kn i u 2021.g. planiran iznos od 250.000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 xml:space="preserve">Kapitalni projekt Rekonstrukcija ulice Ante Starčevića - ZAPAD- </w:t>
      </w:r>
      <w:r w:rsidRPr="0098481D">
        <w:rPr>
          <w:sz w:val="22"/>
          <w:szCs w:val="22"/>
        </w:rPr>
        <w:t xml:space="preserve">projekt obuhvaća izradu potrebne projektne dokumentacije s potrebnim izvlaštenjima rekonstrukcije dijela ulice Dr. Ante Starčevića na dionici  zapadno od nove spojne ceste  (zaobilaznica : most kopno – Čiovo)  do križanja sa ulicom dr. Franje Tuđmana te ishođenje lokacijske i građevinske dozvole. Dionica tog dijela ulice je duga cca 1000 m, te bi bila predviđena fazna gradnja. </w:t>
      </w:r>
    </w:p>
    <w:p w:rsidR="0098481D" w:rsidRPr="0098481D" w:rsidRDefault="0098481D" w:rsidP="0098481D">
      <w:pPr>
        <w:widowControl w:val="0"/>
        <w:tabs>
          <w:tab w:val="left" w:pos="5103"/>
        </w:tabs>
        <w:jc w:val="both"/>
        <w:rPr>
          <w:sz w:val="22"/>
          <w:szCs w:val="22"/>
        </w:rPr>
      </w:pPr>
      <w:r w:rsidRPr="0098481D">
        <w:rPr>
          <w:sz w:val="22"/>
          <w:szCs w:val="22"/>
        </w:rPr>
        <w:t xml:space="preserve">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98481D">
        <w:rPr>
          <w:sz w:val="22"/>
          <w:szCs w:val="22"/>
        </w:rPr>
        <w:t>šahti</w:t>
      </w:r>
      <w:proofErr w:type="spellEnd"/>
      <w:r w:rsidRPr="0098481D">
        <w:rPr>
          <w:sz w:val="22"/>
          <w:szCs w:val="22"/>
        </w:rPr>
        <w:t>.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w:t>
      </w:r>
    </w:p>
    <w:p w:rsidR="0098481D" w:rsidRPr="0098481D" w:rsidRDefault="0098481D" w:rsidP="0098481D">
      <w:pPr>
        <w:tabs>
          <w:tab w:val="left" w:pos="709"/>
        </w:tabs>
        <w:jc w:val="both"/>
        <w:rPr>
          <w:sz w:val="22"/>
          <w:szCs w:val="22"/>
        </w:rPr>
      </w:pPr>
      <w:r w:rsidRPr="0098481D">
        <w:rPr>
          <w:sz w:val="22"/>
          <w:szCs w:val="22"/>
        </w:rPr>
        <w:t>Unutar predviđene granice parcele je predviđena izgradnja cjelokupne komunalne infrastrukture, odnosno dogradnja postojeće.</w:t>
      </w:r>
    </w:p>
    <w:p w:rsidR="0098481D" w:rsidRPr="0098481D" w:rsidRDefault="0098481D" w:rsidP="0098481D">
      <w:pPr>
        <w:jc w:val="both"/>
        <w:rPr>
          <w:sz w:val="22"/>
          <w:szCs w:val="22"/>
        </w:rPr>
      </w:pPr>
      <w:r w:rsidRPr="0098481D">
        <w:rPr>
          <w:sz w:val="22"/>
          <w:szCs w:val="22"/>
        </w:rPr>
        <w:t>Na ovoj cesti očekuje se povećanje broja vozila i pješaka. Postojeće stanje kolnika ne zadovoljava ni minimalne uvjete sigurnog odvijanja prometnog toka vozila i pješaka i nema uređenog nogostupa za kretanje pješaka.</w:t>
      </w:r>
    </w:p>
    <w:p w:rsidR="0098481D" w:rsidRPr="0098481D" w:rsidRDefault="0098481D" w:rsidP="0098481D">
      <w:pPr>
        <w:jc w:val="both"/>
        <w:rPr>
          <w:sz w:val="22"/>
          <w:szCs w:val="22"/>
        </w:rPr>
      </w:pPr>
      <w:r w:rsidRPr="0098481D">
        <w:rPr>
          <w:sz w:val="22"/>
          <w:szCs w:val="22"/>
        </w:rPr>
        <w:lastRenderedPageBreak/>
        <w:t xml:space="preserve">Trasa ove prometnice je nastala kao rezultat stanja na terenu, a kod detaljnije izmjere i izrade prometnice moguća su manja odstupanja s obzirom na blizinu izgrađenih građevinskih objekata. Priključci građevinskim česticama na prometne površine predviđeni su kao kolno-pješački i pješački pristupi, a kolni priključci građevinama, odnosno pojedinačnim građevinskim česticama, ostvaruju se preko nogostupa ili direktno s kolnika. </w:t>
      </w:r>
    </w:p>
    <w:p w:rsidR="0098481D" w:rsidRPr="0098481D" w:rsidRDefault="0098481D" w:rsidP="0098481D">
      <w:pPr>
        <w:jc w:val="both"/>
        <w:rPr>
          <w:sz w:val="22"/>
          <w:szCs w:val="22"/>
        </w:rPr>
      </w:pPr>
      <w:r w:rsidRPr="0098481D">
        <w:rPr>
          <w:sz w:val="22"/>
          <w:szCs w:val="22"/>
        </w:rPr>
        <w:t>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98481D" w:rsidRPr="0098481D" w:rsidRDefault="0098481D" w:rsidP="0098481D">
      <w:pPr>
        <w:jc w:val="both"/>
        <w:rPr>
          <w:sz w:val="22"/>
          <w:szCs w:val="22"/>
        </w:rPr>
      </w:pPr>
      <w:r w:rsidRPr="0098481D">
        <w:rPr>
          <w:sz w:val="22"/>
          <w:szCs w:val="22"/>
        </w:rPr>
        <w:t>U 2019.g. za realizaciju ove investicije je planiran iznos od 1.150.000,00 kn, dok je u 2020.g.iznos od 5.100.00,00 kn i 2021.g. planiran iznos od 5.100.00,00 kn</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Kapitalni projekt prometnica OS5 i 5A UPU10</w:t>
      </w:r>
    </w:p>
    <w:p w:rsidR="0098481D" w:rsidRPr="0098481D" w:rsidRDefault="0098481D" w:rsidP="0098481D">
      <w:pPr>
        <w:jc w:val="both"/>
        <w:rPr>
          <w:sz w:val="22"/>
          <w:szCs w:val="22"/>
        </w:rPr>
      </w:pPr>
      <w:r w:rsidRPr="0098481D">
        <w:rPr>
          <w:sz w:val="22"/>
          <w:szCs w:val="22"/>
        </w:rPr>
        <w:t>Ovim projektom u 2019.g. su predviđeni troškovi otkupa pojasa prometnice OS5 i OS5A i izgradnja koja bi se nastavila u 2020.g. a koja je smještena unutar izdvojenog građevinskog područja posebne namjene - poslovene zone UPU 10. Prometnica je duljine cca 150m.</w:t>
      </w:r>
    </w:p>
    <w:p w:rsidR="0098481D" w:rsidRPr="0098481D" w:rsidRDefault="0098481D" w:rsidP="0098481D">
      <w:pPr>
        <w:jc w:val="both"/>
        <w:rPr>
          <w:sz w:val="22"/>
          <w:szCs w:val="22"/>
        </w:rPr>
      </w:pPr>
      <w:r w:rsidRPr="0098481D">
        <w:rPr>
          <w:sz w:val="22"/>
          <w:szCs w:val="22"/>
        </w:rPr>
        <w:t xml:space="preserve">U 2019.g. je planiran iznos od 1.250.000,00 kn, dok je u 2020.g.iznos od 570.000,00 kn, 2021.g.iznos od 570.000,00 kn. </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 xml:space="preserve">Kapitalni projekt Rekonstrukcija Ulice Rimski put- </w:t>
      </w:r>
      <w:r w:rsidRPr="0098481D">
        <w:rPr>
          <w:sz w:val="22"/>
          <w:szCs w:val="22"/>
        </w:rPr>
        <w:t xml:space="preserve">Projekt obuhvaća izradu potrebne projektne dokumentacije ( idejni projekt, parcelacijski elaborat, glavni projekt) s potrebnim izvlaštenjima rekonstrukcije dijela Rimski Put na dionici  od nove spojne ceste  (zaobilaznica : most kopno – Čiovo)  do spoja na Put </w:t>
      </w:r>
      <w:proofErr w:type="spellStart"/>
      <w:r w:rsidRPr="0098481D">
        <w:rPr>
          <w:sz w:val="22"/>
          <w:szCs w:val="22"/>
        </w:rPr>
        <w:t>Ribole</w:t>
      </w:r>
      <w:proofErr w:type="spellEnd"/>
      <w:r w:rsidRPr="0098481D">
        <w:rPr>
          <w:sz w:val="22"/>
          <w:szCs w:val="22"/>
        </w:rPr>
        <w:t xml:space="preserve"> te ishođenje lokacijske i građevinske dozvole. Dionica tog dijela ulice je duga cca 700 m, te bi bila predviđena fazna gradnja. U prvoj fazi bi se rekonstruirao dio u kojem je trenutno onemogućena prometna povezanost osobnim automobilima a drugim  fazama ostali dio ulice. 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98481D">
        <w:rPr>
          <w:sz w:val="22"/>
          <w:szCs w:val="22"/>
        </w:rPr>
        <w:t>šahti</w:t>
      </w:r>
      <w:proofErr w:type="spellEnd"/>
      <w:r w:rsidRPr="0098481D">
        <w:rPr>
          <w:sz w:val="22"/>
          <w:szCs w:val="22"/>
        </w:rPr>
        <w:t>. Širina predmetne prometnice na većem dijelu ne omogućava dvosmjerni promet na mjestima gdje je predviđen. Postojeće stanje nema nogostup, samim time kretanje pješaka je opasno i jako otežano.</w:t>
      </w:r>
      <w:r w:rsidRPr="0098481D">
        <w:rPr>
          <w:b/>
          <w:sz w:val="22"/>
          <w:szCs w:val="22"/>
        </w:rPr>
        <w:t xml:space="preserve"> </w:t>
      </w:r>
      <w:r w:rsidRPr="0098481D">
        <w:rPr>
          <w:sz w:val="22"/>
          <w:szCs w:val="22"/>
        </w:rPr>
        <w:t>Projektom je predviđeno korištenje elemenata kojima se omogućuje kretanje osoba sa smanjenom pokretljivošću na mjestima pješačkih prijelaza i kolnih priključaka.</w:t>
      </w:r>
      <w:r w:rsidRPr="0098481D">
        <w:rPr>
          <w:b/>
          <w:sz w:val="22"/>
          <w:szCs w:val="22"/>
        </w:rPr>
        <w:t xml:space="preserve"> </w:t>
      </w:r>
      <w:r w:rsidRPr="0098481D">
        <w:rPr>
          <w:sz w:val="22"/>
          <w:szCs w:val="22"/>
        </w:rPr>
        <w:t>Denivelacija projektirane prometnice u odnosu na okolni teren i parcele riješena je na način da je predviđena izvedba AB ogradnih i potpornih zidova.</w:t>
      </w:r>
      <w:r w:rsidRPr="0098481D">
        <w:rPr>
          <w:b/>
          <w:sz w:val="22"/>
          <w:szCs w:val="22"/>
        </w:rPr>
        <w:t xml:space="preserve"> </w:t>
      </w:r>
      <w:r w:rsidRPr="0098481D">
        <w:rPr>
          <w:sz w:val="22"/>
          <w:szCs w:val="22"/>
        </w:rPr>
        <w:t>Unutar predviđene granice parcele je predviđena izgradnja cjelokupne komunalne infrastrukture, odnosno dogradnja postojeće.</w:t>
      </w:r>
    </w:p>
    <w:p w:rsidR="0098481D" w:rsidRPr="0098481D" w:rsidRDefault="0098481D" w:rsidP="0098481D">
      <w:pPr>
        <w:jc w:val="both"/>
        <w:rPr>
          <w:sz w:val="22"/>
          <w:szCs w:val="22"/>
        </w:rPr>
      </w:pPr>
      <w:r w:rsidRPr="0098481D">
        <w:rPr>
          <w:sz w:val="22"/>
          <w:szCs w:val="22"/>
        </w:rPr>
        <w:t xml:space="preserve">Na ovoj cesti očekuje se povećanje broja vozila i pješaka. Postojeće stanje kolnika ne zadovoljava ni minimalne uvjete sigurnog odvijanja prometnog toka vozila i pješaka i nema uređenog nogostupa za kretanje pješaka. Trasa ove prometnice je nastala kao rezultat stanja na terenu, a kod detaljnije izmjere i izrade prometnice moguća su manja odstupanja s obzirom na blizinu izgrađenih građevinskih objekata. </w:t>
      </w:r>
    </w:p>
    <w:p w:rsidR="0098481D" w:rsidRPr="0098481D" w:rsidRDefault="0098481D" w:rsidP="0098481D">
      <w:pPr>
        <w:jc w:val="both"/>
        <w:rPr>
          <w:sz w:val="22"/>
          <w:szCs w:val="22"/>
        </w:rPr>
      </w:pPr>
      <w:r w:rsidRPr="0098481D">
        <w:rPr>
          <w:sz w:val="22"/>
          <w:szCs w:val="22"/>
        </w:rPr>
        <w:t>Priključci građevinskim česticama na prometne površine predviđeni su kao kolno-pješački i pješački pristupi, a kolni priključci građevinama, odnosno pojedinačnim građevinskim česticama, ostvaruju se preko nogostupa ili direktno s kolnika.  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98481D" w:rsidRPr="0098481D" w:rsidRDefault="0098481D" w:rsidP="0098481D">
      <w:pPr>
        <w:suppressAutoHyphens/>
        <w:spacing w:before="40" w:after="40"/>
        <w:ind w:right="45"/>
        <w:jc w:val="both"/>
        <w:rPr>
          <w:sz w:val="22"/>
          <w:szCs w:val="22"/>
        </w:rPr>
      </w:pPr>
      <w:r w:rsidRPr="0098481D">
        <w:rPr>
          <w:sz w:val="22"/>
          <w:szCs w:val="22"/>
        </w:rPr>
        <w:t>Projekt je planiran u 2019.g.u iznosu od 70.000 kn., dok je u 2020.g. i 2021.g. planiran iznos od 200.000 kn.</w:t>
      </w:r>
    </w:p>
    <w:p w:rsidR="0098481D" w:rsidRPr="0098481D" w:rsidRDefault="0098481D" w:rsidP="0098481D">
      <w:pPr>
        <w:jc w:val="both"/>
        <w:rPr>
          <w:b/>
          <w:sz w:val="22"/>
          <w:szCs w:val="22"/>
          <w:highlight w:val="red"/>
        </w:rPr>
      </w:pPr>
    </w:p>
    <w:p w:rsidR="0098481D" w:rsidRPr="0098481D" w:rsidRDefault="0098481D" w:rsidP="0098481D">
      <w:pPr>
        <w:jc w:val="both"/>
        <w:rPr>
          <w:sz w:val="22"/>
          <w:szCs w:val="22"/>
        </w:rPr>
      </w:pPr>
      <w:r w:rsidRPr="0098481D">
        <w:rPr>
          <w:b/>
          <w:sz w:val="22"/>
          <w:szCs w:val="22"/>
        </w:rPr>
        <w:t xml:space="preserve">Kapitalni projekt Rekonstrukcija raskrižja u </w:t>
      </w:r>
      <w:proofErr w:type="spellStart"/>
      <w:r w:rsidRPr="0098481D">
        <w:rPr>
          <w:b/>
          <w:sz w:val="22"/>
          <w:szCs w:val="22"/>
        </w:rPr>
        <w:t>Mastrinci</w:t>
      </w:r>
      <w:proofErr w:type="spellEnd"/>
      <w:r w:rsidRPr="0098481D">
        <w:rPr>
          <w:b/>
          <w:sz w:val="22"/>
          <w:szCs w:val="22"/>
        </w:rPr>
        <w:t>-</w:t>
      </w:r>
      <w:r w:rsidRPr="0098481D">
        <w:rPr>
          <w:sz w:val="22"/>
          <w:szCs w:val="22"/>
        </w:rPr>
        <w:t xml:space="preserve"> </w:t>
      </w:r>
      <w:r w:rsidRPr="0098481D">
        <w:rPr>
          <w:sz w:val="22"/>
          <w:szCs w:val="22"/>
          <w:lang w:eastAsia="ar-SA"/>
        </w:rPr>
        <w:t xml:space="preserve">obuhvaćena je rekonstrukcija dijela prometnice Ulica Put Gradine na otoku Čiovu (naselje </w:t>
      </w:r>
      <w:proofErr w:type="spellStart"/>
      <w:r w:rsidRPr="0098481D">
        <w:rPr>
          <w:sz w:val="22"/>
          <w:szCs w:val="22"/>
          <w:lang w:eastAsia="ar-SA"/>
        </w:rPr>
        <w:t>Mastrinka</w:t>
      </w:r>
      <w:proofErr w:type="spellEnd"/>
      <w:r w:rsidRPr="0098481D">
        <w:rPr>
          <w:sz w:val="22"/>
          <w:szCs w:val="22"/>
          <w:lang w:eastAsia="ar-SA"/>
        </w:rPr>
        <w:t xml:space="preserve">) i to posebno raskrižje sa Putem sv. Križa (D126). Predmetna prometnica prostire se u smjeru sjever – jug. Ukupna duljina predmetnog zahvata iznosi oko 40.0 m. Predmetnim projektom mora se poštivati zatečeno stanje na lokaciji, a </w:t>
      </w:r>
      <w:r w:rsidRPr="0098481D">
        <w:rPr>
          <w:sz w:val="22"/>
          <w:szCs w:val="22"/>
          <w:lang w:eastAsia="ar-SA"/>
        </w:rPr>
        <w:lastRenderedPageBreak/>
        <w:t>posebno trasu predmetne prometnice koja je u funkciji te uvažavajući situaciju izgrađenosti pojedinačnih (uglavnom) stambenih objekata i njihovih pripadajućih uređenja okućnica, uključujući ogradne zidove, metalne ograde, pojedinačne kolne pristupe, parkirališne površine itd.</w:t>
      </w:r>
      <w:r w:rsidRPr="0098481D">
        <w:rPr>
          <w:sz w:val="22"/>
          <w:szCs w:val="22"/>
        </w:rPr>
        <w:t xml:space="preserve"> </w:t>
      </w:r>
      <w:r w:rsidRPr="0098481D">
        <w:rPr>
          <w:sz w:val="22"/>
          <w:szCs w:val="22"/>
          <w:lang w:eastAsia="ar-SA"/>
        </w:rPr>
        <w:t>Postojeće raskrižje Ulice Put Gradine i Puta sv. Križa (D126) svojim je elementima prometno i sigurnosno neprimjereno te se nalaže potreba za rekonstrukcijom istog radi ostvarivanja minimalnih tehničkih i sigurnosnih elemenata, a posebno se to odnosi na uvjete preglednost te udobnost i sigurnost svih sudionika u prometu.</w:t>
      </w:r>
      <w:r w:rsidRPr="0098481D">
        <w:rPr>
          <w:sz w:val="22"/>
          <w:szCs w:val="22"/>
        </w:rPr>
        <w:t xml:space="preserve"> </w:t>
      </w:r>
      <w:r w:rsidRPr="0098481D">
        <w:rPr>
          <w:sz w:val="22"/>
          <w:szCs w:val="22"/>
          <w:lang w:eastAsia="ar-SA"/>
        </w:rPr>
        <w:t>Spoj rekonstrukcije (raskrižje) Ulice Put Gradine na javnu prometnu površinu D126 izvest će se  kao poprečni priključak. Lokacija poprečnog priključka osigurava dovoljnu preglednost obzirom na lokaciju i konstrukciju budućeg raskrižja</w:t>
      </w:r>
    </w:p>
    <w:p w:rsidR="0098481D" w:rsidRPr="0098481D" w:rsidRDefault="0098481D" w:rsidP="0098481D">
      <w:pPr>
        <w:jc w:val="both"/>
        <w:rPr>
          <w:sz w:val="22"/>
          <w:szCs w:val="22"/>
        </w:rPr>
      </w:pPr>
      <w:r w:rsidRPr="0098481D">
        <w:rPr>
          <w:sz w:val="22"/>
          <w:szCs w:val="22"/>
        </w:rPr>
        <w:t>U 2019.g. za realizaciju ove investicije je planiran iznos od 80.000 kn, u projekcijama za 2020.g. i 2021.g. je planiran iznos od 150.000 kn.</w:t>
      </w:r>
    </w:p>
    <w:p w:rsidR="0098481D" w:rsidRPr="0098481D" w:rsidRDefault="0098481D" w:rsidP="0098481D">
      <w:pPr>
        <w:jc w:val="both"/>
        <w:rPr>
          <w:b/>
          <w:sz w:val="22"/>
          <w:szCs w:val="22"/>
          <w:highlight w:val="red"/>
        </w:rPr>
      </w:pPr>
    </w:p>
    <w:p w:rsidR="0098481D" w:rsidRPr="0098481D" w:rsidRDefault="0098481D" w:rsidP="0098481D">
      <w:pPr>
        <w:pStyle w:val="Tijeloteksta3"/>
        <w:jc w:val="both"/>
        <w:rPr>
          <w:sz w:val="22"/>
          <w:szCs w:val="22"/>
        </w:rPr>
      </w:pPr>
      <w:r w:rsidRPr="0098481D">
        <w:rPr>
          <w:b/>
          <w:sz w:val="22"/>
          <w:szCs w:val="22"/>
        </w:rPr>
        <w:t xml:space="preserve">Kapitalni projekt Rekonstrukcija raskrižja u </w:t>
      </w:r>
      <w:proofErr w:type="spellStart"/>
      <w:r w:rsidRPr="0098481D">
        <w:rPr>
          <w:b/>
          <w:sz w:val="22"/>
          <w:szCs w:val="22"/>
        </w:rPr>
        <w:t>Miševcu</w:t>
      </w:r>
      <w:proofErr w:type="spellEnd"/>
      <w:r w:rsidRPr="0098481D">
        <w:rPr>
          <w:b/>
          <w:sz w:val="22"/>
          <w:szCs w:val="22"/>
        </w:rPr>
        <w:t>-</w:t>
      </w:r>
      <w:r w:rsidRPr="0098481D">
        <w:rPr>
          <w:sz w:val="22"/>
          <w:szCs w:val="22"/>
        </w:rPr>
        <w:t xml:space="preserve">  </w:t>
      </w:r>
      <w:r w:rsidRPr="0098481D">
        <w:rPr>
          <w:sz w:val="22"/>
          <w:szCs w:val="22"/>
          <w:lang w:eastAsia="ar-SA"/>
        </w:rPr>
        <w:t xml:space="preserve">ovim projektom predstavljeno je idejno-tehničko rješenje rekonstrukcije dijela prometnice Ulica </w:t>
      </w:r>
      <w:proofErr w:type="spellStart"/>
      <w:r w:rsidRPr="0098481D">
        <w:rPr>
          <w:sz w:val="22"/>
          <w:szCs w:val="22"/>
          <w:lang w:eastAsia="ar-SA"/>
        </w:rPr>
        <w:t>Miševac</w:t>
      </w:r>
      <w:proofErr w:type="spellEnd"/>
      <w:r w:rsidRPr="0098481D">
        <w:rPr>
          <w:sz w:val="22"/>
          <w:szCs w:val="22"/>
          <w:lang w:eastAsia="ar-SA"/>
        </w:rPr>
        <w:t xml:space="preserve"> na otoku Čiovu i to posebno raskrižje sa Putem sv. Križa (D126). Predmetna prometnica prostire se u smjeru sjever – jug. Ukupna duljina predmetnog zahvata iznosi oko 50.0 m. Novoformirana građevinska parcela sastavljena je od slijedećih </w:t>
      </w:r>
      <w:proofErr w:type="spellStart"/>
      <w:r w:rsidRPr="0098481D">
        <w:rPr>
          <w:sz w:val="22"/>
          <w:szCs w:val="22"/>
          <w:lang w:eastAsia="ar-SA"/>
        </w:rPr>
        <w:t>č.zem</w:t>
      </w:r>
      <w:proofErr w:type="spellEnd"/>
      <w:r w:rsidRPr="0098481D">
        <w:rPr>
          <w:sz w:val="22"/>
          <w:szCs w:val="22"/>
          <w:lang w:eastAsia="ar-SA"/>
        </w:rPr>
        <w:t xml:space="preserve">.: </w:t>
      </w:r>
      <w:r w:rsidRPr="0098481D">
        <w:rPr>
          <w:sz w:val="22"/>
          <w:szCs w:val="22"/>
          <w:lang w:val="sl-SI" w:eastAsia="ar-SA"/>
        </w:rPr>
        <w:t>5439/1, 5421, 5465/2</w:t>
      </w:r>
      <w:r w:rsidRPr="0098481D">
        <w:rPr>
          <w:sz w:val="22"/>
          <w:szCs w:val="22"/>
          <w:lang w:eastAsia="ar-SA"/>
        </w:rPr>
        <w:t xml:space="preserve"> K.O. Trogir. </w:t>
      </w:r>
      <w:proofErr w:type="spellStart"/>
      <w:r w:rsidRPr="0098481D">
        <w:rPr>
          <w:sz w:val="22"/>
          <w:szCs w:val="22"/>
          <w:lang w:eastAsia="ar-SA"/>
        </w:rPr>
        <w:t>Poštivajući</w:t>
      </w:r>
      <w:proofErr w:type="spellEnd"/>
      <w:r w:rsidRPr="0098481D">
        <w:rPr>
          <w:sz w:val="22"/>
          <w:szCs w:val="22"/>
          <w:lang w:eastAsia="ar-SA"/>
        </w:rPr>
        <w:t xml:space="preserve"> zatečeno stanje na lokaciji, a posebno trasu predmetne prometnice koja je u funkciji te uvažavajući situaciju izgrađenosti pojedinačnih (uglavnom) stambenih objekata i njihovih pripadajućih uređenja okućnica, uključujući ogradne zidove, metalne ograde, pojedinačne kolne pristupe, parkirališne površine itd. položena je logična i prometno opravdana trasa rekonstrukcije raskrižja Ulice </w:t>
      </w:r>
      <w:proofErr w:type="spellStart"/>
      <w:r w:rsidRPr="0098481D">
        <w:rPr>
          <w:sz w:val="22"/>
          <w:szCs w:val="22"/>
          <w:lang w:eastAsia="ar-SA"/>
        </w:rPr>
        <w:t>Miševac</w:t>
      </w:r>
      <w:proofErr w:type="spellEnd"/>
      <w:r w:rsidRPr="0098481D">
        <w:rPr>
          <w:sz w:val="22"/>
          <w:szCs w:val="22"/>
          <w:lang w:eastAsia="ar-SA"/>
        </w:rPr>
        <w:t xml:space="preserve"> i D126. Postojeće raskrižje Ulice </w:t>
      </w:r>
      <w:proofErr w:type="spellStart"/>
      <w:r w:rsidRPr="0098481D">
        <w:rPr>
          <w:sz w:val="22"/>
          <w:szCs w:val="22"/>
          <w:lang w:eastAsia="ar-SA"/>
        </w:rPr>
        <w:t>Miševac</w:t>
      </w:r>
      <w:proofErr w:type="spellEnd"/>
      <w:r w:rsidRPr="0098481D">
        <w:rPr>
          <w:sz w:val="22"/>
          <w:szCs w:val="22"/>
          <w:lang w:eastAsia="ar-SA"/>
        </w:rPr>
        <w:t xml:space="preserve"> i Puta sv. Križa (D126) svojim je elementima prometno i sigurnosno neprimjereno te se nalaže potreba za rekonstrukcijom istog radi ostvarivanja minimalnih tehničkih i sigurnosnih elemenata, a posebno se to odnosi na uvjete preglednost te udobnost i sigurnost svih sudionika u prometu. Spoj rekonstrukcije (raskrižje) Ulice </w:t>
      </w:r>
      <w:proofErr w:type="spellStart"/>
      <w:r w:rsidRPr="0098481D">
        <w:rPr>
          <w:sz w:val="22"/>
          <w:szCs w:val="22"/>
          <w:lang w:eastAsia="ar-SA"/>
        </w:rPr>
        <w:t>Miševac</w:t>
      </w:r>
      <w:proofErr w:type="spellEnd"/>
      <w:r w:rsidRPr="0098481D">
        <w:rPr>
          <w:sz w:val="22"/>
          <w:szCs w:val="22"/>
          <w:lang w:eastAsia="ar-SA"/>
        </w:rPr>
        <w:t xml:space="preserve"> na javnu prometnu površinu D126 projektiran je kao poprečni priključak. Lokacija poprečnog priključka osigurava dovoljnu preglednost obzirom na lokaciju i konstrukciju budućeg raskrižja. Rekonstruirani dio kolnika Ulice </w:t>
      </w:r>
      <w:proofErr w:type="spellStart"/>
      <w:r w:rsidRPr="0098481D">
        <w:rPr>
          <w:sz w:val="22"/>
          <w:szCs w:val="22"/>
          <w:lang w:eastAsia="ar-SA"/>
        </w:rPr>
        <w:t>Miševac</w:t>
      </w:r>
      <w:proofErr w:type="spellEnd"/>
      <w:r w:rsidRPr="0098481D">
        <w:rPr>
          <w:sz w:val="22"/>
          <w:szCs w:val="22"/>
          <w:lang w:eastAsia="ar-SA"/>
        </w:rPr>
        <w:t xml:space="preserve"> biti će sastavljen od dva prometna traka širine 2.50 m, ukupne širine kolnika 5.0 m. Poprečni nagib kolnika planiran je prema kotama i u skladu sa primijenjenim vitoperenjem .</w:t>
      </w:r>
      <w:r w:rsidRPr="0098481D">
        <w:rPr>
          <w:sz w:val="22"/>
          <w:szCs w:val="22"/>
        </w:rPr>
        <w:t>Izrada nogostupa u sklopu rekonstrukcija raskrižja planiran je jednostrano u skladu sa prostornim mogućnostima, odnosno u samoj zoni raskrižja planiran je obostrani nogostup u kombinaciji sa pješačkim prijelazom i elementima pristupačnosti.</w:t>
      </w:r>
    </w:p>
    <w:p w:rsidR="0098481D" w:rsidRPr="0098481D" w:rsidRDefault="0098481D" w:rsidP="0098481D">
      <w:pPr>
        <w:jc w:val="both"/>
        <w:rPr>
          <w:sz w:val="22"/>
          <w:szCs w:val="22"/>
        </w:rPr>
      </w:pPr>
      <w:r w:rsidRPr="0098481D">
        <w:rPr>
          <w:sz w:val="22"/>
          <w:szCs w:val="22"/>
        </w:rPr>
        <w:t>U 2019.g. za realizaciju ove investicije je planiran iznos od 80.000 kn, u projekcijama za 2020.g. i 2021.g. je planiran iznos od 130.000 kn.</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Kapitalni projekt Geodetski snimak nerazvrstanih cesta-</w:t>
      </w:r>
      <w:r w:rsidRPr="0098481D">
        <w:rPr>
          <w:sz w:val="22"/>
          <w:szCs w:val="22"/>
        </w:rPr>
        <w:t xml:space="preserve"> Ovaj kapitalni projekt obuhvaća geodetski snimak nerazvrstanih cesta na području grada Trogira.</w:t>
      </w:r>
    </w:p>
    <w:p w:rsidR="0098481D" w:rsidRPr="0098481D" w:rsidRDefault="0098481D" w:rsidP="0098481D">
      <w:pPr>
        <w:jc w:val="both"/>
        <w:rPr>
          <w:sz w:val="22"/>
          <w:szCs w:val="22"/>
        </w:rPr>
      </w:pPr>
      <w:r w:rsidRPr="0098481D">
        <w:rPr>
          <w:sz w:val="22"/>
          <w:szCs w:val="22"/>
        </w:rPr>
        <w:t>Prije početka radova naručitelj je dužan u lokalnom glasilu objaviti javni poziv kojim obavještava nositelje prava na nekretninama koje neposredno graniče s zemljištem na kojem je izvedena cesta o započinjanju postupka evidentiranja javne ceste. Obavezno se prilaže odgovarajuća odluka o javnoj cesti odnosno Odluka o razvrstavanju nerazvrstanih cesta.</w:t>
      </w:r>
    </w:p>
    <w:p w:rsidR="0098481D" w:rsidRPr="0098481D" w:rsidRDefault="0098481D" w:rsidP="0098481D">
      <w:pPr>
        <w:jc w:val="both"/>
        <w:rPr>
          <w:sz w:val="22"/>
          <w:szCs w:val="22"/>
        </w:rPr>
      </w:pPr>
      <w:r w:rsidRPr="0098481D">
        <w:rPr>
          <w:sz w:val="22"/>
          <w:szCs w:val="22"/>
        </w:rPr>
        <w:t xml:space="preserve">Izrada snimka izvedenog stanja u digitalnom i analognom obliku </w:t>
      </w:r>
    </w:p>
    <w:p w:rsidR="0098481D" w:rsidRPr="0098481D" w:rsidRDefault="0098481D" w:rsidP="0098481D">
      <w:pPr>
        <w:jc w:val="both"/>
        <w:rPr>
          <w:sz w:val="22"/>
          <w:szCs w:val="22"/>
        </w:rPr>
      </w:pPr>
      <w:r w:rsidRPr="0098481D">
        <w:rPr>
          <w:sz w:val="22"/>
          <w:szCs w:val="22"/>
        </w:rPr>
        <w:t xml:space="preserve">Snimka izvedenog stanja izrađuje se na način da se na njoj prikazuju položajni i visinski podaci.  Položajne koordinate i visine za potrebe izrade snimke izvedenog stanja moraju biti određene u </w:t>
      </w:r>
      <w:proofErr w:type="spellStart"/>
      <w:r w:rsidRPr="0098481D">
        <w:rPr>
          <w:sz w:val="22"/>
          <w:szCs w:val="22"/>
        </w:rPr>
        <w:t>ravninskoj</w:t>
      </w:r>
      <w:proofErr w:type="spellEnd"/>
      <w:r w:rsidRPr="0098481D">
        <w:rPr>
          <w:sz w:val="22"/>
          <w:szCs w:val="22"/>
        </w:rPr>
        <w:t xml:space="preserve"> kartografskoj projekciji i visinskom datumu Republike Hrvatske (HTRS96/TM i HVRS71).  Snimka izvedenog stanja izrađuje se u digitalnom i u analognom obliku. Snimka izvedenog stanja u analognom obliku izrađuje se u mjerilu 1: 1 000. </w:t>
      </w:r>
    </w:p>
    <w:p w:rsidR="0098481D" w:rsidRPr="0098481D" w:rsidRDefault="0098481D" w:rsidP="0098481D">
      <w:pPr>
        <w:jc w:val="both"/>
        <w:rPr>
          <w:sz w:val="22"/>
          <w:szCs w:val="22"/>
        </w:rPr>
      </w:pPr>
      <w:r w:rsidRPr="0098481D">
        <w:rPr>
          <w:sz w:val="22"/>
          <w:szCs w:val="22"/>
        </w:rPr>
        <w:t>Na snimci izvedenog stanja obavezno se prikazuju linije koje tvore prikaz kolnika ceste i parkirališta koja su u razini kolnika, linije kojima se zajedno ili odvojeno prikazuju nogostupi i biciklističke staze (ako su širi od jednog metra), nasipi i usjeci koji postoje na cestovnom zemljištu i linije kojima se prikazuju cestovne građevine</w:t>
      </w:r>
    </w:p>
    <w:p w:rsidR="0098481D" w:rsidRPr="0098481D" w:rsidRDefault="0098481D" w:rsidP="0098481D">
      <w:pPr>
        <w:jc w:val="both"/>
        <w:rPr>
          <w:sz w:val="22"/>
          <w:szCs w:val="22"/>
        </w:rPr>
      </w:pPr>
      <w:r w:rsidRPr="0098481D">
        <w:rPr>
          <w:sz w:val="22"/>
          <w:szCs w:val="22"/>
        </w:rPr>
        <w:t>Na snimci izvedenog stanja prikazuje se i granica zemljišta na kojem je izgrađena cesta, prema izvedenom stanju, te točke granica katastarskih čestica koje su identične na terenu i na katastarskom planu (identične točke).</w:t>
      </w:r>
    </w:p>
    <w:p w:rsidR="0098481D" w:rsidRPr="0098481D" w:rsidRDefault="0098481D" w:rsidP="0098481D">
      <w:pPr>
        <w:jc w:val="both"/>
        <w:rPr>
          <w:sz w:val="22"/>
          <w:szCs w:val="22"/>
        </w:rPr>
      </w:pPr>
      <w:r w:rsidRPr="0098481D">
        <w:rPr>
          <w:sz w:val="22"/>
          <w:szCs w:val="22"/>
        </w:rPr>
        <w:lastRenderedPageBreak/>
        <w:t xml:space="preserve">Ako se usporedbom snimke izvedenog stanja s katastarskim česticama koje su evidentirane na katastarskom planu utvrdi da se granice zemljišta na kojem je izvedena cesta razlikuju od granica katastarskih čestica evidentiranih na katastarskom planu, u slučaju da na katastarskom planu nije evidentirana jedinstvena katastarska čestica na kojoj treba evidentirati javnu cestu, te u slučaju da jedinstvena katastarska čestica na koju treba upisati javnu cestu nije upisna u zemljišnu knjigu, izrađuje se geodetski elaborat. </w:t>
      </w:r>
    </w:p>
    <w:p w:rsidR="0098481D" w:rsidRPr="0098481D" w:rsidRDefault="0098481D" w:rsidP="0098481D">
      <w:pPr>
        <w:jc w:val="both"/>
        <w:rPr>
          <w:sz w:val="22"/>
          <w:szCs w:val="22"/>
        </w:rPr>
      </w:pPr>
      <w:r w:rsidRPr="0098481D">
        <w:rPr>
          <w:sz w:val="22"/>
          <w:szCs w:val="22"/>
        </w:rPr>
        <w:t xml:space="preserve">Snimku izvedenog stanja izvođač je dužan dostaviti na pregled u digitalnom obliku uklopljenu (preklopljenu) na službeni katastarski plan. </w:t>
      </w:r>
    </w:p>
    <w:p w:rsidR="0098481D" w:rsidRPr="0098481D" w:rsidRDefault="0098481D" w:rsidP="0098481D">
      <w:pPr>
        <w:jc w:val="both"/>
        <w:rPr>
          <w:sz w:val="22"/>
          <w:szCs w:val="22"/>
        </w:rPr>
      </w:pPr>
      <w:r w:rsidRPr="0098481D">
        <w:rPr>
          <w:sz w:val="22"/>
          <w:szCs w:val="22"/>
        </w:rPr>
        <w:t xml:space="preserve">Nakon pregleda dostavljene snimke izvedenog stanja, naručitelj zadržava pravo od izvođača zatražiti pojedinačne ispravke prethodno obilježenih točaka odnosno granice cestovnog zemljišta, a izvođač je dužan ispravke napraviti najkasnije u roku 15 dana od dana kada je naručitelj ukazao na potrebu za </w:t>
      </w:r>
      <w:proofErr w:type="spellStart"/>
      <w:r w:rsidRPr="0098481D">
        <w:rPr>
          <w:sz w:val="22"/>
          <w:szCs w:val="22"/>
        </w:rPr>
        <w:t>ispravkama</w:t>
      </w:r>
      <w:proofErr w:type="spellEnd"/>
      <w:r w:rsidRPr="0098481D">
        <w:rPr>
          <w:sz w:val="22"/>
          <w:szCs w:val="22"/>
        </w:rPr>
        <w:t>.</w:t>
      </w:r>
    </w:p>
    <w:p w:rsidR="0098481D" w:rsidRPr="0098481D" w:rsidRDefault="0098481D" w:rsidP="0098481D">
      <w:pPr>
        <w:jc w:val="both"/>
        <w:rPr>
          <w:sz w:val="22"/>
          <w:szCs w:val="22"/>
        </w:rPr>
      </w:pPr>
      <w:r w:rsidRPr="0098481D">
        <w:rPr>
          <w:sz w:val="22"/>
          <w:szCs w:val="22"/>
        </w:rPr>
        <w:t>Projekt će se provoditi kako u 2019.g. tako i u 2020.g.i u 2021.g., planirana su sredstva  u iznosu od 200.000 kn.</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1502 UREĐENJE JAVNIH POVRŠINA</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Izgradnja, rekonstrukcija, uređenje i opremanje  javnih površna, Povećanje vrijednosti imovine.</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Kapitalni projekt Izgradnja nogostupa pješačkih i biciklističkih staza- </w:t>
      </w:r>
      <w:r w:rsidRPr="0098481D">
        <w:rPr>
          <w:sz w:val="22"/>
          <w:szCs w:val="22"/>
        </w:rPr>
        <w:t>projekt obuhvaća izradu projektne dokumentacije za uređenje pješačkih i biciklističkih staza u iznosu od 10.000 kn, isti iznos je planiran u 2020.g. i 2021.g.</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Kapitalni projekt Sustav </w:t>
      </w:r>
      <w:proofErr w:type="spellStart"/>
      <w:r w:rsidRPr="0098481D">
        <w:rPr>
          <w:b/>
          <w:sz w:val="22"/>
          <w:szCs w:val="22"/>
        </w:rPr>
        <w:t>videonadzora</w:t>
      </w:r>
      <w:proofErr w:type="spellEnd"/>
      <w:r w:rsidRPr="0098481D">
        <w:rPr>
          <w:b/>
          <w:sz w:val="22"/>
          <w:szCs w:val="22"/>
        </w:rPr>
        <w:t xml:space="preserve"> Grada -</w:t>
      </w:r>
      <w:r w:rsidRPr="0098481D">
        <w:rPr>
          <w:sz w:val="22"/>
          <w:szCs w:val="22"/>
        </w:rPr>
        <w:t xml:space="preserve"> projekt obuhvaća postavljanje sustava </w:t>
      </w:r>
      <w:proofErr w:type="spellStart"/>
      <w:r w:rsidRPr="0098481D">
        <w:rPr>
          <w:sz w:val="22"/>
          <w:szCs w:val="22"/>
        </w:rPr>
        <w:t>videonadzora</w:t>
      </w:r>
      <w:proofErr w:type="spellEnd"/>
      <w:r w:rsidRPr="0098481D">
        <w:rPr>
          <w:sz w:val="22"/>
          <w:szCs w:val="22"/>
        </w:rPr>
        <w:t xml:space="preserve"> na javnim površinama. Za 2019.g. je planiran iznos od 200.000 kn dok je u projekcijama za 2020.g. i 2021.g. je planiran iznos od 100.000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 xml:space="preserve">Kapitalni projekt Rekonstrukcije trga Lučica </w:t>
      </w:r>
    </w:p>
    <w:p w:rsidR="0098481D" w:rsidRPr="0098481D" w:rsidRDefault="0098481D" w:rsidP="0098481D">
      <w:pPr>
        <w:jc w:val="both"/>
        <w:rPr>
          <w:sz w:val="22"/>
          <w:szCs w:val="22"/>
        </w:rPr>
      </w:pPr>
      <w:r w:rsidRPr="0098481D">
        <w:rPr>
          <w:sz w:val="22"/>
          <w:szCs w:val="22"/>
        </w:rPr>
        <w:t xml:space="preserve">Ovim projektom u 2019.g. je planirano izvođenje radova uređenja predmetnog trga u iznosu od 1.600.000,00 kn te dio sredstava u iznosu od 500.000,00 kn je predviđeno u 2020.g i 2021.g. </w:t>
      </w:r>
    </w:p>
    <w:p w:rsidR="0098481D" w:rsidRPr="0098481D" w:rsidRDefault="0098481D" w:rsidP="0098481D">
      <w:pPr>
        <w:jc w:val="both"/>
        <w:rPr>
          <w:sz w:val="22"/>
          <w:szCs w:val="22"/>
        </w:rPr>
      </w:pPr>
      <w:r w:rsidRPr="0098481D">
        <w:rPr>
          <w:b/>
          <w:sz w:val="22"/>
          <w:szCs w:val="22"/>
        </w:rPr>
        <w:t xml:space="preserve">Kapitalni projekt Rekonstrukcije trga Ribarnica </w:t>
      </w:r>
    </w:p>
    <w:p w:rsidR="0098481D" w:rsidRPr="0098481D" w:rsidRDefault="0098481D" w:rsidP="0098481D">
      <w:pPr>
        <w:spacing w:after="5" w:line="266" w:lineRule="auto"/>
        <w:ind w:left="-5" w:right="3"/>
        <w:jc w:val="both"/>
        <w:rPr>
          <w:rFonts w:eastAsia="Arial"/>
          <w:sz w:val="22"/>
          <w:szCs w:val="22"/>
        </w:rPr>
      </w:pPr>
      <w:r w:rsidRPr="0098481D">
        <w:rPr>
          <w:rFonts w:eastAsia="Arial"/>
          <w:sz w:val="22"/>
          <w:szCs w:val="22"/>
        </w:rPr>
        <w:t xml:space="preserve">Predviđeno je uređenje obuhvata na način da se prostor u projektiranom obuhvatu koristi kao javna pješačka površina (trg). U obuhvatu su kao slobodno oblikovane forme predviđeni zeleni otoci. Zeleni otoci formirani su kao uzdignuti volumeni </w:t>
      </w:r>
      <w:proofErr w:type="spellStart"/>
      <w:r w:rsidRPr="0098481D">
        <w:rPr>
          <w:rFonts w:eastAsia="Arial"/>
          <w:sz w:val="22"/>
          <w:szCs w:val="22"/>
        </w:rPr>
        <w:t>ćiji</w:t>
      </w:r>
      <w:proofErr w:type="spellEnd"/>
      <w:r w:rsidRPr="0098481D">
        <w:rPr>
          <w:rFonts w:eastAsia="Arial"/>
          <w:sz w:val="22"/>
          <w:szCs w:val="22"/>
        </w:rPr>
        <w:t xml:space="preserve"> se rubovi koriste kao klupe. Organizacija i postava otoka je takva da omogućava logične </w:t>
      </w:r>
      <w:proofErr w:type="spellStart"/>
      <w:r w:rsidRPr="0098481D">
        <w:rPr>
          <w:rFonts w:eastAsia="Arial"/>
          <w:sz w:val="22"/>
          <w:szCs w:val="22"/>
        </w:rPr>
        <w:t>promente</w:t>
      </w:r>
      <w:proofErr w:type="spellEnd"/>
      <w:r w:rsidRPr="0098481D">
        <w:rPr>
          <w:rFonts w:eastAsia="Arial"/>
          <w:sz w:val="22"/>
          <w:szCs w:val="22"/>
        </w:rPr>
        <w:t xml:space="preserve"> tokove, a da istovremeno funkcionira kao vizualna barijera na granicama </w:t>
      </w:r>
      <w:proofErr w:type="spellStart"/>
      <w:r w:rsidRPr="0098481D">
        <w:rPr>
          <w:rFonts w:eastAsia="Arial"/>
          <w:sz w:val="22"/>
          <w:szCs w:val="22"/>
        </w:rPr>
        <w:t>trg:štekat</w:t>
      </w:r>
      <w:proofErr w:type="spellEnd"/>
      <w:r w:rsidRPr="0098481D">
        <w:rPr>
          <w:rFonts w:eastAsia="Arial"/>
          <w:sz w:val="22"/>
          <w:szCs w:val="22"/>
        </w:rPr>
        <w:t xml:space="preserve"> i </w:t>
      </w:r>
      <w:proofErr w:type="spellStart"/>
      <w:r w:rsidRPr="0098481D">
        <w:rPr>
          <w:rFonts w:eastAsia="Arial"/>
          <w:sz w:val="22"/>
          <w:szCs w:val="22"/>
        </w:rPr>
        <w:t>trg:cesta</w:t>
      </w:r>
      <w:proofErr w:type="spellEnd"/>
      <w:r w:rsidRPr="0098481D">
        <w:rPr>
          <w:rFonts w:eastAsia="Arial"/>
          <w:sz w:val="22"/>
          <w:szCs w:val="22"/>
        </w:rPr>
        <w:t xml:space="preserve">. Unutar otoka predviđena je sadnja listopadnih stabala, a površina unutar otoka je ozelenjena. Zadržava se postojeće rješenje sa </w:t>
      </w:r>
      <w:proofErr w:type="spellStart"/>
      <w:r w:rsidRPr="0098481D">
        <w:rPr>
          <w:rFonts w:eastAsia="Arial"/>
          <w:sz w:val="22"/>
          <w:szCs w:val="22"/>
        </w:rPr>
        <w:t>štekatom</w:t>
      </w:r>
      <w:proofErr w:type="spellEnd"/>
      <w:r w:rsidRPr="0098481D">
        <w:rPr>
          <w:rFonts w:eastAsia="Arial"/>
          <w:sz w:val="22"/>
          <w:szCs w:val="22"/>
        </w:rPr>
        <w:t xml:space="preserve">, ali je štekat umjesto u jednoj većoj površini, podijeljen na dvije manje zone, koje su smještene u sjevernom i zapadnom dijelu trga. Površine novih </w:t>
      </w:r>
      <w:proofErr w:type="spellStart"/>
      <w:r w:rsidRPr="0098481D">
        <w:rPr>
          <w:rFonts w:eastAsia="Arial"/>
          <w:sz w:val="22"/>
          <w:szCs w:val="22"/>
        </w:rPr>
        <w:t>štekata</w:t>
      </w:r>
      <w:proofErr w:type="spellEnd"/>
      <w:r w:rsidRPr="0098481D">
        <w:rPr>
          <w:rFonts w:eastAsia="Arial"/>
          <w:sz w:val="22"/>
          <w:szCs w:val="22"/>
        </w:rPr>
        <w:t xml:space="preserve"> su jasno formirane unutar šireg obuhvata obradom podnih ploha i </w:t>
      </w:r>
      <w:proofErr w:type="spellStart"/>
      <w:r w:rsidRPr="0098481D">
        <w:rPr>
          <w:rFonts w:eastAsia="Arial"/>
          <w:sz w:val="22"/>
          <w:szCs w:val="22"/>
        </w:rPr>
        <w:t>poziciniranjem</w:t>
      </w:r>
      <w:proofErr w:type="spellEnd"/>
      <w:r w:rsidRPr="0098481D">
        <w:rPr>
          <w:rFonts w:eastAsia="Arial"/>
          <w:sz w:val="22"/>
          <w:szCs w:val="22"/>
        </w:rPr>
        <w:t xml:space="preserve"> uz zelene otoke. Projektom se predviđa uklanjanje postojeće tende iznad </w:t>
      </w:r>
      <w:proofErr w:type="spellStart"/>
      <w:r w:rsidRPr="0098481D">
        <w:rPr>
          <w:rFonts w:eastAsia="Arial"/>
          <w:sz w:val="22"/>
          <w:szCs w:val="22"/>
        </w:rPr>
        <w:t>štekata</w:t>
      </w:r>
      <w:proofErr w:type="spellEnd"/>
      <w:r w:rsidRPr="0098481D">
        <w:rPr>
          <w:rFonts w:eastAsia="Arial"/>
          <w:sz w:val="22"/>
          <w:szCs w:val="22"/>
        </w:rPr>
        <w:t xml:space="preserve">, te zaštita od sunca prostora </w:t>
      </w:r>
      <w:proofErr w:type="spellStart"/>
      <w:r w:rsidRPr="0098481D">
        <w:rPr>
          <w:rFonts w:eastAsia="Arial"/>
          <w:sz w:val="22"/>
          <w:szCs w:val="22"/>
        </w:rPr>
        <w:t>štekata</w:t>
      </w:r>
      <w:proofErr w:type="spellEnd"/>
      <w:r w:rsidRPr="0098481D">
        <w:rPr>
          <w:rFonts w:eastAsia="Arial"/>
          <w:sz w:val="22"/>
          <w:szCs w:val="22"/>
        </w:rPr>
        <w:t xml:space="preserve"> sklopivim suncobranima. Suncobrani trebaju biti dimenzija 3,5x3,5m, bijeli, bez reklamnih oznaka. Neprimjerene i vizualno neusklađene ograde, oglasne ploče i reklame na lokaciji uklonit će se. U istočnom dijelu obuhvata, postojeća čelična ograda zamijenit će se novom, primjerenijeg dizajna. Zadržan je postojeći interni kolni pristup za stanare koji od javne prometnice prema sjeveru prolazi neposredno uz zapadno pročelje ribarnice, ali se projektom predviđa ograničen režim korištenja ove interne prometnice. Projektom je predviđeno korigiranje visinskih kota i ukidanje lokalnih visinskih razlika u obuhvatu, čime se formira jedinstvena površina u jednoj ravnini, u blagim padovima, ali bez visinskih razlika. Visinske kote uz ulaze u okolne građevine, pločnike, postojeća stubišta itd. se projektom ne mijenjaju. Zadržava se postojeće rješenje s pristupnim stubištem na ulazu u ribarnicu, ali se projektom predviđa proširenje </w:t>
      </w:r>
      <w:proofErr w:type="spellStart"/>
      <w:r w:rsidRPr="0098481D">
        <w:rPr>
          <w:rFonts w:eastAsia="Arial"/>
          <w:sz w:val="22"/>
          <w:szCs w:val="22"/>
        </w:rPr>
        <w:t>podesta</w:t>
      </w:r>
      <w:proofErr w:type="spellEnd"/>
      <w:r w:rsidRPr="0098481D">
        <w:rPr>
          <w:rFonts w:eastAsia="Arial"/>
          <w:sz w:val="22"/>
          <w:szCs w:val="22"/>
        </w:rPr>
        <w:t xml:space="preserve">, smanjivanje visine stube i izvođenje rampe za pristup osobama smanjene pokretljivosti. </w:t>
      </w:r>
      <w:proofErr w:type="spellStart"/>
      <w:r w:rsidRPr="0098481D">
        <w:rPr>
          <w:rFonts w:eastAsia="Arial"/>
          <w:sz w:val="22"/>
          <w:szCs w:val="22"/>
        </w:rPr>
        <w:t>Popločanje</w:t>
      </w:r>
      <w:proofErr w:type="spellEnd"/>
      <w:r w:rsidRPr="0098481D">
        <w:rPr>
          <w:rFonts w:eastAsia="Arial"/>
          <w:sz w:val="22"/>
          <w:szCs w:val="22"/>
        </w:rPr>
        <w:t xml:space="preserve"> je koncipirano u pravilnom modularnom kvadratnom </w:t>
      </w:r>
      <w:r w:rsidRPr="0098481D">
        <w:rPr>
          <w:rFonts w:eastAsia="Arial"/>
          <w:sz w:val="22"/>
          <w:szCs w:val="22"/>
        </w:rPr>
        <w:lastRenderedPageBreak/>
        <w:t xml:space="preserve">rasteru. Unutar rastera projektirane su kompozicijski slobodno postavljene kasete s nešto drugačijim, sitnijim uzorkom. Na kontaktu kvadratnog rastera </w:t>
      </w:r>
      <w:proofErr w:type="spellStart"/>
      <w:r w:rsidRPr="0098481D">
        <w:rPr>
          <w:rFonts w:eastAsia="Arial"/>
          <w:sz w:val="22"/>
          <w:szCs w:val="22"/>
        </w:rPr>
        <w:t>popločanja</w:t>
      </w:r>
      <w:proofErr w:type="spellEnd"/>
      <w:r w:rsidRPr="0098481D">
        <w:rPr>
          <w:rFonts w:eastAsia="Arial"/>
          <w:sz w:val="22"/>
          <w:szCs w:val="22"/>
        </w:rPr>
        <w:t xml:space="preserve"> s okolnim zgradama, zidovima i zelenim otocima projektirana je linijska bordura. Predviđena je izvedba </w:t>
      </w:r>
      <w:proofErr w:type="spellStart"/>
      <w:r w:rsidRPr="0098481D">
        <w:rPr>
          <w:rFonts w:eastAsia="Arial"/>
          <w:sz w:val="22"/>
          <w:szCs w:val="22"/>
        </w:rPr>
        <w:t>popločanja</w:t>
      </w:r>
      <w:proofErr w:type="spellEnd"/>
      <w:r w:rsidRPr="0098481D">
        <w:rPr>
          <w:rFonts w:eastAsia="Arial"/>
          <w:sz w:val="22"/>
          <w:szCs w:val="22"/>
        </w:rPr>
        <w:t xml:space="preserve"> u 2 nijanse kamena. Elementi urbane opreme (kandelabri, kante za smeće, klupe itd.) kao i slivnici i odvodi precizno su pozicionirani unutar rastera </w:t>
      </w:r>
      <w:proofErr w:type="spellStart"/>
      <w:r w:rsidRPr="0098481D">
        <w:rPr>
          <w:rFonts w:eastAsia="Arial"/>
          <w:sz w:val="22"/>
          <w:szCs w:val="22"/>
        </w:rPr>
        <w:t>poploĉenja</w:t>
      </w:r>
      <w:proofErr w:type="spellEnd"/>
      <w:r w:rsidRPr="0098481D">
        <w:rPr>
          <w:rFonts w:eastAsia="Arial"/>
          <w:sz w:val="22"/>
          <w:szCs w:val="22"/>
        </w:rPr>
        <w:t>.</w:t>
      </w:r>
    </w:p>
    <w:p w:rsidR="0098481D" w:rsidRPr="0098481D" w:rsidRDefault="0098481D" w:rsidP="0098481D">
      <w:pPr>
        <w:spacing w:after="5" w:line="266" w:lineRule="auto"/>
        <w:ind w:left="-5" w:right="3"/>
        <w:jc w:val="both"/>
        <w:rPr>
          <w:sz w:val="22"/>
          <w:szCs w:val="22"/>
        </w:rPr>
      </w:pPr>
      <w:r w:rsidRPr="0098481D">
        <w:rPr>
          <w:sz w:val="22"/>
          <w:szCs w:val="22"/>
        </w:rPr>
        <w:t xml:space="preserve">U proračunu za 2019.g. je planiran završetak uređenja trga te je planiran iznos od 1.750.000,00 kn, </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Kapitalni projekt opreme za automatsko zalijevanje parkova-</w:t>
      </w:r>
    </w:p>
    <w:p w:rsidR="0098481D" w:rsidRPr="0098481D" w:rsidRDefault="0098481D" w:rsidP="0098481D">
      <w:pPr>
        <w:jc w:val="both"/>
        <w:rPr>
          <w:sz w:val="22"/>
          <w:szCs w:val="22"/>
        </w:rPr>
      </w:pPr>
      <w:r w:rsidRPr="0098481D">
        <w:rPr>
          <w:sz w:val="22"/>
          <w:szCs w:val="22"/>
        </w:rPr>
        <w:t>Ovim projektom je predviđeno opremiti parkove u Gradu Trogiru s automatskim zalijevanjem. U proračunu za 2019.g. je planiran iznos od 200.000,00 kn, isti iznos je planiran i u proračunu za 2020.g. i 2021.g.</w:t>
      </w:r>
    </w:p>
    <w:p w:rsidR="0098481D" w:rsidRPr="0098481D" w:rsidRDefault="0098481D" w:rsidP="0098481D">
      <w:pPr>
        <w:jc w:val="both"/>
        <w:rPr>
          <w:b/>
          <w:sz w:val="22"/>
          <w:szCs w:val="22"/>
        </w:rPr>
      </w:pPr>
    </w:p>
    <w:p w:rsidR="0098481D" w:rsidRPr="0098481D" w:rsidRDefault="0098481D" w:rsidP="0098481D">
      <w:pPr>
        <w:jc w:val="both"/>
        <w:rPr>
          <w:sz w:val="22"/>
          <w:szCs w:val="22"/>
          <w:shd w:val="clear" w:color="auto" w:fill="FFFFFF"/>
        </w:rPr>
      </w:pPr>
    </w:p>
    <w:p w:rsidR="0098481D" w:rsidRPr="0098481D" w:rsidRDefault="0098481D" w:rsidP="0098481D">
      <w:pPr>
        <w:jc w:val="both"/>
        <w:rPr>
          <w:sz w:val="22"/>
          <w:szCs w:val="22"/>
        </w:rPr>
      </w:pPr>
      <w:r w:rsidRPr="0098481D">
        <w:rPr>
          <w:b/>
          <w:sz w:val="22"/>
          <w:szCs w:val="22"/>
        </w:rPr>
        <w:t xml:space="preserve">Kapitalni projekt Izgradnja rampe i WC za invalide- </w:t>
      </w:r>
      <w:r w:rsidRPr="0098481D">
        <w:rPr>
          <w:sz w:val="22"/>
          <w:szCs w:val="22"/>
        </w:rPr>
        <w:t xml:space="preserve">Projekt obuhvaća rekonstrukciju, uređenje postojećeg javnog WC-a u parku </w:t>
      </w:r>
      <w:proofErr w:type="spellStart"/>
      <w:r w:rsidRPr="0098481D">
        <w:rPr>
          <w:sz w:val="22"/>
          <w:szCs w:val="22"/>
        </w:rPr>
        <w:t>Fortin</w:t>
      </w:r>
      <w:proofErr w:type="spellEnd"/>
      <w:r w:rsidRPr="0098481D">
        <w:rPr>
          <w:sz w:val="22"/>
          <w:szCs w:val="22"/>
        </w:rPr>
        <w:t xml:space="preserve">, prilagodba dijela </w:t>
      </w:r>
      <w:proofErr w:type="spellStart"/>
      <w:r w:rsidRPr="0098481D">
        <w:rPr>
          <w:sz w:val="22"/>
          <w:szCs w:val="22"/>
        </w:rPr>
        <w:t>wc</w:t>
      </w:r>
      <w:proofErr w:type="spellEnd"/>
      <w:r w:rsidRPr="0098481D">
        <w:rPr>
          <w:sz w:val="22"/>
          <w:szCs w:val="22"/>
        </w:rPr>
        <w:t>- osobama sa posebnim potrebama kao i uređenje pristupa samom WC-u. U proračunu za 2019. je planiran iznos od 200.000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 xml:space="preserve">Kapitalni projekt Izgradnja obalnog pojasa </w:t>
      </w:r>
      <w:proofErr w:type="spellStart"/>
      <w:r w:rsidRPr="0098481D">
        <w:rPr>
          <w:b/>
          <w:sz w:val="22"/>
          <w:szCs w:val="22"/>
        </w:rPr>
        <w:t>Brigi</w:t>
      </w:r>
      <w:proofErr w:type="spellEnd"/>
      <w:r w:rsidRPr="0098481D">
        <w:rPr>
          <w:b/>
          <w:sz w:val="22"/>
          <w:szCs w:val="22"/>
        </w:rPr>
        <w:t xml:space="preserve"> Lokvice-</w:t>
      </w:r>
    </w:p>
    <w:p w:rsidR="0098481D" w:rsidRPr="0098481D" w:rsidRDefault="0098481D" w:rsidP="0098481D">
      <w:pPr>
        <w:jc w:val="both"/>
        <w:rPr>
          <w:sz w:val="22"/>
          <w:szCs w:val="22"/>
        </w:rPr>
      </w:pPr>
      <w:r w:rsidRPr="0098481D">
        <w:rPr>
          <w:sz w:val="22"/>
          <w:szCs w:val="22"/>
        </w:rPr>
        <w:t xml:space="preserve">Ovim projektom u 2018.g. je izrađena kompletna projektne dokumentacije Uređenja obalnog pojasa </w:t>
      </w:r>
      <w:proofErr w:type="spellStart"/>
      <w:r w:rsidRPr="0098481D">
        <w:rPr>
          <w:sz w:val="22"/>
          <w:szCs w:val="22"/>
        </w:rPr>
        <w:t>Brigi</w:t>
      </w:r>
      <w:proofErr w:type="spellEnd"/>
      <w:r w:rsidRPr="0098481D">
        <w:rPr>
          <w:sz w:val="22"/>
          <w:szCs w:val="22"/>
        </w:rPr>
        <w:t xml:space="preserve">-Lokvice, od buduće lučice pa do </w:t>
      </w:r>
      <w:proofErr w:type="spellStart"/>
      <w:r w:rsidRPr="0098481D">
        <w:rPr>
          <w:sz w:val="22"/>
          <w:szCs w:val="22"/>
        </w:rPr>
        <w:t>Pantana</w:t>
      </w:r>
      <w:proofErr w:type="spellEnd"/>
      <w:r w:rsidRPr="0098481D">
        <w:rPr>
          <w:sz w:val="22"/>
          <w:szCs w:val="22"/>
        </w:rPr>
        <w:t xml:space="preserve">. Projektna dokumentacija predviđa izvođenje radova u tri faze. Također se planira aplicirati za sredstva SDŽ koja se dodjeljuju svake godine za kapitalne projekte na pomorskom dobru za naredne tri godine po fazama. </w:t>
      </w:r>
    </w:p>
    <w:p w:rsidR="0098481D" w:rsidRPr="0098481D" w:rsidRDefault="0098481D" w:rsidP="0098481D">
      <w:pPr>
        <w:jc w:val="both"/>
        <w:rPr>
          <w:sz w:val="22"/>
          <w:szCs w:val="22"/>
        </w:rPr>
      </w:pPr>
      <w:r w:rsidRPr="0098481D">
        <w:rPr>
          <w:sz w:val="22"/>
          <w:szCs w:val="22"/>
        </w:rPr>
        <w:t>Prva faza uređenja je planirana 2019.g.-2020.g. a obuhvaća uređenje obalnog pojasa od istočnog ruba planirane lučice do novog mosta te su predviđena sredstva.</w:t>
      </w:r>
    </w:p>
    <w:p w:rsidR="0098481D" w:rsidRPr="0098481D" w:rsidRDefault="0098481D" w:rsidP="0098481D">
      <w:pPr>
        <w:jc w:val="both"/>
        <w:rPr>
          <w:sz w:val="22"/>
          <w:szCs w:val="22"/>
        </w:rPr>
      </w:pPr>
      <w:r w:rsidRPr="0098481D">
        <w:rPr>
          <w:sz w:val="22"/>
          <w:szCs w:val="22"/>
        </w:rPr>
        <w:t xml:space="preserve">Druga faza je planirana za 2020.g.-2021.g. a obuhvaća pojas od mosta do </w:t>
      </w:r>
      <w:proofErr w:type="spellStart"/>
      <w:r w:rsidRPr="0098481D">
        <w:rPr>
          <w:sz w:val="22"/>
          <w:szCs w:val="22"/>
        </w:rPr>
        <w:t>Pantana</w:t>
      </w:r>
      <w:proofErr w:type="spellEnd"/>
      <w:r w:rsidRPr="0098481D">
        <w:rPr>
          <w:sz w:val="22"/>
          <w:szCs w:val="22"/>
        </w:rPr>
        <w:t xml:space="preserve"> i </w:t>
      </w:r>
      <w:proofErr w:type="spellStart"/>
      <w:r w:rsidRPr="0098481D">
        <w:rPr>
          <w:sz w:val="22"/>
          <w:szCs w:val="22"/>
        </w:rPr>
        <w:t>treča</w:t>
      </w:r>
      <w:proofErr w:type="spellEnd"/>
      <w:r w:rsidRPr="0098481D">
        <w:rPr>
          <w:sz w:val="22"/>
          <w:szCs w:val="22"/>
        </w:rPr>
        <w:t xml:space="preserve"> faza uređenja plaže u 2021.g..</w:t>
      </w:r>
    </w:p>
    <w:p w:rsidR="0098481D" w:rsidRPr="0098481D" w:rsidRDefault="0098481D" w:rsidP="0098481D">
      <w:pPr>
        <w:jc w:val="both"/>
        <w:rPr>
          <w:sz w:val="22"/>
          <w:szCs w:val="22"/>
        </w:rPr>
      </w:pPr>
      <w:r w:rsidRPr="0098481D">
        <w:rPr>
          <w:sz w:val="22"/>
          <w:szCs w:val="22"/>
        </w:rPr>
        <w:t>Za realizaciju ovog projekta proračunu za 2019.g. za ovu investiciju je planiran iznos od 2.000.000 kn, u 2020.g. je planiran iznos od 6.020.000,00 kn dok je u 2021.g. planiran iznos od 6.020.000,00 kn.</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Kapitalni projekt Rekonstrukcija i uređenje obalnog pojasa u </w:t>
      </w:r>
      <w:proofErr w:type="spellStart"/>
      <w:r w:rsidRPr="0098481D">
        <w:rPr>
          <w:b/>
          <w:sz w:val="22"/>
          <w:szCs w:val="22"/>
        </w:rPr>
        <w:t>Foši</w:t>
      </w:r>
      <w:proofErr w:type="spellEnd"/>
      <w:r w:rsidRPr="0098481D">
        <w:rPr>
          <w:b/>
          <w:sz w:val="22"/>
          <w:szCs w:val="22"/>
        </w:rPr>
        <w:t xml:space="preserve">- </w:t>
      </w:r>
      <w:r w:rsidRPr="0098481D">
        <w:rPr>
          <w:sz w:val="22"/>
          <w:szCs w:val="22"/>
        </w:rPr>
        <w:t xml:space="preserve">Projekt obuhvaća izradu projektne dokumentacije i rekonstrukciju i uređenje obalnog pojasa u </w:t>
      </w:r>
      <w:proofErr w:type="spellStart"/>
      <w:r w:rsidRPr="0098481D">
        <w:rPr>
          <w:sz w:val="22"/>
          <w:szCs w:val="22"/>
        </w:rPr>
        <w:t>Foši</w:t>
      </w:r>
      <w:proofErr w:type="spellEnd"/>
      <w:r w:rsidRPr="0098481D">
        <w:rPr>
          <w:sz w:val="22"/>
          <w:szCs w:val="22"/>
        </w:rPr>
        <w:t xml:space="preserve">. </w:t>
      </w:r>
    </w:p>
    <w:p w:rsidR="0098481D" w:rsidRPr="0098481D" w:rsidRDefault="0098481D" w:rsidP="0098481D">
      <w:pPr>
        <w:jc w:val="both"/>
        <w:rPr>
          <w:sz w:val="22"/>
          <w:szCs w:val="22"/>
        </w:rPr>
      </w:pPr>
      <w:r w:rsidRPr="0098481D">
        <w:rPr>
          <w:sz w:val="22"/>
          <w:szCs w:val="22"/>
        </w:rPr>
        <w:t xml:space="preserve">Izvedbe prethodnih i istražnih radova te izradu tehničke dokumentacije uređenja dijela obalnog pojasa koji se pruža od tvrđave Sv. Marka pa prema istoku do malog mosta s obje strane </w:t>
      </w:r>
      <w:proofErr w:type="spellStart"/>
      <w:r w:rsidRPr="0098481D">
        <w:rPr>
          <w:sz w:val="22"/>
          <w:szCs w:val="22"/>
        </w:rPr>
        <w:t>Foše</w:t>
      </w:r>
      <w:proofErr w:type="spellEnd"/>
      <w:r w:rsidRPr="0098481D">
        <w:rPr>
          <w:sz w:val="22"/>
          <w:szCs w:val="22"/>
        </w:rPr>
        <w:t xml:space="preserve">. odnosno čitav kanal </w:t>
      </w:r>
      <w:proofErr w:type="spellStart"/>
      <w:r w:rsidRPr="0098481D">
        <w:rPr>
          <w:sz w:val="22"/>
          <w:szCs w:val="22"/>
        </w:rPr>
        <w:t>Foše</w:t>
      </w:r>
      <w:proofErr w:type="spellEnd"/>
      <w:r w:rsidRPr="0098481D">
        <w:rPr>
          <w:sz w:val="22"/>
          <w:szCs w:val="22"/>
        </w:rPr>
        <w:t xml:space="preserve">, pa sve do postojećih komunalnih vezova na predjelu Soline. Dakle, ovdje se radi o ukupnoj duljini obalnog pojasa od cca 850 m.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U nastavku se navodi dokumentacija za koju se daje procjena cijene koštanja. </w:t>
      </w:r>
    </w:p>
    <w:p w:rsidR="0098481D" w:rsidRPr="0098481D" w:rsidRDefault="0098481D" w:rsidP="0098481D">
      <w:pPr>
        <w:pStyle w:val="Default"/>
        <w:rPr>
          <w:rFonts w:ascii="Times New Roman" w:hAnsi="Times New Roman" w:cs="Times New Roman"/>
          <w:color w:val="auto"/>
          <w:sz w:val="22"/>
          <w:szCs w:val="22"/>
        </w:rPr>
      </w:pP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b/>
          <w:bCs/>
          <w:color w:val="auto"/>
          <w:sz w:val="22"/>
          <w:szCs w:val="22"/>
        </w:rPr>
        <w:t xml:space="preserve">I. IZVEDBA PRETHODNIH i ISTRAŽNIH RADOVA </w:t>
      </w:r>
    </w:p>
    <w:p w:rsidR="0098481D" w:rsidRPr="0098481D" w:rsidRDefault="0098481D" w:rsidP="0098481D">
      <w:pPr>
        <w:pStyle w:val="Default"/>
        <w:spacing w:after="118"/>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geodetsko - hidrografskog snimka na lokaciji od interesa (prema </w:t>
      </w:r>
      <w:r w:rsidRPr="0098481D">
        <w:rPr>
          <w:rFonts w:ascii="Times New Roman" w:hAnsi="Times New Roman" w:cs="Times New Roman"/>
          <w:i/>
          <w:iCs/>
          <w:color w:val="auto"/>
          <w:sz w:val="22"/>
          <w:szCs w:val="22"/>
        </w:rPr>
        <w:t xml:space="preserve">Programu radova </w:t>
      </w:r>
      <w:r w:rsidRPr="0098481D">
        <w:rPr>
          <w:rFonts w:ascii="Times New Roman" w:hAnsi="Times New Roman" w:cs="Times New Roman"/>
          <w:color w:val="auto"/>
          <w:sz w:val="22"/>
          <w:szCs w:val="22"/>
        </w:rPr>
        <w:t xml:space="preserve">kojeg dostavlja Projektant),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nabava </w:t>
      </w:r>
      <w:proofErr w:type="spellStart"/>
      <w:r w:rsidRPr="0098481D">
        <w:rPr>
          <w:rFonts w:ascii="Times New Roman" w:hAnsi="Times New Roman" w:cs="Times New Roman"/>
          <w:color w:val="auto"/>
          <w:sz w:val="22"/>
          <w:szCs w:val="22"/>
        </w:rPr>
        <w:t>ortofoto</w:t>
      </w:r>
      <w:proofErr w:type="spellEnd"/>
      <w:r w:rsidRPr="0098481D">
        <w:rPr>
          <w:rFonts w:ascii="Times New Roman" w:hAnsi="Times New Roman" w:cs="Times New Roman"/>
          <w:color w:val="auto"/>
          <w:sz w:val="22"/>
          <w:szCs w:val="22"/>
        </w:rPr>
        <w:t xml:space="preserve"> karte s preklopljenim katastrom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snimka postojećeg stanja obalnih zidova uz pomoć ronioca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istražnih motornih bušotina sa geotehničkim elaboratom </w:t>
      </w:r>
    </w:p>
    <w:p w:rsidR="0098481D" w:rsidRPr="0098481D" w:rsidRDefault="0098481D" w:rsidP="0098481D">
      <w:pPr>
        <w:pStyle w:val="Default"/>
        <w:rPr>
          <w:rFonts w:ascii="Times New Roman" w:hAnsi="Times New Roman" w:cs="Times New Roman"/>
          <w:color w:val="auto"/>
          <w:sz w:val="22"/>
          <w:szCs w:val="22"/>
        </w:rPr>
      </w:pP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b/>
          <w:bCs/>
          <w:color w:val="auto"/>
          <w:sz w:val="22"/>
          <w:szCs w:val="22"/>
        </w:rPr>
        <w:t xml:space="preserve">II. IZRADA IDEJNE PROJEKTNE DOKUMENTACIJE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idejnog građevinskog projekta uređenja obalnog pojasa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idejnog projekta vodovodnih instalacija i odvodnje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izrada idejnog projekta elektroinstalacija</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w:t>
      </w:r>
    </w:p>
    <w:p w:rsidR="0098481D" w:rsidRPr="0098481D" w:rsidRDefault="0098481D" w:rsidP="0098481D">
      <w:pPr>
        <w:pStyle w:val="Default"/>
        <w:rPr>
          <w:rFonts w:ascii="Times New Roman" w:hAnsi="Times New Roman" w:cs="Times New Roman"/>
          <w:b/>
          <w:bCs/>
          <w:color w:val="auto"/>
          <w:sz w:val="22"/>
          <w:szCs w:val="22"/>
        </w:rPr>
      </w:pPr>
      <w:r w:rsidRPr="0098481D">
        <w:rPr>
          <w:rFonts w:ascii="Times New Roman" w:hAnsi="Times New Roman" w:cs="Times New Roman"/>
          <w:b/>
          <w:bCs/>
          <w:color w:val="auto"/>
          <w:sz w:val="22"/>
          <w:szCs w:val="22"/>
        </w:rPr>
        <w:t xml:space="preserve">III. IZRADA STUDIJSKE DOKUMENTACIJE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temeljem izrađenog idejnog projekta izrađuje se </w:t>
      </w:r>
      <w:r w:rsidRPr="0098481D">
        <w:rPr>
          <w:rFonts w:ascii="Times New Roman" w:hAnsi="Times New Roman" w:cs="Times New Roman"/>
          <w:i/>
          <w:iCs/>
          <w:color w:val="auto"/>
          <w:sz w:val="22"/>
          <w:szCs w:val="22"/>
        </w:rPr>
        <w:t xml:space="preserve">Elaborat ocjene o potrebi procjene utjecaja zahvata na okoliš </w:t>
      </w:r>
      <w:r w:rsidRPr="0098481D">
        <w:rPr>
          <w:rFonts w:ascii="Times New Roman" w:hAnsi="Times New Roman" w:cs="Times New Roman"/>
          <w:color w:val="auto"/>
          <w:sz w:val="22"/>
          <w:szCs w:val="22"/>
        </w:rPr>
        <w:t xml:space="preserve">u skladu s </w:t>
      </w:r>
      <w:r w:rsidRPr="0098481D">
        <w:rPr>
          <w:rFonts w:ascii="Times New Roman" w:hAnsi="Times New Roman" w:cs="Times New Roman"/>
          <w:i/>
          <w:iCs/>
          <w:color w:val="auto"/>
          <w:sz w:val="22"/>
          <w:szCs w:val="22"/>
        </w:rPr>
        <w:t>Uredbom o procjeni utjecaja na okoliš (NN 61/14, 3/17)</w:t>
      </w:r>
      <w:r w:rsidRPr="0098481D">
        <w:rPr>
          <w:rFonts w:ascii="Times New Roman" w:hAnsi="Times New Roman" w:cs="Times New Roman"/>
          <w:color w:val="auto"/>
          <w:sz w:val="22"/>
          <w:szCs w:val="22"/>
        </w:rPr>
        <w:t xml:space="preserve">temeljem koje se provodi postupak pred </w:t>
      </w:r>
      <w:r w:rsidRPr="0098481D">
        <w:rPr>
          <w:rFonts w:ascii="Times New Roman" w:hAnsi="Times New Roman" w:cs="Times New Roman"/>
          <w:i/>
          <w:iCs/>
          <w:color w:val="auto"/>
          <w:sz w:val="22"/>
          <w:szCs w:val="22"/>
        </w:rPr>
        <w:t xml:space="preserve">Ministarstvom zaštite okoliša i energetike </w:t>
      </w:r>
    </w:p>
    <w:p w:rsidR="0098481D" w:rsidRPr="0098481D" w:rsidRDefault="0098481D" w:rsidP="0098481D">
      <w:pPr>
        <w:pStyle w:val="Default"/>
        <w:spacing w:after="238"/>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w:t>
      </w:r>
      <w:proofErr w:type="spellStart"/>
      <w:r w:rsidRPr="0098481D">
        <w:rPr>
          <w:rFonts w:ascii="Times New Roman" w:hAnsi="Times New Roman" w:cs="Times New Roman"/>
          <w:color w:val="auto"/>
          <w:sz w:val="22"/>
          <w:szCs w:val="22"/>
        </w:rPr>
        <w:t>maritimne</w:t>
      </w:r>
      <w:proofErr w:type="spellEnd"/>
      <w:r w:rsidRPr="0098481D">
        <w:rPr>
          <w:rFonts w:ascii="Times New Roman" w:hAnsi="Times New Roman" w:cs="Times New Roman"/>
          <w:color w:val="auto"/>
          <w:sz w:val="22"/>
          <w:szCs w:val="22"/>
        </w:rPr>
        <w:t xml:space="preserve"> studije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b/>
          <w:bCs/>
          <w:color w:val="auto"/>
          <w:sz w:val="22"/>
          <w:szCs w:val="22"/>
        </w:rPr>
        <w:lastRenderedPageBreak/>
        <w:t xml:space="preserve">IV. IZRADA GLAVNE PROJEKTNE DOKUMENTACIJE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glavnog građevinskog i geotehničkog projekta uređenja obalnog pojasa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glavnog projekta vodovodnih instalacija i odvodnje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glavnog projekta elektroinstalacija </w:t>
      </w:r>
    </w:p>
    <w:p w:rsidR="0098481D" w:rsidRPr="0098481D" w:rsidRDefault="0098481D" w:rsidP="0098481D">
      <w:pPr>
        <w:pStyle w:val="Default"/>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 izrada geodetskog projekta </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U 2019.g. za ovu investiciju je planiran iznos od 300.000 kn, u 2020.g. je planiran iznos od 300.000 kn.</w:t>
      </w:r>
    </w:p>
    <w:p w:rsidR="0098481D" w:rsidRPr="0098481D" w:rsidRDefault="0098481D" w:rsidP="0098481D">
      <w:pPr>
        <w:jc w:val="both"/>
        <w:rPr>
          <w:b/>
          <w:sz w:val="22"/>
          <w:szCs w:val="22"/>
          <w:highlight w:val="red"/>
        </w:rPr>
      </w:pPr>
    </w:p>
    <w:p w:rsidR="0098481D" w:rsidRPr="0098481D" w:rsidRDefault="0098481D" w:rsidP="0098481D">
      <w:pPr>
        <w:jc w:val="both"/>
        <w:rPr>
          <w:sz w:val="22"/>
          <w:szCs w:val="22"/>
        </w:rPr>
      </w:pPr>
      <w:r w:rsidRPr="0098481D">
        <w:rPr>
          <w:b/>
          <w:sz w:val="22"/>
          <w:szCs w:val="22"/>
        </w:rPr>
        <w:t>Kapitalni projekt Uređenje parking prostora na Čiovu-</w:t>
      </w:r>
      <w:r w:rsidRPr="0098481D">
        <w:rPr>
          <w:sz w:val="22"/>
          <w:szCs w:val="22"/>
        </w:rPr>
        <w:t xml:space="preserve"> </w:t>
      </w:r>
    </w:p>
    <w:p w:rsidR="0098481D" w:rsidRPr="0098481D" w:rsidRDefault="0098481D" w:rsidP="0098481D">
      <w:pPr>
        <w:jc w:val="both"/>
        <w:rPr>
          <w:sz w:val="22"/>
          <w:szCs w:val="22"/>
        </w:rPr>
      </w:pPr>
      <w:r w:rsidRPr="0098481D">
        <w:rPr>
          <w:sz w:val="22"/>
          <w:szCs w:val="22"/>
        </w:rPr>
        <w:t xml:space="preserve">Projekt obuhvaća uređenja obalnog pojasa od </w:t>
      </w:r>
      <w:proofErr w:type="spellStart"/>
      <w:r w:rsidRPr="0098481D">
        <w:rPr>
          <w:sz w:val="22"/>
          <w:szCs w:val="22"/>
        </w:rPr>
        <w:t>Madiracina</w:t>
      </w:r>
      <w:proofErr w:type="spellEnd"/>
      <w:r w:rsidRPr="0098481D">
        <w:rPr>
          <w:sz w:val="22"/>
          <w:szCs w:val="22"/>
        </w:rPr>
        <w:t xml:space="preserve"> mula do </w:t>
      </w:r>
      <w:proofErr w:type="spellStart"/>
      <w:r w:rsidRPr="0098481D">
        <w:rPr>
          <w:sz w:val="22"/>
          <w:szCs w:val="22"/>
        </w:rPr>
        <w:t>Duhanke</w:t>
      </w:r>
      <w:proofErr w:type="spellEnd"/>
      <w:r w:rsidRPr="0098481D">
        <w:rPr>
          <w:sz w:val="22"/>
          <w:szCs w:val="22"/>
        </w:rPr>
        <w:t xml:space="preserve"> </w:t>
      </w:r>
    </w:p>
    <w:p w:rsidR="0098481D" w:rsidRPr="0098481D" w:rsidRDefault="0098481D" w:rsidP="0098481D">
      <w:pPr>
        <w:spacing w:after="120"/>
        <w:jc w:val="both"/>
        <w:rPr>
          <w:sz w:val="22"/>
          <w:szCs w:val="22"/>
        </w:rPr>
      </w:pPr>
      <w:r w:rsidRPr="0098481D">
        <w:rPr>
          <w:sz w:val="22"/>
          <w:szCs w:val="22"/>
        </w:rPr>
        <w:t xml:space="preserve">Elementi uređenja (prema </w:t>
      </w:r>
      <w:proofErr w:type="spellStart"/>
      <w:r w:rsidRPr="0098481D">
        <w:rPr>
          <w:sz w:val="22"/>
          <w:szCs w:val="22"/>
        </w:rPr>
        <w:t>vrijedećem</w:t>
      </w:r>
      <w:proofErr w:type="spellEnd"/>
      <w:r w:rsidRPr="0098481D">
        <w:rPr>
          <w:sz w:val="22"/>
          <w:szCs w:val="22"/>
        </w:rPr>
        <w:t xml:space="preserve"> DPU4) koji su obuhvaćeni projektnom dokumentacijom jesu:</w:t>
      </w:r>
    </w:p>
    <w:p w:rsidR="0098481D" w:rsidRPr="0098481D" w:rsidRDefault="0098481D" w:rsidP="0098481D">
      <w:pPr>
        <w:pStyle w:val="Odlomakpopisa"/>
        <w:numPr>
          <w:ilvl w:val="0"/>
          <w:numId w:val="11"/>
        </w:numPr>
        <w:spacing w:after="120"/>
        <w:contextualSpacing/>
        <w:jc w:val="both"/>
        <w:rPr>
          <w:sz w:val="22"/>
          <w:szCs w:val="22"/>
        </w:rPr>
      </w:pPr>
      <w:proofErr w:type="spellStart"/>
      <w:r w:rsidRPr="0098481D">
        <w:rPr>
          <w:sz w:val="22"/>
          <w:szCs w:val="22"/>
        </w:rPr>
        <w:t>Dužobalna</w:t>
      </w:r>
      <w:proofErr w:type="spellEnd"/>
      <w:r w:rsidRPr="0098481D">
        <w:rPr>
          <w:sz w:val="22"/>
          <w:szCs w:val="22"/>
        </w:rPr>
        <w:t xml:space="preserve"> šetnica – lungomare ( u grafici </w:t>
      </w:r>
      <w:r w:rsidRPr="0098481D">
        <w:rPr>
          <w:i/>
          <w:sz w:val="22"/>
          <w:szCs w:val="22"/>
        </w:rPr>
        <w:t>plana parcelacije</w:t>
      </w:r>
      <w:r w:rsidRPr="0098481D">
        <w:rPr>
          <w:sz w:val="22"/>
          <w:szCs w:val="22"/>
        </w:rPr>
        <w:t xml:space="preserve"> </w:t>
      </w:r>
      <w:proofErr w:type="spellStart"/>
      <w:r w:rsidRPr="0098481D">
        <w:rPr>
          <w:sz w:val="22"/>
          <w:szCs w:val="22"/>
        </w:rPr>
        <w:t>vrijedećeg</w:t>
      </w:r>
      <w:proofErr w:type="spellEnd"/>
      <w:r w:rsidRPr="0098481D">
        <w:rPr>
          <w:sz w:val="22"/>
          <w:szCs w:val="22"/>
        </w:rPr>
        <w:t xml:space="preserve"> DPU-a predmetna šetnica naznačena je brojem </w:t>
      </w:r>
      <w:r w:rsidRPr="0098481D">
        <w:rPr>
          <w:b/>
          <w:sz w:val="22"/>
          <w:szCs w:val="22"/>
        </w:rPr>
        <w:t xml:space="preserve">„2“ </w:t>
      </w:r>
      <w:r w:rsidRPr="0098481D">
        <w:rPr>
          <w:sz w:val="22"/>
          <w:szCs w:val="22"/>
        </w:rPr>
        <w:t>)</w:t>
      </w:r>
    </w:p>
    <w:p w:rsidR="0098481D" w:rsidRPr="0098481D" w:rsidRDefault="0098481D" w:rsidP="0098481D">
      <w:pPr>
        <w:pStyle w:val="Odlomakpopisa"/>
        <w:numPr>
          <w:ilvl w:val="0"/>
          <w:numId w:val="11"/>
        </w:numPr>
        <w:spacing w:after="120"/>
        <w:contextualSpacing/>
        <w:jc w:val="both"/>
        <w:rPr>
          <w:sz w:val="22"/>
          <w:szCs w:val="22"/>
        </w:rPr>
      </w:pPr>
      <w:r w:rsidRPr="0098481D">
        <w:rPr>
          <w:sz w:val="22"/>
          <w:szCs w:val="22"/>
        </w:rPr>
        <w:t xml:space="preserve">Javna parkirališta duž postojeće prometnice ( u grafici </w:t>
      </w:r>
      <w:r w:rsidRPr="0098481D">
        <w:rPr>
          <w:i/>
          <w:sz w:val="22"/>
          <w:szCs w:val="22"/>
        </w:rPr>
        <w:t>plana parcelacije</w:t>
      </w:r>
      <w:r w:rsidRPr="0098481D">
        <w:rPr>
          <w:sz w:val="22"/>
          <w:szCs w:val="22"/>
        </w:rPr>
        <w:t xml:space="preserve"> </w:t>
      </w:r>
      <w:proofErr w:type="spellStart"/>
      <w:r w:rsidRPr="0098481D">
        <w:rPr>
          <w:sz w:val="22"/>
          <w:szCs w:val="22"/>
        </w:rPr>
        <w:t>vrijedećeg</w:t>
      </w:r>
      <w:proofErr w:type="spellEnd"/>
      <w:r w:rsidRPr="0098481D">
        <w:rPr>
          <w:sz w:val="22"/>
          <w:szCs w:val="22"/>
        </w:rPr>
        <w:t xml:space="preserve"> DPU-a parkirališne površine naznačene su brojevima </w:t>
      </w:r>
      <w:r w:rsidRPr="0098481D">
        <w:rPr>
          <w:b/>
          <w:sz w:val="22"/>
          <w:szCs w:val="22"/>
        </w:rPr>
        <w:t xml:space="preserve">„3“ i „6“ </w:t>
      </w:r>
      <w:r w:rsidRPr="0098481D">
        <w:rPr>
          <w:sz w:val="22"/>
          <w:szCs w:val="22"/>
        </w:rPr>
        <w:t>)</w:t>
      </w:r>
    </w:p>
    <w:p w:rsidR="0098481D" w:rsidRPr="0098481D" w:rsidRDefault="0098481D" w:rsidP="0098481D">
      <w:pPr>
        <w:jc w:val="both"/>
        <w:rPr>
          <w:sz w:val="22"/>
          <w:szCs w:val="22"/>
        </w:rPr>
      </w:pPr>
      <w:r w:rsidRPr="0098481D">
        <w:rPr>
          <w:sz w:val="22"/>
          <w:szCs w:val="22"/>
        </w:rPr>
        <w:t>U 2018.g. pokrenuta izrada potrebne projektne dokumentacije. U 2019.g.-2020 je planiran početak uređenja predmetnog obuhvata.</w:t>
      </w:r>
    </w:p>
    <w:p w:rsidR="0098481D" w:rsidRPr="0098481D" w:rsidRDefault="0098481D" w:rsidP="0098481D">
      <w:pPr>
        <w:jc w:val="both"/>
        <w:rPr>
          <w:sz w:val="22"/>
          <w:szCs w:val="22"/>
        </w:rPr>
      </w:pPr>
      <w:r w:rsidRPr="0098481D">
        <w:rPr>
          <w:sz w:val="22"/>
          <w:szCs w:val="22"/>
        </w:rPr>
        <w:t>U 2019.g. su planirana sredstva u iznosu od 450.000 kn dok je u 2020.g. i 2021 planiran isti iznos od 5.030.000,00 kn</w:t>
      </w:r>
    </w:p>
    <w:p w:rsidR="0098481D" w:rsidRPr="0098481D" w:rsidRDefault="0098481D" w:rsidP="0098481D">
      <w:pPr>
        <w:jc w:val="both"/>
        <w:rPr>
          <w:sz w:val="22"/>
          <w:szCs w:val="22"/>
          <w:highlight w:val="red"/>
        </w:rPr>
      </w:pPr>
    </w:p>
    <w:p w:rsidR="0098481D" w:rsidRPr="0098481D" w:rsidRDefault="0098481D" w:rsidP="0098481D">
      <w:pPr>
        <w:jc w:val="both"/>
        <w:rPr>
          <w:b/>
          <w:sz w:val="22"/>
          <w:szCs w:val="22"/>
        </w:rPr>
      </w:pPr>
      <w:r w:rsidRPr="0098481D">
        <w:rPr>
          <w:b/>
          <w:sz w:val="22"/>
          <w:szCs w:val="22"/>
        </w:rPr>
        <w:t>Kapitalni projekt UREĐENJE POJASA OD TRAJEKTNOG PRISTANIŠTA DO AUT.KOLODVORA</w:t>
      </w:r>
    </w:p>
    <w:p w:rsidR="0098481D" w:rsidRPr="0098481D" w:rsidRDefault="0098481D" w:rsidP="0098481D">
      <w:pPr>
        <w:jc w:val="both"/>
        <w:rPr>
          <w:b/>
          <w:sz w:val="22"/>
          <w:szCs w:val="22"/>
        </w:rPr>
      </w:pPr>
      <w:r w:rsidRPr="0098481D">
        <w:rPr>
          <w:sz w:val="22"/>
          <w:szCs w:val="22"/>
        </w:rPr>
        <w:t xml:space="preserve">Ovim projektom je planirana provedba javnog natječaja arhitektonsko-urbanističkog natječaja uređenja obalnog pojasa od autobusnog kolodvora do trajektnog pristaništa na </w:t>
      </w:r>
      <w:proofErr w:type="spellStart"/>
      <w:r w:rsidRPr="0098481D">
        <w:rPr>
          <w:sz w:val="22"/>
          <w:szCs w:val="22"/>
        </w:rPr>
        <w:t>Solinama</w:t>
      </w:r>
      <w:proofErr w:type="spellEnd"/>
      <w:r w:rsidRPr="0098481D">
        <w:rPr>
          <w:sz w:val="22"/>
          <w:szCs w:val="22"/>
        </w:rPr>
        <w:t xml:space="preserve"> te sjevernog i istočnog obalnog područja stare gradske jezgre</w:t>
      </w:r>
    </w:p>
    <w:p w:rsidR="0098481D" w:rsidRPr="0098481D" w:rsidRDefault="0098481D" w:rsidP="0098481D">
      <w:pPr>
        <w:rPr>
          <w:sz w:val="22"/>
          <w:szCs w:val="22"/>
        </w:rPr>
      </w:pPr>
      <w:r w:rsidRPr="0098481D">
        <w:rPr>
          <w:sz w:val="22"/>
          <w:szCs w:val="22"/>
        </w:rPr>
        <w:t>Prostorni obuhvat zahvata:</w:t>
      </w:r>
    </w:p>
    <w:p w:rsidR="0098481D" w:rsidRPr="0098481D" w:rsidRDefault="0098481D" w:rsidP="0098481D">
      <w:pPr>
        <w:pStyle w:val="Odlomakpopisa"/>
        <w:numPr>
          <w:ilvl w:val="0"/>
          <w:numId w:val="12"/>
        </w:numPr>
        <w:spacing w:after="160" w:line="259" w:lineRule="auto"/>
        <w:contextualSpacing/>
        <w:rPr>
          <w:sz w:val="22"/>
          <w:szCs w:val="22"/>
        </w:rPr>
      </w:pPr>
      <w:r w:rsidRPr="0098481D">
        <w:rPr>
          <w:sz w:val="22"/>
          <w:szCs w:val="22"/>
        </w:rPr>
        <w:t xml:space="preserve">Zapadna granica: Županijska luka na </w:t>
      </w:r>
      <w:proofErr w:type="spellStart"/>
      <w:r w:rsidRPr="0098481D">
        <w:rPr>
          <w:sz w:val="22"/>
          <w:szCs w:val="22"/>
        </w:rPr>
        <w:t>Solinama</w:t>
      </w:r>
      <w:proofErr w:type="spellEnd"/>
    </w:p>
    <w:p w:rsidR="0098481D" w:rsidRPr="0098481D" w:rsidRDefault="0098481D" w:rsidP="0098481D">
      <w:pPr>
        <w:pStyle w:val="Odlomakpopisa"/>
        <w:numPr>
          <w:ilvl w:val="0"/>
          <w:numId w:val="12"/>
        </w:numPr>
        <w:spacing w:after="160" w:line="259" w:lineRule="auto"/>
        <w:contextualSpacing/>
        <w:rPr>
          <w:sz w:val="22"/>
          <w:szCs w:val="22"/>
        </w:rPr>
      </w:pPr>
      <w:r w:rsidRPr="0098481D">
        <w:rPr>
          <w:sz w:val="22"/>
          <w:szCs w:val="22"/>
        </w:rPr>
        <w:t xml:space="preserve">Južna granica: Od luke na </w:t>
      </w:r>
      <w:proofErr w:type="spellStart"/>
      <w:r w:rsidRPr="0098481D">
        <w:rPr>
          <w:sz w:val="22"/>
          <w:szCs w:val="22"/>
        </w:rPr>
        <w:t>Solinama</w:t>
      </w:r>
      <w:proofErr w:type="spellEnd"/>
      <w:r w:rsidRPr="0098481D">
        <w:rPr>
          <w:sz w:val="22"/>
          <w:szCs w:val="22"/>
        </w:rPr>
        <w:t xml:space="preserve">, </w:t>
      </w:r>
      <w:proofErr w:type="spellStart"/>
      <w:r w:rsidRPr="0098481D">
        <w:rPr>
          <w:sz w:val="22"/>
          <w:szCs w:val="22"/>
        </w:rPr>
        <w:t>foša</w:t>
      </w:r>
      <w:proofErr w:type="spellEnd"/>
      <w:r w:rsidRPr="0098481D">
        <w:rPr>
          <w:sz w:val="22"/>
          <w:szCs w:val="22"/>
        </w:rPr>
        <w:t>, obalni pojas do novog mosta Kopno-Čiovo</w:t>
      </w:r>
    </w:p>
    <w:p w:rsidR="0098481D" w:rsidRPr="0098481D" w:rsidRDefault="0098481D" w:rsidP="0098481D">
      <w:pPr>
        <w:pStyle w:val="Odlomakpopisa"/>
        <w:numPr>
          <w:ilvl w:val="0"/>
          <w:numId w:val="12"/>
        </w:numPr>
        <w:spacing w:after="160" w:line="259" w:lineRule="auto"/>
        <w:contextualSpacing/>
        <w:rPr>
          <w:sz w:val="22"/>
          <w:szCs w:val="22"/>
        </w:rPr>
      </w:pPr>
      <w:r w:rsidRPr="0098481D">
        <w:rPr>
          <w:sz w:val="22"/>
          <w:szCs w:val="22"/>
        </w:rPr>
        <w:t xml:space="preserve">Sjeverna granica: </w:t>
      </w:r>
    </w:p>
    <w:p w:rsidR="0098481D" w:rsidRPr="0098481D" w:rsidRDefault="0098481D" w:rsidP="0098481D">
      <w:pPr>
        <w:pStyle w:val="Odlomakpopisa"/>
        <w:numPr>
          <w:ilvl w:val="1"/>
          <w:numId w:val="12"/>
        </w:numPr>
        <w:spacing w:after="160" w:line="259" w:lineRule="auto"/>
        <w:contextualSpacing/>
        <w:rPr>
          <w:sz w:val="22"/>
          <w:szCs w:val="22"/>
        </w:rPr>
      </w:pPr>
      <w:r w:rsidRPr="0098481D">
        <w:rPr>
          <w:sz w:val="22"/>
          <w:szCs w:val="22"/>
        </w:rPr>
        <w:t xml:space="preserve">sjeverni rub parka na </w:t>
      </w:r>
      <w:proofErr w:type="spellStart"/>
      <w:r w:rsidRPr="0098481D">
        <w:rPr>
          <w:sz w:val="22"/>
          <w:szCs w:val="22"/>
        </w:rPr>
        <w:t>Solinama</w:t>
      </w:r>
      <w:proofErr w:type="spellEnd"/>
      <w:r w:rsidRPr="0098481D">
        <w:rPr>
          <w:sz w:val="22"/>
          <w:szCs w:val="22"/>
        </w:rPr>
        <w:t xml:space="preserve"> koji graniči sa Domom zdravlja i obiteljskim kućama do kuće Celio Cega (</w:t>
      </w:r>
      <w:proofErr w:type="spellStart"/>
      <w:r w:rsidRPr="0098481D">
        <w:rPr>
          <w:sz w:val="22"/>
          <w:szCs w:val="22"/>
        </w:rPr>
        <w:t>k.č</w:t>
      </w:r>
      <w:proofErr w:type="spellEnd"/>
      <w:r w:rsidRPr="0098481D">
        <w:rPr>
          <w:sz w:val="22"/>
          <w:szCs w:val="22"/>
        </w:rPr>
        <w:t xml:space="preserve">. 3769/5 </w:t>
      </w:r>
      <w:proofErr w:type="spellStart"/>
      <w:r w:rsidRPr="0098481D">
        <w:rPr>
          <w:sz w:val="22"/>
          <w:szCs w:val="22"/>
        </w:rPr>
        <w:t>k.o.Trogir</w:t>
      </w:r>
      <w:proofErr w:type="spellEnd"/>
      <w:r w:rsidRPr="0098481D">
        <w:rPr>
          <w:sz w:val="22"/>
          <w:szCs w:val="22"/>
        </w:rPr>
        <w:t xml:space="preserve">). </w:t>
      </w:r>
    </w:p>
    <w:p w:rsidR="0098481D" w:rsidRPr="0098481D" w:rsidRDefault="0098481D" w:rsidP="0098481D">
      <w:pPr>
        <w:pStyle w:val="Odlomakpopisa"/>
        <w:numPr>
          <w:ilvl w:val="1"/>
          <w:numId w:val="12"/>
        </w:numPr>
        <w:spacing w:after="160" w:line="259" w:lineRule="auto"/>
        <w:contextualSpacing/>
        <w:rPr>
          <w:sz w:val="22"/>
          <w:szCs w:val="22"/>
        </w:rPr>
      </w:pPr>
      <w:r w:rsidRPr="0098481D">
        <w:rPr>
          <w:sz w:val="22"/>
          <w:szCs w:val="22"/>
        </w:rPr>
        <w:t>Županijska cesta Ž6133 sa sjevera parkirališta T1 i Tržnice</w:t>
      </w:r>
    </w:p>
    <w:p w:rsidR="0098481D" w:rsidRPr="0098481D" w:rsidRDefault="0098481D" w:rsidP="0098481D">
      <w:pPr>
        <w:pStyle w:val="Odlomakpopisa"/>
        <w:numPr>
          <w:ilvl w:val="1"/>
          <w:numId w:val="12"/>
        </w:numPr>
        <w:spacing w:after="160" w:line="259" w:lineRule="auto"/>
        <w:contextualSpacing/>
        <w:rPr>
          <w:sz w:val="22"/>
          <w:szCs w:val="22"/>
        </w:rPr>
      </w:pPr>
      <w:r w:rsidRPr="0098481D">
        <w:rPr>
          <w:sz w:val="22"/>
          <w:szCs w:val="22"/>
        </w:rPr>
        <w:t>Državna cesta D315 iznad Autobusnog kolodvora</w:t>
      </w:r>
    </w:p>
    <w:p w:rsidR="0098481D" w:rsidRPr="0098481D" w:rsidRDefault="0098481D" w:rsidP="0098481D">
      <w:pPr>
        <w:pStyle w:val="Odlomakpopisa"/>
        <w:numPr>
          <w:ilvl w:val="1"/>
          <w:numId w:val="12"/>
        </w:numPr>
        <w:spacing w:after="160" w:line="259" w:lineRule="auto"/>
        <w:contextualSpacing/>
        <w:rPr>
          <w:sz w:val="22"/>
          <w:szCs w:val="22"/>
        </w:rPr>
      </w:pPr>
      <w:r w:rsidRPr="0098481D">
        <w:rPr>
          <w:sz w:val="22"/>
          <w:szCs w:val="22"/>
        </w:rPr>
        <w:t>sjevernog i istočnog  obalnog područja stare gradske jezgre</w:t>
      </w:r>
    </w:p>
    <w:p w:rsidR="0098481D" w:rsidRPr="0098481D" w:rsidRDefault="0098481D" w:rsidP="0098481D">
      <w:pPr>
        <w:pStyle w:val="Odlomakpopisa"/>
        <w:numPr>
          <w:ilvl w:val="0"/>
          <w:numId w:val="12"/>
        </w:numPr>
        <w:spacing w:after="160" w:line="259" w:lineRule="auto"/>
        <w:contextualSpacing/>
        <w:rPr>
          <w:sz w:val="22"/>
          <w:szCs w:val="22"/>
        </w:rPr>
      </w:pPr>
      <w:r w:rsidRPr="0098481D">
        <w:rPr>
          <w:sz w:val="22"/>
          <w:szCs w:val="22"/>
        </w:rPr>
        <w:t>Istočna granica: Do istočnog ruba postojećeg autobusnog kolodvora</w:t>
      </w:r>
    </w:p>
    <w:p w:rsidR="0098481D" w:rsidRPr="0098481D" w:rsidRDefault="0098481D" w:rsidP="0098481D">
      <w:pPr>
        <w:jc w:val="both"/>
        <w:rPr>
          <w:sz w:val="22"/>
          <w:szCs w:val="22"/>
        </w:rPr>
      </w:pPr>
      <w:r w:rsidRPr="0098481D">
        <w:rPr>
          <w:sz w:val="22"/>
          <w:szCs w:val="22"/>
        </w:rPr>
        <w:t>Predmetni obuhvat obuhvaća prostor od cca 50.000 m</w:t>
      </w:r>
      <w:r w:rsidRPr="0098481D">
        <w:rPr>
          <w:sz w:val="22"/>
          <w:szCs w:val="22"/>
          <w:vertAlign w:val="superscript"/>
        </w:rPr>
        <w:t>2</w:t>
      </w:r>
      <w:r w:rsidRPr="0098481D">
        <w:rPr>
          <w:sz w:val="22"/>
          <w:szCs w:val="22"/>
        </w:rPr>
        <w:t>, obuhvaća katastarske čestice KO Trogir: 3770/1, 6312, 3771, 3485, 3484, 3475/2, 3486, 3767, 3762/1, 3762/2, 3763/2, 3763/1, 3766/2, 3766/1, 3765, 3764, 3476, 3475/1, 3477, 3235/2, 3236, 3235/4, 3235/1, 3235/3, 3237, 3772, i dio 4351/2.</w:t>
      </w:r>
    </w:p>
    <w:p w:rsidR="0098481D" w:rsidRPr="0098481D" w:rsidRDefault="0098481D" w:rsidP="0098481D">
      <w:pPr>
        <w:jc w:val="both"/>
        <w:rPr>
          <w:b/>
          <w:sz w:val="22"/>
          <w:szCs w:val="22"/>
        </w:rPr>
      </w:pPr>
      <w:r w:rsidRPr="0098481D">
        <w:rPr>
          <w:sz w:val="22"/>
          <w:szCs w:val="22"/>
        </w:rPr>
        <w:t>U 2019.g i 2020.g. i 2021.g planiran je iznos od 850.000,00 za svaku godinu.</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b/>
          <w:sz w:val="22"/>
          <w:szCs w:val="22"/>
        </w:rPr>
        <w:t>Kapitalni projekt Sustav biciklističkih staza i šetnica UA Split-</w:t>
      </w:r>
      <w:r w:rsidRPr="0098481D">
        <w:rPr>
          <w:sz w:val="22"/>
          <w:szCs w:val="22"/>
        </w:rPr>
        <w:t xml:space="preserve"> ….</w:t>
      </w:r>
    </w:p>
    <w:p w:rsidR="0098481D" w:rsidRPr="0098481D" w:rsidRDefault="0098481D" w:rsidP="0098481D">
      <w:pPr>
        <w:jc w:val="both"/>
        <w:rPr>
          <w:sz w:val="22"/>
          <w:szCs w:val="22"/>
        </w:rPr>
      </w:pPr>
      <w:r w:rsidRPr="0098481D">
        <w:rPr>
          <w:sz w:val="22"/>
          <w:szCs w:val="22"/>
        </w:rPr>
        <w:t xml:space="preserve">Ovim kapitalnim projektom čija je dokumentacija izrađena u 2018.g. planirano je aplicirati preko urbane </w:t>
      </w:r>
      <w:proofErr w:type="spellStart"/>
      <w:r w:rsidRPr="0098481D">
        <w:rPr>
          <w:sz w:val="22"/>
          <w:szCs w:val="22"/>
        </w:rPr>
        <w:t>algomeracije</w:t>
      </w:r>
      <w:proofErr w:type="spellEnd"/>
      <w:r w:rsidRPr="0098481D">
        <w:rPr>
          <w:sz w:val="22"/>
          <w:szCs w:val="22"/>
        </w:rPr>
        <w:t xml:space="preserve"> Splita za sredstva EU.</w:t>
      </w:r>
    </w:p>
    <w:p w:rsidR="0098481D" w:rsidRPr="0098481D" w:rsidRDefault="0098481D" w:rsidP="0098481D">
      <w:pPr>
        <w:jc w:val="both"/>
        <w:rPr>
          <w:sz w:val="22"/>
          <w:szCs w:val="22"/>
        </w:rPr>
      </w:pPr>
      <w:r w:rsidRPr="0098481D">
        <w:rPr>
          <w:sz w:val="22"/>
          <w:szCs w:val="22"/>
        </w:rPr>
        <w:t xml:space="preserve">U 2018.g.je izrađena kompletna dokumentacija Uređenje šetnice s </w:t>
      </w:r>
      <w:proofErr w:type="spellStart"/>
      <w:r w:rsidRPr="0098481D">
        <w:rPr>
          <w:sz w:val="22"/>
          <w:szCs w:val="22"/>
        </w:rPr>
        <w:t>bicikl.stazom</w:t>
      </w:r>
      <w:proofErr w:type="spellEnd"/>
      <w:r w:rsidRPr="0098481D">
        <w:rPr>
          <w:sz w:val="22"/>
          <w:szCs w:val="22"/>
        </w:rPr>
        <w:t xml:space="preserve"> na lokaciji Lokvice od parkirališta do istočnog ruba Športske lučice.</w:t>
      </w:r>
    </w:p>
    <w:p w:rsidR="0098481D" w:rsidRPr="0098481D" w:rsidRDefault="0098481D" w:rsidP="0098481D">
      <w:pPr>
        <w:jc w:val="both"/>
        <w:rPr>
          <w:sz w:val="22"/>
          <w:szCs w:val="22"/>
        </w:rPr>
      </w:pPr>
      <w:r w:rsidRPr="0098481D">
        <w:rPr>
          <w:sz w:val="22"/>
          <w:szCs w:val="22"/>
        </w:rPr>
        <w:t>U 2019.g i 2020.g. planirano je njeno uređenje te su predviđena sredstva u 2019.g. u iznosu od 2.300.000,00 kn a u 2020.g. u iznosu od 1.350.000,00 kn</w:t>
      </w:r>
    </w:p>
    <w:p w:rsidR="0098481D" w:rsidRPr="0098481D" w:rsidRDefault="0098481D" w:rsidP="0098481D">
      <w:pPr>
        <w:jc w:val="both"/>
        <w:rPr>
          <w:sz w:val="22"/>
          <w:szCs w:val="22"/>
          <w:highlight w:val="red"/>
        </w:rPr>
      </w:pPr>
    </w:p>
    <w:p w:rsidR="0098481D" w:rsidRPr="0098481D" w:rsidRDefault="0098481D" w:rsidP="0098481D">
      <w:pPr>
        <w:jc w:val="both"/>
        <w:rPr>
          <w:sz w:val="22"/>
          <w:szCs w:val="22"/>
          <w:highlight w:val="red"/>
        </w:rPr>
      </w:pPr>
      <w:r w:rsidRPr="0098481D">
        <w:rPr>
          <w:b/>
          <w:sz w:val="22"/>
          <w:szCs w:val="22"/>
        </w:rPr>
        <w:t>Kapitalni projekt</w:t>
      </w:r>
      <w:r w:rsidRPr="0098481D">
        <w:rPr>
          <w:sz w:val="22"/>
          <w:szCs w:val="22"/>
        </w:rPr>
        <w:t xml:space="preserve"> </w:t>
      </w:r>
      <w:r w:rsidRPr="0098481D">
        <w:rPr>
          <w:b/>
          <w:sz w:val="22"/>
          <w:szCs w:val="22"/>
        </w:rPr>
        <w:t>UREĐENJE PARKOVA FORTIN I ŽUDIKA</w:t>
      </w:r>
    </w:p>
    <w:p w:rsidR="0098481D" w:rsidRPr="0098481D" w:rsidRDefault="0098481D" w:rsidP="0098481D">
      <w:pPr>
        <w:jc w:val="both"/>
        <w:rPr>
          <w:sz w:val="22"/>
          <w:szCs w:val="22"/>
        </w:rPr>
      </w:pPr>
      <w:r w:rsidRPr="0098481D">
        <w:rPr>
          <w:sz w:val="22"/>
          <w:szCs w:val="22"/>
        </w:rPr>
        <w:t xml:space="preserve">Ovim projektom planirana je izrada projektne dokumentacije uređenja parka </w:t>
      </w:r>
      <w:proofErr w:type="spellStart"/>
      <w:r w:rsidRPr="0098481D">
        <w:rPr>
          <w:sz w:val="22"/>
          <w:szCs w:val="22"/>
        </w:rPr>
        <w:t>Fortin</w:t>
      </w:r>
      <w:proofErr w:type="spellEnd"/>
      <w:r w:rsidRPr="0098481D">
        <w:rPr>
          <w:sz w:val="22"/>
          <w:szCs w:val="22"/>
        </w:rPr>
        <w:t xml:space="preserve"> i </w:t>
      </w:r>
      <w:proofErr w:type="spellStart"/>
      <w:r w:rsidRPr="0098481D">
        <w:rPr>
          <w:sz w:val="22"/>
          <w:szCs w:val="22"/>
        </w:rPr>
        <w:t>Žudika</w:t>
      </w:r>
      <w:proofErr w:type="spellEnd"/>
      <w:r w:rsidRPr="0098481D">
        <w:rPr>
          <w:sz w:val="22"/>
          <w:szCs w:val="22"/>
        </w:rPr>
        <w:t>.</w:t>
      </w:r>
    </w:p>
    <w:p w:rsidR="0098481D" w:rsidRPr="0098481D" w:rsidRDefault="0098481D" w:rsidP="0098481D">
      <w:pPr>
        <w:jc w:val="both"/>
        <w:rPr>
          <w:sz w:val="22"/>
          <w:szCs w:val="22"/>
        </w:rPr>
      </w:pPr>
      <w:r w:rsidRPr="0098481D">
        <w:rPr>
          <w:sz w:val="22"/>
          <w:szCs w:val="22"/>
        </w:rPr>
        <w:t>U 2019.g. su predviđena sredstva u iznosu od 200.000,00 kn a u 2020.g. u iznosu od 20.000,00 kn</w:t>
      </w:r>
    </w:p>
    <w:p w:rsidR="0098481D" w:rsidRPr="0098481D" w:rsidRDefault="0098481D" w:rsidP="0098481D">
      <w:pPr>
        <w:jc w:val="both"/>
        <w:rPr>
          <w:sz w:val="22"/>
          <w:szCs w:val="22"/>
          <w:highlight w:val="red"/>
        </w:rPr>
      </w:pPr>
    </w:p>
    <w:p w:rsidR="0098481D" w:rsidRPr="0098481D" w:rsidRDefault="0098481D" w:rsidP="0098481D">
      <w:pPr>
        <w:jc w:val="both"/>
        <w:rPr>
          <w:sz w:val="22"/>
          <w:szCs w:val="22"/>
          <w:highlight w:val="red"/>
        </w:rPr>
      </w:pPr>
    </w:p>
    <w:p w:rsidR="0098481D" w:rsidRPr="00CF13D5" w:rsidRDefault="0098481D" w:rsidP="0098481D">
      <w:pPr>
        <w:jc w:val="both"/>
        <w:rPr>
          <w:sz w:val="22"/>
          <w:szCs w:val="22"/>
        </w:rPr>
      </w:pPr>
      <w:r w:rsidRPr="00CF13D5">
        <w:rPr>
          <w:b/>
          <w:sz w:val="22"/>
          <w:szCs w:val="22"/>
        </w:rPr>
        <w:lastRenderedPageBreak/>
        <w:t xml:space="preserve">Tekući projekt Uređenje javnih površina- </w:t>
      </w:r>
      <w:r w:rsidRPr="00CF13D5">
        <w:rPr>
          <w:sz w:val="22"/>
          <w:szCs w:val="22"/>
        </w:rPr>
        <w:t xml:space="preserve">Projekt obuhvaća Uređenje javnih površina, Uređenje gradskih plaža i </w:t>
      </w:r>
      <w:proofErr w:type="spellStart"/>
      <w:r w:rsidRPr="00CF13D5">
        <w:rPr>
          <w:sz w:val="22"/>
          <w:szCs w:val="22"/>
        </w:rPr>
        <w:t>privezišta</w:t>
      </w:r>
      <w:proofErr w:type="spellEnd"/>
      <w:r w:rsidRPr="00CF13D5">
        <w:rPr>
          <w:sz w:val="22"/>
          <w:szCs w:val="22"/>
        </w:rPr>
        <w:t xml:space="preserve"> i nabavu opreme za plaže.</w:t>
      </w:r>
    </w:p>
    <w:p w:rsidR="0098481D" w:rsidRPr="00CF13D5" w:rsidRDefault="0098481D" w:rsidP="0098481D">
      <w:pPr>
        <w:jc w:val="both"/>
        <w:rPr>
          <w:sz w:val="22"/>
          <w:szCs w:val="22"/>
        </w:rPr>
      </w:pPr>
      <w:r w:rsidRPr="00CF13D5">
        <w:rPr>
          <w:sz w:val="22"/>
          <w:szCs w:val="22"/>
        </w:rPr>
        <w:t xml:space="preserve">Uređenje gradskih plaža i </w:t>
      </w:r>
      <w:proofErr w:type="spellStart"/>
      <w:r w:rsidRPr="00CF13D5">
        <w:rPr>
          <w:sz w:val="22"/>
          <w:szCs w:val="22"/>
        </w:rPr>
        <w:t>privezišta</w:t>
      </w:r>
      <w:proofErr w:type="spellEnd"/>
      <w:r w:rsidRPr="00CF13D5">
        <w:rPr>
          <w:sz w:val="22"/>
          <w:szCs w:val="22"/>
        </w:rPr>
        <w:t xml:space="preserve"> obuhvaća: </w:t>
      </w:r>
    </w:p>
    <w:p w:rsidR="0098481D" w:rsidRPr="00CF13D5" w:rsidRDefault="0098481D" w:rsidP="0098481D">
      <w:pPr>
        <w:numPr>
          <w:ilvl w:val="0"/>
          <w:numId w:val="1"/>
        </w:numPr>
        <w:jc w:val="both"/>
        <w:rPr>
          <w:sz w:val="22"/>
          <w:szCs w:val="22"/>
        </w:rPr>
      </w:pPr>
      <w:r w:rsidRPr="00CF13D5">
        <w:rPr>
          <w:sz w:val="22"/>
          <w:szCs w:val="22"/>
        </w:rPr>
        <w:t xml:space="preserve"> na području grada Trogira -  otok  '' Čiovo '' ( </w:t>
      </w:r>
      <w:proofErr w:type="spellStart"/>
      <w:r w:rsidRPr="00CF13D5">
        <w:rPr>
          <w:sz w:val="22"/>
          <w:szCs w:val="22"/>
        </w:rPr>
        <w:t>Arbanija</w:t>
      </w:r>
      <w:proofErr w:type="spellEnd"/>
      <w:r w:rsidRPr="00CF13D5">
        <w:rPr>
          <w:sz w:val="22"/>
          <w:szCs w:val="22"/>
        </w:rPr>
        <w:t xml:space="preserve">, </w:t>
      </w:r>
      <w:proofErr w:type="spellStart"/>
      <w:r w:rsidRPr="00CF13D5">
        <w:rPr>
          <w:sz w:val="22"/>
          <w:szCs w:val="22"/>
        </w:rPr>
        <w:t>Miševac</w:t>
      </w:r>
      <w:proofErr w:type="spellEnd"/>
      <w:r w:rsidRPr="00CF13D5">
        <w:rPr>
          <w:sz w:val="22"/>
          <w:szCs w:val="22"/>
        </w:rPr>
        <w:t xml:space="preserve">, </w:t>
      </w:r>
      <w:proofErr w:type="spellStart"/>
      <w:r w:rsidRPr="00CF13D5">
        <w:rPr>
          <w:sz w:val="22"/>
          <w:szCs w:val="22"/>
        </w:rPr>
        <w:t>Mastrinka</w:t>
      </w:r>
      <w:proofErr w:type="spellEnd"/>
      <w:r w:rsidRPr="00CF13D5">
        <w:rPr>
          <w:sz w:val="22"/>
          <w:szCs w:val="22"/>
        </w:rPr>
        <w:t xml:space="preserve">; </w:t>
      </w:r>
      <w:proofErr w:type="spellStart"/>
      <w:r w:rsidRPr="00CF13D5">
        <w:rPr>
          <w:sz w:val="22"/>
          <w:szCs w:val="22"/>
        </w:rPr>
        <w:t>Duhanka</w:t>
      </w:r>
      <w:proofErr w:type="spellEnd"/>
      <w:r w:rsidRPr="00CF13D5">
        <w:rPr>
          <w:sz w:val="22"/>
          <w:szCs w:val="22"/>
        </w:rPr>
        <w:t xml:space="preserve">, </w:t>
      </w:r>
      <w:proofErr w:type="spellStart"/>
      <w:r w:rsidRPr="00CF13D5">
        <w:rPr>
          <w:sz w:val="22"/>
          <w:szCs w:val="22"/>
        </w:rPr>
        <w:t>Saldun</w:t>
      </w:r>
      <w:proofErr w:type="spellEnd"/>
      <w:r w:rsidRPr="00CF13D5">
        <w:rPr>
          <w:sz w:val="22"/>
          <w:szCs w:val="22"/>
        </w:rPr>
        <w:t xml:space="preserve">....). </w:t>
      </w:r>
    </w:p>
    <w:p w:rsidR="0098481D" w:rsidRPr="00CF13D5" w:rsidRDefault="0098481D" w:rsidP="0098481D">
      <w:pPr>
        <w:numPr>
          <w:ilvl w:val="0"/>
          <w:numId w:val="1"/>
        </w:numPr>
        <w:jc w:val="both"/>
        <w:rPr>
          <w:sz w:val="22"/>
          <w:szCs w:val="22"/>
        </w:rPr>
      </w:pPr>
      <w:r w:rsidRPr="00CF13D5">
        <w:rPr>
          <w:sz w:val="22"/>
          <w:szCs w:val="22"/>
        </w:rPr>
        <w:t xml:space="preserve">na području grada Trogira - kopno (nasip </w:t>
      </w:r>
      <w:proofErr w:type="spellStart"/>
      <w:r w:rsidRPr="00CF13D5">
        <w:rPr>
          <w:sz w:val="22"/>
          <w:szCs w:val="22"/>
        </w:rPr>
        <w:t>Brigi</w:t>
      </w:r>
      <w:proofErr w:type="spellEnd"/>
      <w:r w:rsidRPr="00CF13D5">
        <w:rPr>
          <w:sz w:val="22"/>
          <w:szCs w:val="22"/>
        </w:rPr>
        <w:t xml:space="preserve">, </w:t>
      </w:r>
      <w:proofErr w:type="spellStart"/>
      <w:r w:rsidRPr="00CF13D5">
        <w:rPr>
          <w:sz w:val="22"/>
          <w:szCs w:val="22"/>
        </w:rPr>
        <w:t>Pantan</w:t>
      </w:r>
      <w:proofErr w:type="spellEnd"/>
      <w:r w:rsidRPr="00CF13D5">
        <w:rPr>
          <w:sz w:val="22"/>
          <w:szCs w:val="22"/>
        </w:rPr>
        <w:t>..),</w:t>
      </w:r>
    </w:p>
    <w:p w:rsidR="0098481D" w:rsidRPr="00CF13D5" w:rsidRDefault="0098481D" w:rsidP="0098481D">
      <w:pPr>
        <w:numPr>
          <w:ilvl w:val="0"/>
          <w:numId w:val="1"/>
        </w:numPr>
        <w:jc w:val="both"/>
        <w:rPr>
          <w:sz w:val="22"/>
          <w:szCs w:val="22"/>
        </w:rPr>
      </w:pPr>
      <w:r w:rsidRPr="00CF13D5">
        <w:rPr>
          <w:sz w:val="22"/>
          <w:szCs w:val="22"/>
        </w:rPr>
        <w:t xml:space="preserve">na području grada Trogira - otok'' Mali Drvenik''. </w:t>
      </w:r>
    </w:p>
    <w:p w:rsidR="0098481D" w:rsidRPr="00CF13D5" w:rsidRDefault="0098481D" w:rsidP="0098481D">
      <w:pPr>
        <w:numPr>
          <w:ilvl w:val="0"/>
          <w:numId w:val="1"/>
        </w:numPr>
        <w:jc w:val="both"/>
        <w:rPr>
          <w:sz w:val="22"/>
          <w:szCs w:val="22"/>
        </w:rPr>
      </w:pPr>
      <w:r w:rsidRPr="00CF13D5">
        <w:rPr>
          <w:sz w:val="22"/>
          <w:szCs w:val="22"/>
        </w:rPr>
        <w:t>na području grada Trogira -otok ''Veliki Drvenik''.</w:t>
      </w:r>
    </w:p>
    <w:p w:rsidR="0098481D" w:rsidRPr="00CF13D5" w:rsidRDefault="0098481D" w:rsidP="0098481D">
      <w:pPr>
        <w:jc w:val="both"/>
        <w:rPr>
          <w:sz w:val="22"/>
          <w:szCs w:val="22"/>
        </w:rPr>
      </w:pPr>
      <w:r w:rsidRPr="00CF13D5">
        <w:rPr>
          <w:sz w:val="22"/>
          <w:szCs w:val="22"/>
        </w:rPr>
        <w:t>Sanacija se postiže:</w:t>
      </w:r>
    </w:p>
    <w:p w:rsidR="0098481D" w:rsidRPr="00CF13D5" w:rsidRDefault="0098481D" w:rsidP="0098481D">
      <w:pPr>
        <w:numPr>
          <w:ilvl w:val="0"/>
          <w:numId w:val="1"/>
        </w:numPr>
        <w:jc w:val="both"/>
        <w:rPr>
          <w:sz w:val="22"/>
          <w:szCs w:val="22"/>
        </w:rPr>
      </w:pPr>
      <w:r w:rsidRPr="00CF13D5">
        <w:rPr>
          <w:sz w:val="22"/>
          <w:szCs w:val="22"/>
        </w:rPr>
        <w:t xml:space="preserve"> </w:t>
      </w:r>
      <w:proofErr w:type="spellStart"/>
      <w:r w:rsidRPr="00CF13D5">
        <w:rPr>
          <w:sz w:val="22"/>
          <w:szCs w:val="22"/>
        </w:rPr>
        <w:t>dohranjivnjem</w:t>
      </w:r>
      <w:proofErr w:type="spellEnd"/>
      <w:r w:rsidRPr="00CF13D5">
        <w:rPr>
          <w:sz w:val="22"/>
          <w:szCs w:val="22"/>
        </w:rPr>
        <w:t xml:space="preserve"> plaža kamenom sitneži granulacije od 4 do 8 mm,</w:t>
      </w:r>
    </w:p>
    <w:p w:rsidR="0098481D" w:rsidRPr="00CF13D5" w:rsidRDefault="0098481D" w:rsidP="0098481D">
      <w:pPr>
        <w:numPr>
          <w:ilvl w:val="0"/>
          <w:numId w:val="1"/>
        </w:numPr>
        <w:jc w:val="both"/>
        <w:rPr>
          <w:sz w:val="22"/>
          <w:szCs w:val="22"/>
        </w:rPr>
      </w:pPr>
      <w:r w:rsidRPr="00CF13D5">
        <w:rPr>
          <w:sz w:val="22"/>
          <w:szCs w:val="22"/>
        </w:rPr>
        <w:t xml:space="preserve"> izrada nosivog sloja kamene sitneži plaže ,  od mehanički stabiliziranog drobljenog kamenog materijala prosječne težine od 20-80, 50-150 kg i 150 – 500 kg i tampona 0-31 mm za popunjavanje šupljina prije ugrađivanja kamene sitneži od 4 do 8 mm, izvodi se na mjestima naglog povećanja dubine na </w:t>
      </w:r>
      <w:proofErr w:type="spellStart"/>
      <w:r w:rsidRPr="00CF13D5">
        <w:rPr>
          <w:sz w:val="22"/>
          <w:szCs w:val="22"/>
        </w:rPr>
        <w:t>poćetku</w:t>
      </w:r>
      <w:proofErr w:type="spellEnd"/>
      <w:r w:rsidRPr="00CF13D5">
        <w:rPr>
          <w:sz w:val="22"/>
          <w:szCs w:val="22"/>
        </w:rPr>
        <w:t xml:space="preserve"> plaže i na kraju , uz </w:t>
      </w:r>
      <w:proofErr w:type="spellStart"/>
      <w:r w:rsidRPr="00CF13D5">
        <w:rPr>
          <w:sz w:val="22"/>
          <w:szCs w:val="22"/>
        </w:rPr>
        <w:t>predhodno</w:t>
      </w:r>
      <w:proofErr w:type="spellEnd"/>
      <w:r w:rsidRPr="00CF13D5">
        <w:rPr>
          <w:sz w:val="22"/>
          <w:szCs w:val="22"/>
        </w:rPr>
        <w:t xml:space="preserve"> skidanje </w:t>
      </w:r>
      <w:proofErr w:type="spellStart"/>
      <w:r w:rsidRPr="00CF13D5">
        <w:rPr>
          <w:sz w:val="22"/>
          <w:szCs w:val="22"/>
        </w:rPr>
        <w:t>nenosivog</w:t>
      </w:r>
      <w:proofErr w:type="spellEnd"/>
      <w:r w:rsidRPr="00CF13D5">
        <w:rPr>
          <w:sz w:val="22"/>
          <w:szCs w:val="22"/>
        </w:rPr>
        <w:t xml:space="preserve"> muljevitog materijala.</w:t>
      </w:r>
    </w:p>
    <w:p w:rsidR="0098481D" w:rsidRPr="00CF13D5" w:rsidRDefault="0098481D" w:rsidP="0098481D">
      <w:pPr>
        <w:numPr>
          <w:ilvl w:val="0"/>
          <w:numId w:val="1"/>
        </w:numPr>
        <w:jc w:val="both"/>
        <w:rPr>
          <w:sz w:val="22"/>
          <w:szCs w:val="22"/>
        </w:rPr>
      </w:pPr>
      <w:r w:rsidRPr="00CF13D5">
        <w:rPr>
          <w:sz w:val="22"/>
          <w:szCs w:val="22"/>
        </w:rPr>
        <w:t xml:space="preserve">Popravak Pera i </w:t>
      </w:r>
      <w:proofErr w:type="spellStart"/>
      <w:r w:rsidRPr="00CF13D5">
        <w:rPr>
          <w:sz w:val="22"/>
          <w:szCs w:val="22"/>
        </w:rPr>
        <w:t>pokosa</w:t>
      </w:r>
      <w:proofErr w:type="spellEnd"/>
      <w:r w:rsidRPr="00CF13D5">
        <w:rPr>
          <w:sz w:val="22"/>
          <w:szCs w:val="22"/>
        </w:rPr>
        <w:t xml:space="preserve"> od postojećeg materijala ( težina od 100 do 2000 kg). </w:t>
      </w:r>
    </w:p>
    <w:p w:rsidR="0098481D" w:rsidRPr="00CF13D5" w:rsidRDefault="0098481D" w:rsidP="0098481D">
      <w:pPr>
        <w:numPr>
          <w:ilvl w:val="0"/>
          <w:numId w:val="1"/>
        </w:numPr>
        <w:jc w:val="both"/>
        <w:rPr>
          <w:sz w:val="22"/>
          <w:szCs w:val="22"/>
        </w:rPr>
      </w:pPr>
      <w:r w:rsidRPr="00CF13D5">
        <w:rPr>
          <w:sz w:val="22"/>
          <w:szCs w:val="22"/>
        </w:rPr>
        <w:t xml:space="preserve">Skidanje muljevitog </w:t>
      </w:r>
      <w:proofErr w:type="spellStart"/>
      <w:r w:rsidRPr="00CF13D5">
        <w:rPr>
          <w:sz w:val="22"/>
          <w:szCs w:val="22"/>
        </w:rPr>
        <w:t>nenosivog</w:t>
      </w:r>
      <w:proofErr w:type="spellEnd"/>
      <w:r w:rsidRPr="00CF13D5">
        <w:rPr>
          <w:sz w:val="22"/>
          <w:szCs w:val="22"/>
        </w:rPr>
        <w:t xml:space="preserve"> sloja na mjestima gdje je to potrebno za izradu nosivog kamenog </w:t>
      </w:r>
      <w:proofErr w:type="spellStart"/>
      <w:r w:rsidRPr="00CF13D5">
        <w:rPr>
          <w:sz w:val="22"/>
          <w:szCs w:val="22"/>
        </w:rPr>
        <w:t>nabačaja</w:t>
      </w:r>
      <w:proofErr w:type="spellEnd"/>
      <w:r w:rsidRPr="00CF13D5">
        <w:rPr>
          <w:sz w:val="22"/>
          <w:szCs w:val="22"/>
        </w:rPr>
        <w:t xml:space="preserve">. </w:t>
      </w:r>
    </w:p>
    <w:p w:rsidR="0098481D" w:rsidRPr="00CF13D5" w:rsidRDefault="0098481D" w:rsidP="0098481D">
      <w:pPr>
        <w:numPr>
          <w:ilvl w:val="0"/>
          <w:numId w:val="1"/>
        </w:numPr>
        <w:jc w:val="both"/>
        <w:rPr>
          <w:sz w:val="22"/>
          <w:szCs w:val="22"/>
        </w:rPr>
      </w:pPr>
      <w:r w:rsidRPr="00CF13D5">
        <w:rPr>
          <w:sz w:val="22"/>
          <w:szCs w:val="22"/>
        </w:rPr>
        <w:t xml:space="preserve">Ravnanje plaža postojećim materijalom stavka </w:t>
      </w:r>
      <w:proofErr w:type="spellStart"/>
      <w:r w:rsidRPr="00CF13D5">
        <w:rPr>
          <w:sz w:val="22"/>
          <w:szCs w:val="22"/>
        </w:rPr>
        <w:t>obuhvača</w:t>
      </w:r>
      <w:proofErr w:type="spellEnd"/>
      <w:r w:rsidRPr="00CF13D5">
        <w:rPr>
          <w:sz w:val="22"/>
          <w:szCs w:val="22"/>
        </w:rPr>
        <w:t xml:space="preserve"> rad bagera (</w:t>
      </w:r>
      <w:proofErr w:type="spellStart"/>
      <w:r w:rsidRPr="00CF13D5">
        <w:rPr>
          <w:sz w:val="22"/>
          <w:szCs w:val="22"/>
        </w:rPr>
        <w:t>kombinirke</w:t>
      </w:r>
      <w:proofErr w:type="spellEnd"/>
      <w:r w:rsidRPr="00CF13D5">
        <w:rPr>
          <w:sz w:val="22"/>
          <w:szCs w:val="22"/>
        </w:rPr>
        <w:t>).</w:t>
      </w:r>
    </w:p>
    <w:p w:rsidR="0098481D" w:rsidRPr="00CF13D5" w:rsidRDefault="0098481D" w:rsidP="0098481D">
      <w:pPr>
        <w:numPr>
          <w:ilvl w:val="0"/>
          <w:numId w:val="1"/>
        </w:numPr>
        <w:jc w:val="both"/>
        <w:rPr>
          <w:sz w:val="22"/>
          <w:szCs w:val="22"/>
        </w:rPr>
      </w:pPr>
      <w:r w:rsidRPr="00CF13D5">
        <w:rPr>
          <w:sz w:val="22"/>
          <w:szCs w:val="22"/>
        </w:rPr>
        <w:t xml:space="preserve">Asistencija </w:t>
      </w:r>
      <w:proofErr w:type="spellStart"/>
      <w:r w:rsidRPr="00CF13D5">
        <w:rPr>
          <w:sz w:val="22"/>
          <w:szCs w:val="22"/>
        </w:rPr>
        <w:t>autodizalice</w:t>
      </w:r>
      <w:proofErr w:type="spellEnd"/>
      <w:r w:rsidRPr="00CF13D5">
        <w:rPr>
          <w:sz w:val="22"/>
          <w:szCs w:val="22"/>
        </w:rPr>
        <w:t xml:space="preserve"> prebacivanje bagera ( </w:t>
      </w:r>
      <w:proofErr w:type="spellStart"/>
      <w:r w:rsidRPr="00CF13D5">
        <w:rPr>
          <w:sz w:val="22"/>
          <w:szCs w:val="22"/>
        </w:rPr>
        <w:t>kombinirke</w:t>
      </w:r>
      <w:proofErr w:type="spellEnd"/>
      <w:r w:rsidRPr="00CF13D5">
        <w:rPr>
          <w:sz w:val="22"/>
          <w:szCs w:val="22"/>
        </w:rPr>
        <w:t>) na mjestima plaža koja su nepristupačna bagerima na otoku Čiovo i kopnenom djelu područja grada</w:t>
      </w:r>
      <w:r w:rsidRPr="00CF13D5">
        <w:rPr>
          <w:b/>
          <w:sz w:val="22"/>
          <w:szCs w:val="22"/>
        </w:rPr>
        <w:t xml:space="preserve"> </w:t>
      </w:r>
      <w:r w:rsidRPr="00CF13D5">
        <w:rPr>
          <w:sz w:val="22"/>
          <w:szCs w:val="22"/>
        </w:rPr>
        <w:t>Trogira.</w:t>
      </w:r>
    </w:p>
    <w:p w:rsidR="0098481D" w:rsidRPr="00CF13D5" w:rsidRDefault="0098481D" w:rsidP="0098481D">
      <w:pPr>
        <w:numPr>
          <w:ilvl w:val="0"/>
          <w:numId w:val="1"/>
        </w:numPr>
        <w:jc w:val="both"/>
        <w:rPr>
          <w:sz w:val="22"/>
          <w:szCs w:val="22"/>
        </w:rPr>
      </w:pPr>
      <w:r w:rsidRPr="00CF13D5">
        <w:rPr>
          <w:sz w:val="22"/>
          <w:szCs w:val="22"/>
        </w:rPr>
        <w:t xml:space="preserve">Strojni iskop rova u zemlji A i B kategoriji za izvođenje </w:t>
      </w:r>
      <w:proofErr w:type="spellStart"/>
      <w:r w:rsidRPr="00CF13D5">
        <w:rPr>
          <w:sz w:val="22"/>
          <w:szCs w:val="22"/>
        </w:rPr>
        <w:t>ab</w:t>
      </w:r>
      <w:proofErr w:type="spellEnd"/>
      <w:r w:rsidRPr="00CF13D5">
        <w:rPr>
          <w:sz w:val="22"/>
          <w:szCs w:val="22"/>
        </w:rPr>
        <w:t xml:space="preserve"> temelja za potporno ogradne </w:t>
      </w:r>
      <w:proofErr w:type="spellStart"/>
      <w:r w:rsidRPr="00CF13D5">
        <w:rPr>
          <w:sz w:val="22"/>
          <w:szCs w:val="22"/>
        </w:rPr>
        <w:t>zidiče</w:t>
      </w:r>
      <w:proofErr w:type="spellEnd"/>
      <w:r w:rsidRPr="00CF13D5">
        <w:rPr>
          <w:sz w:val="22"/>
          <w:szCs w:val="22"/>
        </w:rPr>
        <w:t xml:space="preserve"> uz šetnicu i sunčalište plaža. </w:t>
      </w:r>
    </w:p>
    <w:p w:rsidR="0098481D" w:rsidRPr="00CF13D5" w:rsidRDefault="0098481D" w:rsidP="0098481D">
      <w:pPr>
        <w:numPr>
          <w:ilvl w:val="0"/>
          <w:numId w:val="1"/>
        </w:numPr>
        <w:jc w:val="both"/>
        <w:rPr>
          <w:sz w:val="22"/>
          <w:szCs w:val="22"/>
        </w:rPr>
      </w:pPr>
      <w:r w:rsidRPr="00CF13D5">
        <w:rPr>
          <w:sz w:val="22"/>
          <w:szCs w:val="22"/>
        </w:rPr>
        <w:t xml:space="preserve">Izrada </w:t>
      </w:r>
      <w:proofErr w:type="spellStart"/>
      <w:r w:rsidRPr="00CF13D5">
        <w:rPr>
          <w:sz w:val="22"/>
          <w:szCs w:val="22"/>
        </w:rPr>
        <w:t>ab</w:t>
      </w:r>
      <w:proofErr w:type="spellEnd"/>
      <w:r w:rsidRPr="00CF13D5">
        <w:rPr>
          <w:sz w:val="22"/>
          <w:szCs w:val="22"/>
        </w:rPr>
        <w:t xml:space="preserve"> potpornih </w:t>
      </w:r>
      <w:proofErr w:type="spellStart"/>
      <w:r w:rsidRPr="00CF13D5">
        <w:rPr>
          <w:sz w:val="22"/>
          <w:szCs w:val="22"/>
        </w:rPr>
        <w:t>zidiča</w:t>
      </w:r>
      <w:proofErr w:type="spellEnd"/>
      <w:r w:rsidRPr="00CF13D5">
        <w:rPr>
          <w:sz w:val="22"/>
          <w:szCs w:val="22"/>
        </w:rPr>
        <w:t xml:space="preserve"> do visine 1 m u dvostranoj oplati na </w:t>
      </w:r>
      <w:proofErr w:type="spellStart"/>
      <w:r w:rsidRPr="00CF13D5">
        <w:rPr>
          <w:sz w:val="22"/>
          <w:szCs w:val="22"/>
        </w:rPr>
        <w:t>pokosu</w:t>
      </w:r>
      <w:proofErr w:type="spellEnd"/>
      <w:r w:rsidRPr="00CF13D5">
        <w:rPr>
          <w:sz w:val="22"/>
          <w:szCs w:val="22"/>
        </w:rPr>
        <w:t xml:space="preserve"> uz šetnicu i</w:t>
      </w:r>
      <w:r w:rsidRPr="00CF13D5">
        <w:rPr>
          <w:b/>
          <w:sz w:val="22"/>
          <w:szCs w:val="22"/>
        </w:rPr>
        <w:t xml:space="preserve"> </w:t>
      </w:r>
      <w:r w:rsidRPr="00CF13D5">
        <w:rPr>
          <w:sz w:val="22"/>
          <w:szCs w:val="22"/>
        </w:rPr>
        <w:t>sunčalište</w:t>
      </w:r>
    </w:p>
    <w:p w:rsidR="0098481D" w:rsidRPr="00CF13D5" w:rsidRDefault="0098481D" w:rsidP="0098481D">
      <w:pPr>
        <w:numPr>
          <w:ilvl w:val="0"/>
          <w:numId w:val="1"/>
        </w:numPr>
        <w:jc w:val="both"/>
        <w:rPr>
          <w:sz w:val="22"/>
          <w:szCs w:val="22"/>
        </w:rPr>
      </w:pPr>
      <w:r w:rsidRPr="00CF13D5">
        <w:rPr>
          <w:sz w:val="22"/>
          <w:szCs w:val="22"/>
        </w:rPr>
        <w:t xml:space="preserve">Izrada </w:t>
      </w:r>
      <w:proofErr w:type="spellStart"/>
      <w:r w:rsidRPr="00CF13D5">
        <w:rPr>
          <w:sz w:val="22"/>
          <w:szCs w:val="22"/>
        </w:rPr>
        <w:t>ab</w:t>
      </w:r>
      <w:proofErr w:type="spellEnd"/>
      <w:r w:rsidRPr="00CF13D5">
        <w:rPr>
          <w:sz w:val="22"/>
          <w:szCs w:val="22"/>
        </w:rPr>
        <w:t xml:space="preserve"> podnih ploča na plažama debljine od 10 do 15 cm na mjestima gdje su </w:t>
      </w:r>
    </w:p>
    <w:p w:rsidR="0098481D" w:rsidRPr="00CF13D5" w:rsidRDefault="0098481D" w:rsidP="0098481D">
      <w:pPr>
        <w:ind w:left="720"/>
        <w:jc w:val="both"/>
        <w:rPr>
          <w:sz w:val="22"/>
          <w:szCs w:val="22"/>
        </w:rPr>
      </w:pPr>
      <w:r w:rsidRPr="00CF13D5">
        <w:rPr>
          <w:sz w:val="22"/>
          <w:szCs w:val="22"/>
        </w:rPr>
        <w:t xml:space="preserve">postojeći potporni </w:t>
      </w:r>
      <w:proofErr w:type="spellStart"/>
      <w:r w:rsidRPr="00CF13D5">
        <w:rPr>
          <w:sz w:val="22"/>
          <w:szCs w:val="22"/>
        </w:rPr>
        <w:t>zidovi''podlokani''ili</w:t>
      </w:r>
      <w:proofErr w:type="spellEnd"/>
      <w:r w:rsidRPr="00CF13D5">
        <w:rPr>
          <w:sz w:val="22"/>
          <w:szCs w:val="22"/>
        </w:rPr>
        <w:t xml:space="preserve"> oštećeni</w:t>
      </w:r>
    </w:p>
    <w:p w:rsidR="0098481D" w:rsidRPr="00CF13D5" w:rsidRDefault="0098481D" w:rsidP="0098481D">
      <w:pPr>
        <w:jc w:val="both"/>
        <w:rPr>
          <w:sz w:val="22"/>
          <w:szCs w:val="22"/>
          <w:highlight w:val="red"/>
        </w:rPr>
      </w:pPr>
    </w:p>
    <w:p w:rsidR="0098481D" w:rsidRPr="00CF13D5" w:rsidRDefault="0098481D" w:rsidP="0098481D">
      <w:pPr>
        <w:jc w:val="both"/>
        <w:rPr>
          <w:sz w:val="22"/>
          <w:szCs w:val="22"/>
        </w:rPr>
      </w:pPr>
      <w:r w:rsidRPr="00CF13D5">
        <w:rPr>
          <w:sz w:val="22"/>
          <w:szCs w:val="22"/>
        </w:rPr>
        <w:t>U 2019.g. za ovaj tekući projekt  je planiran iznos od 1.050.000 kn, isti iznos je planiran i u 2020.g. i 2021.g.</w:t>
      </w:r>
    </w:p>
    <w:p w:rsidR="0098481D" w:rsidRPr="00CF13D5"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Tekući projekt T100092 UREĐENJE PLAŽE NA SALDUNU</w:t>
      </w:r>
    </w:p>
    <w:p w:rsidR="0098481D" w:rsidRPr="0098481D" w:rsidRDefault="0098481D" w:rsidP="0098481D">
      <w:pPr>
        <w:jc w:val="both"/>
        <w:rPr>
          <w:sz w:val="22"/>
          <w:szCs w:val="22"/>
        </w:rPr>
      </w:pPr>
      <w:r w:rsidRPr="0098481D">
        <w:rPr>
          <w:sz w:val="22"/>
          <w:szCs w:val="22"/>
        </w:rPr>
        <w:t xml:space="preserve">Ovim projektom </w:t>
      </w:r>
      <w:proofErr w:type="spellStart"/>
      <w:r w:rsidRPr="0098481D">
        <w:rPr>
          <w:sz w:val="22"/>
          <w:szCs w:val="22"/>
        </w:rPr>
        <w:t>uu</w:t>
      </w:r>
      <w:proofErr w:type="spellEnd"/>
      <w:r w:rsidRPr="0098481D">
        <w:rPr>
          <w:sz w:val="22"/>
          <w:szCs w:val="22"/>
        </w:rPr>
        <w:t xml:space="preserve"> 2019.g.je predviđena izrada izradu projektne dokumentacije uređenja plaže u </w:t>
      </w:r>
      <w:proofErr w:type="spellStart"/>
      <w:r w:rsidRPr="0098481D">
        <w:rPr>
          <w:sz w:val="22"/>
          <w:szCs w:val="22"/>
        </w:rPr>
        <w:t>Saldunu</w:t>
      </w:r>
      <w:proofErr w:type="spellEnd"/>
      <w:r w:rsidRPr="0098481D">
        <w:rPr>
          <w:sz w:val="22"/>
          <w:szCs w:val="22"/>
        </w:rPr>
        <w:t xml:space="preserve"> i njeno uređenje. Planirana sredstva u 2019.g. su u iznosu 250.000,00 kn</w:t>
      </w:r>
    </w:p>
    <w:p w:rsidR="0098481D" w:rsidRPr="0098481D" w:rsidRDefault="0098481D" w:rsidP="0098481D">
      <w:pPr>
        <w:jc w:val="both"/>
        <w:rPr>
          <w:sz w:val="22"/>
          <w:szCs w:val="22"/>
        </w:rPr>
      </w:pPr>
    </w:p>
    <w:p w:rsidR="0098481D" w:rsidRPr="00CF13D5" w:rsidRDefault="0098481D" w:rsidP="0098481D">
      <w:pPr>
        <w:jc w:val="both"/>
        <w:rPr>
          <w:b/>
          <w:sz w:val="22"/>
          <w:szCs w:val="22"/>
        </w:rPr>
      </w:pPr>
      <w:r w:rsidRPr="00CF13D5">
        <w:rPr>
          <w:b/>
          <w:sz w:val="22"/>
          <w:szCs w:val="22"/>
        </w:rPr>
        <w:t>Tekući projekt Sanacije Rive</w:t>
      </w:r>
    </w:p>
    <w:p w:rsidR="0098481D" w:rsidRPr="00CF13D5" w:rsidRDefault="0098481D" w:rsidP="0098481D">
      <w:pPr>
        <w:jc w:val="both"/>
        <w:rPr>
          <w:sz w:val="22"/>
          <w:szCs w:val="22"/>
        </w:rPr>
      </w:pPr>
      <w:r w:rsidRPr="00CF13D5">
        <w:rPr>
          <w:sz w:val="22"/>
          <w:szCs w:val="22"/>
        </w:rPr>
        <w:t>Ovim projektom predviđena je zamjena postojećih dotrajalih instalacija na rivi.</w:t>
      </w:r>
    </w:p>
    <w:p w:rsidR="0098481D" w:rsidRPr="00CF13D5" w:rsidRDefault="0098481D" w:rsidP="0098481D">
      <w:pPr>
        <w:jc w:val="both"/>
        <w:rPr>
          <w:sz w:val="22"/>
          <w:szCs w:val="22"/>
        </w:rPr>
      </w:pPr>
      <w:r w:rsidRPr="00CF13D5">
        <w:rPr>
          <w:sz w:val="22"/>
          <w:szCs w:val="22"/>
        </w:rPr>
        <w:t xml:space="preserve">U 2019.g. za ovaj tekući projekt  je planiran iznos od 200.000,00 kn. </w:t>
      </w:r>
    </w:p>
    <w:p w:rsidR="0098481D" w:rsidRPr="00CF13D5"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150 IZGRADNJA JAVNE RASVJETE</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Povećanje sigurnosti, i olakšanje svakodnevnog života građana posebice školske djece, kako u cestovnom tako i pješakom prometu, uz uštedu energije primjenom modernih tehnoloških dostignuća u području javne rasvjete.</w:t>
      </w:r>
    </w:p>
    <w:p w:rsidR="0098481D" w:rsidRPr="0098481D" w:rsidRDefault="0098481D" w:rsidP="0098481D">
      <w:pPr>
        <w:jc w:val="both"/>
        <w:rPr>
          <w:sz w:val="22"/>
          <w:szCs w:val="22"/>
        </w:rPr>
      </w:pPr>
      <w:r w:rsidRPr="0098481D">
        <w:rPr>
          <w:sz w:val="22"/>
          <w:szCs w:val="22"/>
        </w:rPr>
        <w:tab/>
      </w:r>
    </w:p>
    <w:p w:rsidR="0098481D" w:rsidRPr="0098481D" w:rsidRDefault="0098481D" w:rsidP="0098481D">
      <w:pPr>
        <w:suppressAutoHyphens/>
        <w:jc w:val="both"/>
        <w:rPr>
          <w:sz w:val="22"/>
          <w:szCs w:val="22"/>
          <w:lang w:eastAsia="zh-CN"/>
        </w:rPr>
      </w:pPr>
      <w:r w:rsidRPr="0098481D">
        <w:rPr>
          <w:sz w:val="22"/>
          <w:szCs w:val="22"/>
          <w:lang w:eastAsia="zh-CN"/>
        </w:rPr>
        <w:t xml:space="preserve">Posebno se planira modernizacija rasvjete investiranjem u štedljivija rasvjetna tijela:,  - zamjena postojećih živinih rasvjetnih </w:t>
      </w:r>
      <w:proofErr w:type="spellStart"/>
      <w:r w:rsidRPr="0098481D">
        <w:rPr>
          <w:sz w:val="22"/>
          <w:szCs w:val="22"/>
          <w:lang w:eastAsia="zh-CN"/>
        </w:rPr>
        <w:t>tjela</w:t>
      </w:r>
      <w:proofErr w:type="spellEnd"/>
      <w:r w:rsidRPr="0098481D">
        <w:rPr>
          <w:sz w:val="22"/>
          <w:szCs w:val="22"/>
          <w:lang w:eastAsia="zh-CN"/>
        </w:rPr>
        <w:t xml:space="preserve"> i drugih rasvjetnih tijela visoke potrošnje sa štedljivim led rasvjetnim </w:t>
      </w:r>
      <w:proofErr w:type="spellStart"/>
      <w:r w:rsidRPr="0098481D">
        <w:rPr>
          <w:sz w:val="22"/>
          <w:szCs w:val="22"/>
          <w:lang w:eastAsia="zh-CN"/>
        </w:rPr>
        <w:t>tjelima</w:t>
      </w:r>
      <w:proofErr w:type="spellEnd"/>
      <w:r w:rsidRPr="0098481D">
        <w:rPr>
          <w:sz w:val="22"/>
          <w:szCs w:val="22"/>
          <w:lang w:eastAsia="zh-CN"/>
        </w:rPr>
        <w:t xml:space="preserve"> niske potrošnje u svim MO.</w:t>
      </w:r>
    </w:p>
    <w:p w:rsidR="0098481D" w:rsidRPr="0098481D" w:rsidRDefault="0098481D" w:rsidP="0098481D">
      <w:pPr>
        <w:suppressAutoHyphens/>
        <w:jc w:val="both"/>
        <w:rPr>
          <w:sz w:val="22"/>
          <w:szCs w:val="22"/>
          <w:lang w:eastAsia="zh-CN"/>
        </w:rPr>
      </w:pPr>
    </w:p>
    <w:p w:rsidR="0098481D" w:rsidRPr="0098481D" w:rsidRDefault="0098481D" w:rsidP="0098481D">
      <w:pPr>
        <w:jc w:val="both"/>
        <w:rPr>
          <w:b/>
          <w:sz w:val="22"/>
          <w:szCs w:val="22"/>
        </w:rPr>
      </w:pPr>
      <w:r w:rsidRPr="0098481D">
        <w:rPr>
          <w:b/>
          <w:sz w:val="22"/>
          <w:szCs w:val="22"/>
        </w:rPr>
        <w:t>Kapitalni projekt Izgradnja javne rasvjete</w:t>
      </w:r>
    </w:p>
    <w:p w:rsidR="0098481D" w:rsidRPr="0098481D" w:rsidRDefault="0098481D" w:rsidP="0098481D">
      <w:pPr>
        <w:widowControl w:val="0"/>
        <w:spacing w:line="276" w:lineRule="auto"/>
        <w:jc w:val="both"/>
        <w:rPr>
          <w:sz w:val="22"/>
          <w:szCs w:val="22"/>
        </w:rPr>
      </w:pPr>
      <w:r w:rsidRPr="0098481D">
        <w:rPr>
          <w:sz w:val="22"/>
          <w:szCs w:val="22"/>
        </w:rPr>
        <w:t xml:space="preserve">Predmet ovog projekta su infrastrukturne elektroinstalacije javne rasvjete (JR) kolno-pješačkih na </w:t>
      </w:r>
      <w:proofErr w:type="spellStart"/>
      <w:r w:rsidRPr="0098481D">
        <w:rPr>
          <w:sz w:val="22"/>
          <w:szCs w:val="22"/>
        </w:rPr>
        <w:t>predrućju</w:t>
      </w:r>
      <w:proofErr w:type="spellEnd"/>
      <w:r w:rsidRPr="0098481D">
        <w:rPr>
          <w:sz w:val="22"/>
          <w:szCs w:val="22"/>
        </w:rPr>
        <w:t xml:space="preserve"> Grada Trogira. Napajanje JR vršiti će se iz planirane mreže JR te se će napajati iz ormara JR smještenog pored trafostanice. Kabelski rasplet javne rasvjete je predviđen kabelima NA2XY 4x25mm</w:t>
      </w:r>
      <w:r w:rsidRPr="0098481D">
        <w:rPr>
          <w:sz w:val="22"/>
          <w:szCs w:val="22"/>
          <w:vertAlign w:val="superscript"/>
        </w:rPr>
        <w:t>2</w:t>
      </w:r>
      <w:r w:rsidRPr="0098481D">
        <w:rPr>
          <w:sz w:val="22"/>
          <w:szCs w:val="22"/>
        </w:rPr>
        <w:t xml:space="preserve"> + Cu 50 mm</w:t>
      </w:r>
      <w:r w:rsidRPr="0098481D">
        <w:rPr>
          <w:sz w:val="22"/>
          <w:szCs w:val="22"/>
          <w:vertAlign w:val="superscript"/>
        </w:rPr>
        <w:t>2</w:t>
      </w:r>
      <w:r w:rsidRPr="0098481D">
        <w:rPr>
          <w:sz w:val="22"/>
          <w:szCs w:val="22"/>
        </w:rPr>
        <w:t xml:space="preserve"> do pojedinih rasvjetnih stupova koji će se spojiti po sistemu ulaz-izlaz. Bakreno uže za </w:t>
      </w:r>
      <w:r w:rsidRPr="0098481D">
        <w:rPr>
          <w:sz w:val="22"/>
          <w:szCs w:val="22"/>
        </w:rPr>
        <w:lastRenderedPageBreak/>
        <w:t>uzemljenje (Cu 50 mm</w:t>
      </w:r>
      <w:r w:rsidRPr="0098481D">
        <w:rPr>
          <w:sz w:val="22"/>
          <w:szCs w:val="22"/>
          <w:vertAlign w:val="superscript"/>
        </w:rPr>
        <w:t>2</w:t>
      </w:r>
      <w:r w:rsidRPr="0098481D">
        <w:rPr>
          <w:sz w:val="22"/>
          <w:szCs w:val="22"/>
        </w:rPr>
        <w:t>) polažemo duž cijele kabelske trase, te se na njega spajaju svi rasvjetni stupovi.</w:t>
      </w:r>
    </w:p>
    <w:p w:rsidR="0098481D" w:rsidRPr="0098481D" w:rsidRDefault="0098481D" w:rsidP="0098481D">
      <w:pPr>
        <w:jc w:val="both"/>
        <w:rPr>
          <w:sz w:val="22"/>
          <w:szCs w:val="22"/>
        </w:rPr>
      </w:pPr>
      <w:r w:rsidRPr="0098481D">
        <w:rPr>
          <w:sz w:val="22"/>
          <w:szCs w:val="22"/>
        </w:rPr>
        <w:t>Previđeni su rasvjetni stupovi visine 8 m s jednostranom konzolom. Na vrhu konzole se bočno montira svjetiljka s LED modulima. Duž cijele trase prometnice predviđena širina kabelskog kanala za polaganje planiranih kabela je 40 cm. Kao izvori svjetlosti izabrane su jedan tipa LED svjetiljki. Svjetiljka je namijenjena za cestovnu rasvjetu te imaju asimetričnu distribuciju svijetlosti kućište je od lijevanog aluminija. Kao nosači predviđenih svjetiljaka predviđeni su tipski osmerostrani konusni vruće cinčani stupovi poput tipa KORS-1A- 600 visine 6 m.</w:t>
      </w:r>
    </w:p>
    <w:p w:rsidR="0098481D" w:rsidRPr="0098481D" w:rsidRDefault="0098481D" w:rsidP="0098481D">
      <w:pPr>
        <w:widowControl w:val="0"/>
        <w:spacing w:line="276" w:lineRule="auto"/>
        <w:jc w:val="both"/>
        <w:rPr>
          <w:sz w:val="22"/>
          <w:szCs w:val="22"/>
        </w:rPr>
      </w:pPr>
      <w:r w:rsidRPr="0098481D">
        <w:rPr>
          <w:sz w:val="22"/>
          <w:szCs w:val="22"/>
        </w:rPr>
        <w:t>Svi predviđeni stupovi snabdjeveni su sa otvorom za smještaj razdjelnice stupa koji se pokriva sa poklopcem koji posjeduje bravu za patent ključ.</w:t>
      </w:r>
    </w:p>
    <w:p w:rsidR="0098481D" w:rsidRPr="0098481D" w:rsidRDefault="0098481D" w:rsidP="0098481D">
      <w:pPr>
        <w:jc w:val="both"/>
        <w:rPr>
          <w:sz w:val="22"/>
          <w:szCs w:val="22"/>
        </w:rPr>
      </w:pPr>
      <w:r w:rsidRPr="0098481D">
        <w:rPr>
          <w:sz w:val="22"/>
          <w:szCs w:val="22"/>
        </w:rPr>
        <w:t xml:space="preserve">Pričvršćenje stupa na temelj predviđeno je pomoću temeljne stope i sidrenih vijaka. Antikorozivna zaštita svih novo predviđenih stupova treba se izvesti vrućim cinčanjem s dodatnim </w:t>
      </w:r>
      <w:proofErr w:type="spellStart"/>
      <w:r w:rsidRPr="0098481D">
        <w:rPr>
          <w:sz w:val="22"/>
          <w:szCs w:val="22"/>
        </w:rPr>
        <w:t>epoksilnim</w:t>
      </w:r>
      <w:proofErr w:type="spellEnd"/>
      <w:r w:rsidRPr="0098481D">
        <w:rPr>
          <w:sz w:val="22"/>
          <w:szCs w:val="22"/>
        </w:rPr>
        <w:t xml:space="preserve"> premazom podnožja stupa do visine 1,5m od razine okolnog tla.</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Modernizacija javne rasvjete </w:t>
      </w:r>
      <w:r w:rsidRPr="0098481D">
        <w:rPr>
          <w:sz w:val="22"/>
          <w:szCs w:val="22"/>
        </w:rPr>
        <w:t xml:space="preserve">se odnosi na Sustav javne rasvjete Grada Trogira koji se sastoji se od pet glavnih dijelova: </w:t>
      </w:r>
    </w:p>
    <w:p w:rsidR="0098481D" w:rsidRPr="0098481D" w:rsidRDefault="0098481D" w:rsidP="0098481D">
      <w:pPr>
        <w:pStyle w:val="Default"/>
        <w:jc w:val="both"/>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Obračunsko mjerno mjesto kao izvor napajanja električnom energijom 2. Vod električne energije kao </w:t>
      </w:r>
      <w:proofErr w:type="spellStart"/>
      <w:r w:rsidRPr="0098481D">
        <w:rPr>
          <w:rFonts w:ascii="Times New Roman" w:hAnsi="Times New Roman" w:cs="Times New Roman"/>
          <w:color w:val="auto"/>
          <w:sz w:val="22"/>
          <w:szCs w:val="22"/>
        </w:rPr>
        <w:t>distributor</w:t>
      </w:r>
      <w:proofErr w:type="spellEnd"/>
      <w:r w:rsidRPr="0098481D">
        <w:rPr>
          <w:rFonts w:ascii="Times New Roman" w:hAnsi="Times New Roman" w:cs="Times New Roman"/>
          <w:color w:val="auto"/>
          <w:sz w:val="22"/>
          <w:szCs w:val="22"/>
        </w:rPr>
        <w:t xml:space="preserve"> 3. Stup javne rasvjete 4. Rasvjetna armatura 5. Izvor svjetlosti Obračunska mjerna mjesta pretežno su smještena u ormarima na </w:t>
      </w:r>
      <w:proofErr w:type="spellStart"/>
      <w:r w:rsidRPr="0098481D">
        <w:rPr>
          <w:rFonts w:ascii="Times New Roman" w:hAnsi="Times New Roman" w:cs="Times New Roman"/>
          <w:color w:val="auto"/>
          <w:sz w:val="22"/>
          <w:szCs w:val="22"/>
        </w:rPr>
        <w:t>stupnim</w:t>
      </w:r>
      <w:proofErr w:type="spellEnd"/>
      <w:r w:rsidRPr="0098481D">
        <w:rPr>
          <w:rFonts w:ascii="Times New Roman" w:hAnsi="Times New Roman" w:cs="Times New Roman"/>
          <w:color w:val="auto"/>
          <w:sz w:val="22"/>
          <w:szCs w:val="22"/>
        </w:rPr>
        <w:t xml:space="preserve"> trafostanica ili u sklopu tipskih betonskih trafostanica, dok se može naći i novijih OMM- a koja su izdvojena. Distribucija električne energije za potrebe javne rasvjete izvedena je pretežno zračnom mrežom samonosivim izoliranim kabelima, dok je manji dio izveden podzemnim vodovima. Stupovi javne rasvjete pretežno su betonski i drveni, dok je dio rasvjetnih tijela smješten s konzolama na fasade objekata pretežito u starom dijelu mjesta. Dio rasvjetnih armatura je starijeg datuma,. Od izvora svjetlosti prisutne su tri od pet osnovnih grupa rasvjete: živina sijalica kao najstariji izvor svjetlosti te natrijeva sijalica, te metal halogena sijalica tek manji dio postojeće rasvjetne armature sadrži  najmoderniji LED izvori svjetlosti kao početak modernizacije javne rasvjete. Modernizacija rasvjete u prvom redu donosi koristi u vidu proračunskih ušteda zbog smanjenja potrošnje električne energije, a posljedično uzrokuje zaštitu okoliša zbog uklanjanja štetnih izvora svjetlosti, smanjenja emisija stakleničkih plinova i smanjenja svjetlosnog onečišćenja. Energetskim pregledom je ustanovljeno da postojeća javna rasvjeta, svojom izvedbom, uglavnom ne udovoljava zahtjevima norme HRN EN 13201 za rasvjetu prometnica u Republici Hrvatskoj u smislu intenziteta osvijetljenosti kolnika te ukupnog svjetlosnog zračenja svjetiljke iznad horizontalne ravnine koja prolazi kroz svjetiljku, odnosno zračenja u gornju hemisferu (ULOR koeficijent). U pravilu je planirana isključivo zamjena postojećih svjetiljki, novim svjetiljkama s odgovarajućim LED izvorima, a bez građevinskih radova izgradnje novih </w:t>
      </w:r>
      <w:proofErr w:type="spellStart"/>
      <w:r w:rsidRPr="0098481D">
        <w:rPr>
          <w:rFonts w:ascii="Times New Roman" w:hAnsi="Times New Roman" w:cs="Times New Roman"/>
          <w:color w:val="auto"/>
          <w:sz w:val="22"/>
          <w:szCs w:val="22"/>
        </w:rPr>
        <w:t>stupnih</w:t>
      </w:r>
      <w:proofErr w:type="spellEnd"/>
      <w:r w:rsidRPr="0098481D">
        <w:rPr>
          <w:rFonts w:ascii="Times New Roman" w:hAnsi="Times New Roman" w:cs="Times New Roman"/>
          <w:color w:val="auto"/>
          <w:sz w:val="22"/>
          <w:szCs w:val="22"/>
        </w:rPr>
        <w:t xml:space="preserve"> mjesta javne rasvjete. Ovisno o stanju na terenu, potrebno je prilikom izvođenja ponuditi i sanaciju postojećih stupova, gdje god je to neophodno. Zamjena postojećih drvenih stupova, odgovarajućim novim armirano-betonskim stupovima, napravit će se u sklopu redovnog održavanja. </w:t>
      </w:r>
    </w:p>
    <w:p w:rsidR="0098481D" w:rsidRPr="0098481D" w:rsidRDefault="0098481D" w:rsidP="0098481D">
      <w:pPr>
        <w:pStyle w:val="Default"/>
        <w:jc w:val="both"/>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Modernizacija postojeće javne rasvjete grada Trogira obuhvatit će u osnovi tri kategorije. </w:t>
      </w:r>
    </w:p>
    <w:p w:rsidR="0098481D" w:rsidRPr="0098481D" w:rsidRDefault="0098481D" w:rsidP="0098481D">
      <w:pPr>
        <w:pStyle w:val="Default"/>
        <w:jc w:val="both"/>
        <w:rPr>
          <w:rFonts w:ascii="Times New Roman" w:hAnsi="Times New Roman" w:cs="Times New Roman"/>
          <w:color w:val="auto"/>
          <w:sz w:val="22"/>
          <w:szCs w:val="22"/>
        </w:rPr>
      </w:pPr>
      <w:r w:rsidRPr="0098481D">
        <w:rPr>
          <w:rFonts w:ascii="Times New Roman" w:hAnsi="Times New Roman" w:cs="Times New Roman"/>
          <w:i/>
          <w:iCs/>
          <w:color w:val="auto"/>
          <w:sz w:val="22"/>
          <w:szCs w:val="22"/>
        </w:rPr>
        <w:t xml:space="preserve">Prva kategorija </w:t>
      </w:r>
      <w:r w:rsidRPr="0098481D">
        <w:rPr>
          <w:rFonts w:ascii="Times New Roman" w:hAnsi="Times New Roman" w:cs="Times New Roman"/>
          <w:color w:val="auto"/>
          <w:sz w:val="22"/>
          <w:szCs w:val="22"/>
        </w:rPr>
        <w:t xml:space="preserve">obuhvaća zamjenu kompletnih rasvjetnih armatura s energetski učinkovitijim. Zamjenske rasvjetne armature bit će opremljene LED izvorima svjetlosti. </w:t>
      </w:r>
    </w:p>
    <w:p w:rsidR="0098481D" w:rsidRPr="0098481D" w:rsidRDefault="0098481D" w:rsidP="0098481D">
      <w:pPr>
        <w:pStyle w:val="Default"/>
        <w:jc w:val="both"/>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Ponegdje će biti potrebno napraviti zamjenu rasvjetnih armatura u kompletu s konzolom, ukoliko su postojeće konzole suviše dotrajale, ili svojim nagibom iznad horizontalne ravnine većim od 5°, proizvode zračenje svjetlosnog toka u gornju hemisferu iznad dopuštenih vrijednosti. </w:t>
      </w:r>
      <w:r w:rsidRPr="0098481D">
        <w:rPr>
          <w:rFonts w:ascii="Times New Roman" w:hAnsi="Times New Roman" w:cs="Times New Roman"/>
          <w:i/>
          <w:iCs/>
          <w:color w:val="auto"/>
          <w:sz w:val="22"/>
          <w:szCs w:val="22"/>
        </w:rPr>
        <w:t xml:space="preserve">Druga kategorija </w:t>
      </w:r>
      <w:r w:rsidRPr="0098481D">
        <w:rPr>
          <w:rFonts w:ascii="Times New Roman" w:hAnsi="Times New Roman" w:cs="Times New Roman"/>
          <w:color w:val="auto"/>
          <w:sz w:val="22"/>
          <w:szCs w:val="22"/>
        </w:rPr>
        <w:t xml:space="preserve">obuhvaća zamjenu rasvjetnih armatura uz dogradnju odgovarajućih konzola kojima se korigira postojeća geometrija javne rasvjete. </w:t>
      </w:r>
    </w:p>
    <w:p w:rsidR="0098481D" w:rsidRPr="0098481D" w:rsidRDefault="0098481D" w:rsidP="0098481D">
      <w:pPr>
        <w:pStyle w:val="Default"/>
        <w:jc w:val="both"/>
        <w:rPr>
          <w:rFonts w:ascii="Times New Roman" w:hAnsi="Times New Roman" w:cs="Times New Roman"/>
          <w:color w:val="auto"/>
          <w:sz w:val="22"/>
          <w:szCs w:val="22"/>
        </w:rPr>
      </w:pPr>
      <w:r w:rsidRPr="0098481D">
        <w:rPr>
          <w:rFonts w:ascii="Times New Roman" w:hAnsi="Times New Roman" w:cs="Times New Roman"/>
          <w:color w:val="auto"/>
          <w:sz w:val="22"/>
          <w:szCs w:val="22"/>
        </w:rPr>
        <w:t xml:space="preserve">S obzirom da se dio rasvjetnih armatura nalazi na stupovima koji ne prate prometnice po optimalnoj trasi, na nekim lokacijama bit će neophodno dograditi konzole dulje od 1 m. Gdje god proračuni pokazuju da se propisani </w:t>
      </w:r>
      <w:proofErr w:type="spellStart"/>
      <w:r w:rsidRPr="0098481D">
        <w:rPr>
          <w:rFonts w:ascii="Times New Roman" w:hAnsi="Times New Roman" w:cs="Times New Roman"/>
          <w:color w:val="auto"/>
          <w:sz w:val="22"/>
          <w:szCs w:val="22"/>
        </w:rPr>
        <w:t>svjetlotehnički</w:t>
      </w:r>
      <w:proofErr w:type="spellEnd"/>
      <w:r w:rsidRPr="0098481D">
        <w:rPr>
          <w:rFonts w:ascii="Times New Roman" w:hAnsi="Times New Roman" w:cs="Times New Roman"/>
          <w:color w:val="auto"/>
          <w:sz w:val="22"/>
          <w:szCs w:val="22"/>
        </w:rPr>
        <w:t xml:space="preserve"> zahtjevi mogu postići samo dogradnjom konzola, </w:t>
      </w:r>
      <w:r w:rsidRPr="0098481D">
        <w:rPr>
          <w:rFonts w:ascii="Times New Roman" w:hAnsi="Times New Roman" w:cs="Times New Roman"/>
          <w:bCs/>
          <w:color w:val="auto"/>
          <w:sz w:val="22"/>
          <w:szCs w:val="22"/>
        </w:rPr>
        <w:t>nužno je prije ugradnje novih svjetiljki i potrebnih konzola statičkim proračunom dokazati da je takva instalacija sigurna</w:t>
      </w:r>
      <w:r w:rsidRPr="0098481D">
        <w:rPr>
          <w:rFonts w:ascii="Times New Roman" w:hAnsi="Times New Roman" w:cs="Times New Roman"/>
          <w:color w:val="auto"/>
          <w:sz w:val="22"/>
          <w:szCs w:val="22"/>
        </w:rPr>
        <w:t xml:space="preserve">. </w:t>
      </w:r>
    </w:p>
    <w:p w:rsidR="0098481D" w:rsidRPr="0098481D" w:rsidRDefault="0098481D" w:rsidP="0098481D">
      <w:pPr>
        <w:autoSpaceDE w:val="0"/>
        <w:autoSpaceDN w:val="0"/>
        <w:adjustRightInd w:val="0"/>
        <w:jc w:val="both"/>
        <w:rPr>
          <w:sz w:val="22"/>
          <w:szCs w:val="22"/>
        </w:rPr>
      </w:pPr>
      <w:r w:rsidRPr="0098481D">
        <w:rPr>
          <w:i/>
          <w:iCs/>
          <w:sz w:val="22"/>
          <w:szCs w:val="22"/>
        </w:rPr>
        <w:t xml:space="preserve">Treća kategorija </w:t>
      </w:r>
      <w:r w:rsidRPr="0098481D">
        <w:rPr>
          <w:sz w:val="22"/>
          <w:szCs w:val="22"/>
        </w:rPr>
        <w:t xml:space="preserve">obuhvaća dogradnju novih LED armatura s odgovarajućim konzolama, na postojeća </w:t>
      </w:r>
      <w:proofErr w:type="spellStart"/>
      <w:r w:rsidRPr="0098481D">
        <w:rPr>
          <w:sz w:val="22"/>
          <w:szCs w:val="22"/>
        </w:rPr>
        <w:t>stupna</w:t>
      </w:r>
      <w:proofErr w:type="spellEnd"/>
      <w:r w:rsidRPr="0098481D">
        <w:rPr>
          <w:sz w:val="22"/>
          <w:szCs w:val="22"/>
        </w:rPr>
        <w:t xml:space="preserve"> mjesta niskonaponske mreže na kojim trenutno nije ugrađena rasvjeta. Modernizacija javne rasvjete grada Trogira podrazumijeva zamjenu starih rasvjetnih tijela, novom učinkovitijom LED rasvjetom. Tipovi, količine i snage novih LED rasvjetnih tijela prikazani su u sljedećoj tablici i to po </w:t>
      </w:r>
      <w:r w:rsidRPr="0098481D">
        <w:rPr>
          <w:sz w:val="22"/>
          <w:szCs w:val="22"/>
        </w:rPr>
        <w:lastRenderedPageBreak/>
        <w:t xml:space="preserve">gradskim ulicama. Za svaku ulicu prikazana je i klasa rasvjete kao i zona rasvijetljenosti. Pozicije svih rasvjetnih tijela prikazane su na situacijskom nacrtu. Modernizacijom javne rasvjete ugradit će 2.322 novih LED svjetiljki od čega će se 2.233 svjetiljki zamijeniti s postojećim svjetiljkama, a 89 svjetiljki će se montirati na stupove NN distributivne mreže na kojima trenutno nije </w:t>
      </w:r>
      <w:proofErr w:type="spellStart"/>
      <w:r w:rsidRPr="0098481D">
        <w:rPr>
          <w:sz w:val="22"/>
          <w:szCs w:val="22"/>
        </w:rPr>
        <w:t>monitirana</w:t>
      </w:r>
      <w:proofErr w:type="spellEnd"/>
      <w:r w:rsidRPr="0098481D">
        <w:rPr>
          <w:sz w:val="22"/>
          <w:szCs w:val="22"/>
        </w:rPr>
        <w:t xml:space="preserve"> svjetiljka kako bi se zadovoljili svi</w:t>
      </w:r>
    </w:p>
    <w:p w:rsidR="0098481D" w:rsidRPr="0098481D" w:rsidRDefault="0098481D" w:rsidP="0098481D">
      <w:pPr>
        <w:jc w:val="both"/>
        <w:rPr>
          <w:sz w:val="22"/>
          <w:szCs w:val="22"/>
        </w:rPr>
      </w:pPr>
      <w:proofErr w:type="spellStart"/>
      <w:r w:rsidRPr="0098481D">
        <w:rPr>
          <w:sz w:val="22"/>
          <w:szCs w:val="22"/>
        </w:rPr>
        <w:t>svjetlotehnički</w:t>
      </w:r>
      <w:proofErr w:type="spellEnd"/>
      <w:r w:rsidRPr="0098481D">
        <w:rPr>
          <w:sz w:val="22"/>
          <w:szCs w:val="22"/>
        </w:rPr>
        <w:t xml:space="preserve"> proračuni.</w:t>
      </w:r>
    </w:p>
    <w:p w:rsidR="0098481D" w:rsidRPr="0098481D" w:rsidRDefault="0098481D" w:rsidP="0098481D">
      <w:pPr>
        <w:jc w:val="both"/>
        <w:rPr>
          <w:sz w:val="22"/>
          <w:szCs w:val="22"/>
        </w:rPr>
      </w:pPr>
      <w:r w:rsidRPr="0098481D">
        <w:rPr>
          <w:sz w:val="22"/>
          <w:szCs w:val="22"/>
        </w:rPr>
        <w:t>Također plan je modernizirati sva postojeća rasvjetna tijela u roku od tri godine.</w:t>
      </w:r>
    </w:p>
    <w:p w:rsidR="0098481D" w:rsidRPr="0098481D" w:rsidRDefault="0098481D" w:rsidP="0098481D">
      <w:pPr>
        <w:jc w:val="both"/>
        <w:rPr>
          <w:sz w:val="22"/>
          <w:szCs w:val="22"/>
        </w:rPr>
      </w:pPr>
      <w:r w:rsidRPr="0098481D">
        <w:rPr>
          <w:sz w:val="22"/>
          <w:szCs w:val="22"/>
        </w:rPr>
        <w:tab/>
      </w:r>
    </w:p>
    <w:p w:rsidR="0098481D" w:rsidRPr="0098481D" w:rsidRDefault="0098481D" w:rsidP="0098481D">
      <w:pPr>
        <w:jc w:val="both"/>
        <w:rPr>
          <w:sz w:val="22"/>
          <w:szCs w:val="22"/>
        </w:rPr>
      </w:pPr>
      <w:r w:rsidRPr="0098481D">
        <w:rPr>
          <w:sz w:val="22"/>
          <w:szCs w:val="22"/>
        </w:rPr>
        <w:t>Planirana potrebna sredstva za realizaciju programa u 2019.g. iznose 4.500.000 kn dok je u 2020.g. planiran iznos od 4.900.000kn i 2021.g. planiran iznos od 4.900.000,00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Zakonska osnova:</w:t>
      </w:r>
    </w:p>
    <w:p w:rsidR="0098481D" w:rsidRPr="0098481D" w:rsidRDefault="0098481D" w:rsidP="0098481D">
      <w:pPr>
        <w:numPr>
          <w:ilvl w:val="0"/>
          <w:numId w:val="1"/>
        </w:numPr>
        <w:jc w:val="both"/>
        <w:rPr>
          <w:sz w:val="22"/>
          <w:szCs w:val="22"/>
        </w:rPr>
      </w:pPr>
      <w:r w:rsidRPr="0098481D">
        <w:rPr>
          <w:sz w:val="22"/>
          <w:szCs w:val="22"/>
        </w:rPr>
        <w:t xml:space="preserve">Zakon o komunalnom gospodarstvu (Nar. nov., br. 36/95, 109/95 - Uredba, 21/96 - Uredba, 70/97, 128/99, 57/00, 129/00, 59/01, 26/03 - </w:t>
      </w:r>
      <w:proofErr w:type="spellStart"/>
      <w:r w:rsidRPr="0098481D">
        <w:rPr>
          <w:sz w:val="22"/>
          <w:szCs w:val="22"/>
        </w:rPr>
        <w:t>proč</w:t>
      </w:r>
      <w:proofErr w:type="spellEnd"/>
      <w:r w:rsidRPr="0098481D">
        <w:rPr>
          <w:sz w:val="22"/>
          <w:szCs w:val="22"/>
        </w:rPr>
        <w:t>. tekst, 82/04, 110/04 - Uredba, 178/04, 38/09, 79/09, 49/11, 84/11, 90/11, 144/12, 94/13, 153/13, 147/14 i 36/15)</w:t>
      </w:r>
    </w:p>
    <w:p w:rsidR="0098481D" w:rsidRPr="0098481D" w:rsidRDefault="0098481D" w:rsidP="0098481D">
      <w:pPr>
        <w:numPr>
          <w:ilvl w:val="0"/>
          <w:numId w:val="1"/>
        </w:numPr>
        <w:jc w:val="both"/>
        <w:rPr>
          <w:sz w:val="22"/>
          <w:szCs w:val="22"/>
        </w:rPr>
      </w:pPr>
      <w:r w:rsidRPr="0098481D">
        <w:rPr>
          <w:sz w:val="22"/>
          <w:szCs w:val="22"/>
        </w:rPr>
        <w:t>Zakon o proračunu („Narodne novine“ broj 87/08, 136/12 i 15/15)</w:t>
      </w:r>
    </w:p>
    <w:p w:rsidR="0098481D" w:rsidRPr="0098481D" w:rsidRDefault="0098481D" w:rsidP="0098481D">
      <w:pPr>
        <w:numPr>
          <w:ilvl w:val="0"/>
          <w:numId w:val="1"/>
        </w:numPr>
        <w:jc w:val="both"/>
        <w:rPr>
          <w:sz w:val="22"/>
          <w:szCs w:val="22"/>
        </w:rPr>
      </w:pPr>
      <w:r w:rsidRPr="0098481D">
        <w:rPr>
          <w:sz w:val="22"/>
          <w:szCs w:val="22"/>
        </w:rPr>
        <w:t>Zakon o javnoj nabavi (Nar. nov., br. 120/16)</w:t>
      </w:r>
    </w:p>
    <w:p w:rsidR="0098481D" w:rsidRPr="0098481D" w:rsidRDefault="0098481D" w:rsidP="0098481D">
      <w:pPr>
        <w:numPr>
          <w:ilvl w:val="0"/>
          <w:numId w:val="1"/>
        </w:numPr>
        <w:jc w:val="both"/>
        <w:rPr>
          <w:sz w:val="22"/>
          <w:szCs w:val="22"/>
        </w:rPr>
      </w:pPr>
      <w:r w:rsidRPr="0098481D">
        <w:rPr>
          <w:sz w:val="22"/>
          <w:szCs w:val="22"/>
        </w:rPr>
        <w:t>Zakon o prostornom uređenju i gradnji (Nar. nov., br. 76/07, 38/09, 55/11 i 90/11,  </w:t>
      </w:r>
      <w:hyperlink r:id="rId11" w:history="1">
        <w:r w:rsidRPr="0098481D">
          <w:rPr>
            <w:sz w:val="22"/>
            <w:szCs w:val="22"/>
          </w:rPr>
          <w:t>50/12</w:t>
        </w:r>
      </w:hyperlink>
      <w:r w:rsidRPr="0098481D">
        <w:rPr>
          <w:sz w:val="22"/>
          <w:szCs w:val="22"/>
        </w:rPr>
        <w:t>, </w:t>
      </w:r>
      <w:hyperlink r:id="rId12" w:history="1">
        <w:r w:rsidRPr="0098481D">
          <w:rPr>
            <w:sz w:val="22"/>
            <w:szCs w:val="22"/>
          </w:rPr>
          <w:t>55/12</w:t>
        </w:r>
      </w:hyperlink>
      <w:r w:rsidRPr="0098481D">
        <w:rPr>
          <w:sz w:val="22"/>
          <w:szCs w:val="22"/>
        </w:rPr>
        <w:t>, </w:t>
      </w:r>
      <w:hyperlink r:id="rId13" w:tgtFrame="_blank" w:history="1">
        <w:r w:rsidRPr="0098481D">
          <w:rPr>
            <w:sz w:val="22"/>
            <w:szCs w:val="22"/>
          </w:rPr>
          <w:t>80/13</w:t>
        </w:r>
      </w:hyperlink>
      <w:r w:rsidRPr="0098481D">
        <w:rPr>
          <w:sz w:val="22"/>
          <w:szCs w:val="22"/>
        </w:rPr>
        <w:t>, 78/15)</w:t>
      </w:r>
    </w:p>
    <w:p w:rsidR="0098481D" w:rsidRPr="0098481D" w:rsidRDefault="0098481D" w:rsidP="0098481D">
      <w:pPr>
        <w:numPr>
          <w:ilvl w:val="0"/>
          <w:numId w:val="1"/>
        </w:numPr>
        <w:jc w:val="both"/>
        <w:rPr>
          <w:sz w:val="22"/>
          <w:szCs w:val="22"/>
        </w:rPr>
      </w:pPr>
      <w:r w:rsidRPr="0098481D">
        <w:rPr>
          <w:sz w:val="22"/>
          <w:szCs w:val="22"/>
        </w:rPr>
        <w:t>Odlukom o ustrojstvu gradske uprave Grada Trogira („Službeni glasnik Grada Trogira“ broj 08/09 , 07/10 i 13/13)</w:t>
      </w:r>
    </w:p>
    <w:p w:rsidR="0098481D" w:rsidRPr="0098481D" w:rsidRDefault="0098481D" w:rsidP="0098481D">
      <w:pPr>
        <w:numPr>
          <w:ilvl w:val="0"/>
          <w:numId w:val="1"/>
        </w:numPr>
        <w:jc w:val="both"/>
        <w:rPr>
          <w:sz w:val="22"/>
          <w:szCs w:val="22"/>
        </w:rPr>
      </w:pPr>
      <w:r w:rsidRPr="0098481D">
        <w:rPr>
          <w:sz w:val="22"/>
          <w:szCs w:val="22"/>
        </w:rPr>
        <w:t>Zakon o lokalnoj i područnoj (regionalnoj) samoupravi (Nar. nov., br. 33/01,60/01,129/05,109/07,125/08, 36/09, 150/11, 144/12, 19/13, 137/15)</w:t>
      </w:r>
    </w:p>
    <w:p w:rsidR="0098481D" w:rsidRPr="0098481D" w:rsidRDefault="0098481D" w:rsidP="0098481D">
      <w:pPr>
        <w:numPr>
          <w:ilvl w:val="0"/>
          <w:numId w:val="1"/>
        </w:numPr>
        <w:jc w:val="both"/>
        <w:rPr>
          <w:sz w:val="22"/>
          <w:szCs w:val="22"/>
        </w:rPr>
      </w:pPr>
      <w:r w:rsidRPr="0098481D">
        <w:rPr>
          <w:sz w:val="22"/>
          <w:szCs w:val="22"/>
        </w:rPr>
        <w:t>Zakon o financiranju jedinica lokalne i područne (regionalne) samouprave (Nar. nov., br.</w:t>
      </w:r>
      <w:r w:rsidRPr="0098481D">
        <w:rPr>
          <w:i/>
          <w:iCs/>
          <w:sz w:val="22"/>
          <w:szCs w:val="22"/>
        </w:rPr>
        <w:t xml:space="preserve"> </w:t>
      </w:r>
      <w:r w:rsidRPr="0098481D">
        <w:rPr>
          <w:bCs/>
          <w:sz w:val="22"/>
          <w:szCs w:val="22"/>
        </w:rPr>
        <w:t>117/93, 69/97, 33/00, 73/00, 127/00, 59/01, 107/01, 117/01, 150/02, 147/03, 132/06, 26/07, 73/08, 25/12, 147/14, 100/15, 115/16</w:t>
      </w:r>
      <w:r w:rsidRPr="0098481D">
        <w:rPr>
          <w:sz w:val="22"/>
          <w:szCs w:val="22"/>
        </w:rPr>
        <w:t>)</w:t>
      </w:r>
    </w:p>
    <w:p w:rsidR="0098481D" w:rsidRPr="0098481D" w:rsidRDefault="0098481D" w:rsidP="0098481D">
      <w:pPr>
        <w:ind w:left="720"/>
        <w:jc w:val="both"/>
        <w:rPr>
          <w:sz w:val="22"/>
          <w:szCs w:val="22"/>
        </w:rPr>
      </w:pPr>
    </w:p>
    <w:p w:rsidR="0098481D" w:rsidRPr="0098481D" w:rsidRDefault="0098481D" w:rsidP="0098481D">
      <w:pPr>
        <w:jc w:val="both"/>
        <w:rPr>
          <w:sz w:val="22"/>
          <w:szCs w:val="22"/>
        </w:rPr>
      </w:pPr>
      <w:r w:rsidRPr="0098481D">
        <w:rPr>
          <w:b/>
          <w:sz w:val="22"/>
          <w:szCs w:val="22"/>
        </w:rPr>
        <w:t xml:space="preserve">Mjerila uspješnosti </w:t>
      </w:r>
      <w:r w:rsidRPr="0098481D">
        <w:rPr>
          <w:sz w:val="22"/>
          <w:szCs w:val="22"/>
        </w:rPr>
        <w:t>jesu</w:t>
      </w:r>
      <w:r w:rsidRPr="0098481D">
        <w:rPr>
          <w:b/>
          <w:sz w:val="22"/>
          <w:szCs w:val="22"/>
        </w:rPr>
        <w:t xml:space="preserve"> </w:t>
      </w:r>
      <w:r w:rsidRPr="0098481D">
        <w:rPr>
          <w:sz w:val="22"/>
          <w:szCs w:val="22"/>
        </w:rPr>
        <w:t>omjer realiziranih sredstava naspram osiguranih sredstava, i postotak javnih površina obuhvaćenih javnom rasvjetom.</w:t>
      </w:r>
    </w:p>
    <w:p w:rsidR="0098481D" w:rsidRPr="0098481D" w:rsidRDefault="0098481D" w:rsidP="0098481D">
      <w:pPr>
        <w:jc w:val="both"/>
        <w:rPr>
          <w:sz w:val="22"/>
          <w:szCs w:val="22"/>
        </w:rPr>
      </w:pP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1504 - IZGRADNJA VODOOPSKRBNIH OBJEKATA I UREĐAJA</w:t>
      </w:r>
    </w:p>
    <w:p w:rsidR="0098481D" w:rsidRPr="0098481D" w:rsidRDefault="0098481D" w:rsidP="0098481D">
      <w:pPr>
        <w:jc w:val="both"/>
        <w:rPr>
          <w:b/>
          <w:sz w:val="22"/>
          <w:szCs w:val="22"/>
        </w:rPr>
      </w:pPr>
      <w:r w:rsidRPr="0098481D">
        <w:rPr>
          <w:b/>
          <w:sz w:val="22"/>
          <w:szCs w:val="22"/>
        </w:rPr>
        <w:t>Kapitalni projekt - IZGRADNJA VODOOPSKRBE NA DRVENIKU VELIKOM I MALOM</w:t>
      </w:r>
    </w:p>
    <w:p w:rsidR="0098481D" w:rsidRPr="0098481D" w:rsidRDefault="0098481D" w:rsidP="0098481D">
      <w:pPr>
        <w:jc w:val="both"/>
        <w:rPr>
          <w:sz w:val="22"/>
          <w:szCs w:val="22"/>
        </w:rPr>
      </w:pPr>
      <w:r w:rsidRPr="0098481D">
        <w:rPr>
          <w:sz w:val="22"/>
          <w:szCs w:val="22"/>
        </w:rPr>
        <w:t>Ovim kapitalnim projektom će se sufinancirati izrada projektne dokumentacije vodoopskrbe na Drveniku Velikom i Drveniku Malom.</w:t>
      </w:r>
    </w:p>
    <w:p w:rsidR="0098481D" w:rsidRPr="0098481D" w:rsidRDefault="0098481D" w:rsidP="0098481D">
      <w:pPr>
        <w:jc w:val="both"/>
        <w:rPr>
          <w:sz w:val="22"/>
          <w:szCs w:val="22"/>
        </w:rPr>
      </w:pPr>
      <w:r w:rsidRPr="0098481D">
        <w:rPr>
          <w:sz w:val="22"/>
          <w:szCs w:val="22"/>
        </w:rPr>
        <w:t>Predviđena sredstva u 2019.g. iznose 250.000,00 kn, u 2020.g. i 2021.g. iznos po 100.000,00kn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1507 ZBRINJAVANJE KOMUNALNOG OTPADA</w:t>
      </w:r>
    </w:p>
    <w:p w:rsidR="0098481D" w:rsidRPr="0098481D" w:rsidRDefault="0098481D" w:rsidP="0098481D">
      <w:pPr>
        <w:jc w:val="both"/>
        <w:rPr>
          <w:b/>
          <w:sz w:val="22"/>
          <w:szCs w:val="22"/>
        </w:rPr>
      </w:pPr>
      <w:r w:rsidRPr="0098481D">
        <w:rPr>
          <w:b/>
          <w:sz w:val="22"/>
          <w:szCs w:val="22"/>
        </w:rPr>
        <w:t>Kapitalni projekt K100043 SANACIJA DEPONIJA U PLANOM</w:t>
      </w:r>
    </w:p>
    <w:p w:rsidR="0098481D" w:rsidRPr="0098481D" w:rsidRDefault="0098481D" w:rsidP="0098481D">
      <w:pPr>
        <w:jc w:val="both"/>
        <w:rPr>
          <w:sz w:val="22"/>
          <w:szCs w:val="22"/>
        </w:rPr>
      </w:pPr>
      <w:r w:rsidRPr="0098481D">
        <w:rPr>
          <w:sz w:val="22"/>
          <w:szCs w:val="22"/>
        </w:rPr>
        <w:t>Zaštita okoliša i zdravlja građana, održavanje čistoće, sanacija deponija komunalnog otpada ''Vučje brdo'' u Planom (II faza sanacije deponija). Iznos planiran u proračunu za 2019.g. za sanaciju deponija je 4.000.000 kn, od čega je 1.600.000 kn planirano iz izvora općih prihoda i primitaka, a 2.400.000 kn iz izvora ostalih pomoći, odnosno pomoći Ministarstva zaštite okoliša i energetike odnosno Fonda za zaštitu okoliša i energetsku učinkovitost, dok je u projekcijama za 2020.g. i 2021.g. planiran isti iznos od 4.000.000 kn za svaku godinu, od čega je također 2.400.000 kn planirano iz izvora općih prihoda i primitaka, a 2.400.000 kn iz izvora ostalih pomoći, odnosno pomoći Ministarstva zaštite okoliša i energetike odnosno Fonda za zaštitu okoliša i energetsku učinkovitost.</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 xml:space="preserve">Kapitalni projekt Izgradnja </w:t>
      </w:r>
      <w:proofErr w:type="spellStart"/>
      <w:r w:rsidRPr="0098481D">
        <w:rPr>
          <w:b/>
          <w:sz w:val="22"/>
          <w:szCs w:val="22"/>
        </w:rPr>
        <w:t>reciklažnog</w:t>
      </w:r>
      <w:proofErr w:type="spellEnd"/>
      <w:r w:rsidRPr="0098481D">
        <w:rPr>
          <w:b/>
          <w:sz w:val="22"/>
          <w:szCs w:val="22"/>
        </w:rPr>
        <w:t xml:space="preserve"> dvorišta i </w:t>
      </w:r>
      <w:proofErr w:type="spellStart"/>
      <w:r w:rsidRPr="0098481D">
        <w:rPr>
          <w:b/>
          <w:sz w:val="22"/>
          <w:szCs w:val="22"/>
        </w:rPr>
        <w:t>sortirnice</w:t>
      </w:r>
      <w:proofErr w:type="spellEnd"/>
      <w:r w:rsidRPr="0098481D">
        <w:rPr>
          <w:b/>
          <w:sz w:val="22"/>
          <w:szCs w:val="22"/>
        </w:rPr>
        <w:t xml:space="preserve"> – </w:t>
      </w:r>
    </w:p>
    <w:p w:rsidR="0098481D" w:rsidRPr="0098481D" w:rsidRDefault="0098481D" w:rsidP="0098481D">
      <w:pPr>
        <w:jc w:val="both"/>
        <w:rPr>
          <w:sz w:val="22"/>
          <w:szCs w:val="22"/>
        </w:rPr>
      </w:pPr>
      <w:r w:rsidRPr="0098481D">
        <w:rPr>
          <w:sz w:val="22"/>
          <w:szCs w:val="22"/>
        </w:rPr>
        <w:t xml:space="preserve">Grad Trogir je u 2018. godini izradio svu potrebnu projektnu dokumentaciju za izgradnju </w:t>
      </w:r>
      <w:proofErr w:type="spellStart"/>
      <w:r w:rsidRPr="0098481D">
        <w:rPr>
          <w:sz w:val="22"/>
          <w:szCs w:val="22"/>
        </w:rPr>
        <w:t>reciklažnog</w:t>
      </w:r>
      <w:proofErr w:type="spellEnd"/>
      <w:r w:rsidRPr="0098481D">
        <w:rPr>
          <w:sz w:val="22"/>
          <w:szCs w:val="22"/>
        </w:rPr>
        <w:t xml:space="preserve"> dvorišta na </w:t>
      </w:r>
      <w:proofErr w:type="spellStart"/>
      <w:r w:rsidRPr="0098481D">
        <w:rPr>
          <w:sz w:val="22"/>
          <w:szCs w:val="22"/>
        </w:rPr>
        <w:t>k.č</w:t>
      </w:r>
      <w:proofErr w:type="spellEnd"/>
      <w:r w:rsidRPr="0098481D">
        <w:rPr>
          <w:sz w:val="22"/>
          <w:szCs w:val="22"/>
        </w:rPr>
        <w:t xml:space="preserve">. 479/5 K.O. Trogir, ishodio građevinsku dozvolu, potpisao Ugovor o pravu građenja na predmetnoj čestici koja je u vlasništvu društva Dobrić d.o.o., te podnio Fondu za zaštitu okoliša i energetsku učinkovitost projektnu prijavu za sufinanciranje I. faze projekta, odnosno izgradnju </w:t>
      </w:r>
      <w:proofErr w:type="spellStart"/>
      <w:r w:rsidRPr="0098481D">
        <w:rPr>
          <w:sz w:val="22"/>
          <w:szCs w:val="22"/>
        </w:rPr>
        <w:t>reciklažnog</w:t>
      </w:r>
      <w:proofErr w:type="spellEnd"/>
      <w:r w:rsidRPr="0098481D">
        <w:rPr>
          <w:sz w:val="22"/>
          <w:szCs w:val="22"/>
        </w:rPr>
        <w:t xml:space="preserve"> dvorišta, temeljem natječaja Ministarstva zaštite okoliša i energetike, kojim se sufinanciraju izgradnje </w:t>
      </w:r>
      <w:proofErr w:type="spellStart"/>
      <w:r w:rsidRPr="0098481D">
        <w:rPr>
          <w:sz w:val="22"/>
          <w:szCs w:val="22"/>
        </w:rPr>
        <w:t>reciklažnih</w:t>
      </w:r>
      <w:proofErr w:type="spellEnd"/>
      <w:r w:rsidRPr="0098481D">
        <w:rPr>
          <w:sz w:val="22"/>
          <w:szCs w:val="22"/>
        </w:rPr>
        <w:t xml:space="preserve"> dvorišta iz sredstava EU. Kako je temeljem izrađenog glavnog projekta, za </w:t>
      </w:r>
      <w:r w:rsidRPr="0098481D">
        <w:rPr>
          <w:sz w:val="22"/>
          <w:szCs w:val="22"/>
        </w:rPr>
        <w:lastRenderedPageBreak/>
        <w:t>realizaciju predmetnog projekta potreban iznos 5.330.000 kn, pri čemu je maksimalni iznos sufinanciranja iz pomoći EU 4.500.000 kn, to su u proračunu za 2018. godinu, planirana sredstva u iznosu od 2.600.000 kn, pri čemu iz izvora općih prihoda i primitaka iznos od 400.000 kn, a iz izvora pomoći EU 2.200.000 kn. U 2020. godini, kada je planiran završetak I. faze ovog projekta, planirana su sredstva u iznosu od 2.730.000 kn, pri čemu iz izvora općih prihoda i primitaka 430.000 kn, a 2.300.000 iz izvora pomoći EU.</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Posebno se ovim programom planira:</w:t>
      </w:r>
    </w:p>
    <w:p w:rsidR="0098481D" w:rsidRPr="0098481D" w:rsidRDefault="0098481D" w:rsidP="0098481D">
      <w:pPr>
        <w:pStyle w:val="Odlomakpopisa"/>
        <w:numPr>
          <w:ilvl w:val="0"/>
          <w:numId w:val="10"/>
        </w:numPr>
        <w:jc w:val="both"/>
        <w:rPr>
          <w:sz w:val="22"/>
          <w:szCs w:val="22"/>
        </w:rPr>
      </w:pPr>
      <w:r w:rsidRPr="0098481D">
        <w:rPr>
          <w:sz w:val="22"/>
          <w:szCs w:val="22"/>
        </w:rPr>
        <w:t>izgradnja (izrada dokumentacije u iznosu od 200.000 kn planirana je u 2018. godini i sama izgradnja kroz 2019. i 2020. godinu u iznosu od 300.000 kn), a za područje otoka Drvenika Velikog planira se otkup zemljišta u iznosu od 50.000 kn.</w:t>
      </w:r>
    </w:p>
    <w:p w:rsidR="0098481D" w:rsidRPr="0098481D" w:rsidRDefault="0098481D" w:rsidP="0098481D">
      <w:pPr>
        <w:pStyle w:val="Odlomakpopisa"/>
        <w:numPr>
          <w:ilvl w:val="0"/>
          <w:numId w:val="10"/>
        </w:numPr>
        <w:jc w:val="both"/>
        <w:rPr>
          <w:sz w:val="22"/>
          <w:szCs w:val="22"/>
        </w:rPr>
      </w:pPr>
      <w:r w:rsidRPr="0098481D">
        <w:rPr>
          <w:sz w:val="22"/>
          <w:szCs w:val="22"/>
        </w:rPr>
        <w:t>subvencije trg. društvu za odvoz otpada s Drvenika Velikog i Malog – po 400.000 kn za  2018., 2019., 2020. godinu.</w:t>
      </w:r>
    </w:p>
    <w:p w:rsidR="0098481D" w:rsidRPr="0098481D" w:rsidRDefault="0098481D" w:rsidP="0098481D">
      <w:pPr>
        <w:jc w:val="both"/>
        <w:rPr>
          <w:sz w:val="22"/>
          <w:szCs w:val="22"/>
        </w:rPr>
      </w:pPr>
      <w:r w:rsidRPr="0098481D">
        <w:rPr>
          <w:sz w:val="22"/>
          <w:szCs w:val="22"/>
        </w:rPr>
        <w:t>U planu proračuna za 2018. godinu planira se 750.000 kn, u 2019.godini planirana sredstva iznose 700.000 kn, u 2020. godini planirana sredstva iznose 700.000 kn .</w:t>
      </w:r>
      <w:r w:rsidRPr="0098481D">
        <w:rPr>
          <w:b/>
          <w:sz w:val="22"/>
          <w:szCs w:val="22"/>
        </w:rPr>
        <w:t xml:space="preserve"> </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K100053 IZGRADNJA NADSTREŠNICE ZA KONTEJNERE</w:t>
      </w:r>
    </w:p>
    <w:p w:rsidR="0098481D" w:rsidRPr="0098481D" w:rsidRDefault="0098481D" w:rsidP="0098481D">
      <w:pPr>
        <w:jc w:val="both"/>
        <w:rPr>
          <w:sz w:val="22"/>
          <w:szCs w:val="22"/>
        </w:rPr>
      </w:pPr>
      <w:r w:rsidRPr="0098481D">
        <w:rPr>
          <w:sz w:val="22"/>
          <w:szCs w:val="22"/>
        </w:rPr>
        <w:t xml:space="preserve">Programom se također planira kapitalni projekt Izgradnja nadstrešnica za kontejnere, i to u proračunu za 2019. godinu, u iznosu od 20.000 kn, te u projekcijama za 2020.g. i 2021.g. iznos od 20.000 kn. </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K100054 NABAVA KOMUNALNIH VOZILA</w:t>
      </w:r>
    </w:p>
    <w:p w:rsidR="0098481D" w:rsidRPr="0098481D" w:rsidRDefault="0098481D" w:rsidP="0098481D">
      <w:pPr>
        <w:jc w:val="both"/>
        <w:rPr>
          <w:sz w:val="22"/>
          <w:szCs w:val="22"/>
        </w:rPr>
      </w:pPr>
      <w:r w:rsidRPr="0098481D">
        <w:rPr>
          <w:sz w:val="22"/>
          <w:szCs w:val="22"/>
        </w:rPr>
        <w:t>Nadalje programom se planira i kapitalni projekt Nabava komunalnih vozila za sakupljanje otpada te  nabavu spremnika za miješani otpad za kućanstva. Za ovaj kapitalni projekt Grad Trogir planira nabaviti 3 komunalna vozila za sakupljanje otpada koje će dati Trogir Holdingu na korištenje. Otpad se mora prikupljati vozilom koje je opremljeno s opremom koja onemogućava rasipanje, prolijevanje, odnosno ispuštanje otpada te širenje prašine i neugodnih mirisa. Vozilo kojim se obavlja prikupljanje otpada može biti opremljeno opremom kojom se smanjuje volumen otpada pri čemu se ne mijenja masa i vrsta otpada. Sredstva za realizaciju ovog kapitalnog projekta planirana su u proračunu za 2019. godinu u iznosu od 750.000 kn, pri čemu je 450.000 kn planirano iz izvora općih prihoda i primitaka, a 300.000 kn iz izvora ostalih pomoći.</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K100061 NABAVA SPREMNIKA ZA MJEŠANI OTPAD</w:t>
      </w:r>
    </w:p>
    <w:p w:rsidR="0098481D" w:rsidRPr="0098481D" w:rsidRDefault="0098481D" w:rsidP="0098481D">
      <w:pPr>
        <w:jc w:val="both"/>
        <w:rPr>
          <w:sz w:val="22"/>
          <w:szCs w:val="22"/>
        </w:rPr>
      </w:pPr>
      <w:r w:rsidRPr="0098481D">
        <w:rPr>
          <w:sz w:val="22"/>
          <w:szCs w:val="22"/>
        </w:rPr>
        <w:t>Programom je također predviđena i realizacija kapitalnog projekta Nabave spremnika za miješani komunalni otpad i to za nabavu spremnika za odvojeno prikupljanje otpadom. Planirana sredstva za realizaciju ovog kapitalnog projekta planirana su u proračunu za 2019. godinu u iznosu od 500.000 kn. Naime u 2018. godini, Grad Trogir je s Fondom za zaštitu okoliša i energetsku učinkovitost, potpisao Ugovor o nabavci spremnika za odvojeno prikupljanje otpadom, u ukupnoj vrijednosti od 3.045.127,65 kn, pri čemu će nabavku provesti FZOEU, a udio Grada Trogiru u predmetnoj nabavci iznosi 15%, te je za realizaciju predmetnog projekta bilo potrebno u proračunu za 2019. godinu osigurati naprijed navedeni iznos.</w:t>
      </w:r>
    </w:p>
    <w:p w:rsidR="0098481D" w:rsidRPr="0098481D" w:rsidRDefault="0098481D" w:rsidP="0098481D">
      <w:pPr>
        <w:pStyle w:val="Bezproreda"/>
        <w:jc w:val="both"/>
        <w:rPr>
          <w:sz w:val="22"/>
          <w:szCs w:val="22"/>
        </w:rPr>
      </w:pPr>
    </w:p>
    <w:p w:rsidR="0098481D" w:rsidRPr="0098481D" w:rsidRDefault="0098481D" w:rsidP="0098481D">
      <w:pPr>
        <w:jc w:val="both"/>
        <w:rPr>
          <w:sz w:val="22"/>
          <w:szCs w:val="22"/>
        </w:rPr>
      </w:pPr>
      <w:r w:rsidRPr="0098481D">
        <w:rPr>
          <w:sz w:val="22"/>
          <w:szCs w:val="22"/>
        </w:rPr>
        <w:t>Planirana potrebna sredstva za realizaciju programa u 2019.g. iznose 500.000 kn. Posebno se ovim programom rješava desetljećima prisutan problem odlaganja otpada na ekološki prihvatljiv način u skladu sa zakonskom regulativom.</w:t>
      </w:r>
    </w:p>
    <w:p w:rsidR="0098481D" w:rsidRPr="0098481D" w:rsidRDefault="0098481D" w:rsidP="0098481D">
      <w:pPr>
        <w:jc w:val="both"/>
        <w:rPr>
          <w:sz w:val="22"/>
          <w:szCs w:val="22"/>
        </w:rPr>
      </w:pPr>
      <w:r w:rsidRPr="0098481D">
        <w:rPr>
          <w:sz w:val="22"/>
          <w:szCs w:val="22"/>
        </w:rPr>
        <w:t xml:space="preserve"> </w:t>
      </w:r>
    </w:p>
    <w:p w:rsidR="0098481D" w:rsidRPr="0098481D" w:rsidRDefault="0098481D" w:rsidP="0098481D">
      <w:pPr>
        <w:jc w:val="both"/>
        <w:rPr>
          <w:b/>
          <w:sz w:val="22"/>
          <w:szCs w:val="22"/>
        </w:rPr>
      </w:pPr>
      <w:r w:rsidRPr="0098481D">
        <w:rPr>
          <w:b/>
          <w:sz w:val="22"/>
          <w:szCs w:val="22"/>
        </w:rPr>
        <w:t>Zakonska osnova:</w:t>
      </w:r>
    </w:p>
    <w:p w:rsidR="0098481D" w:rsidRPr="0098481D" w:rsidRDefault="0098481D" w:rsidP="0098481D">
      <w:pPr>
        <w:numPr>
          <w:ilvl w:val="0"/>
          <w:numId w:val="1"/>
        </w:numPr>
        <w:jc w:val="both"/>
        <w:rPr>
          <w:sz w:val="22"/>
          <w:szCs w:val="22"/>
        </w:rPr>
      </w:pPr>
      <w:r w:rsidRPr="0098481D">
        <w:rPr>
          <w:sz w:val="22"/>
          <w:szCs w:val="22"/>
        </w:rPr>
        <w:t xml:space="preserve">Zakon o komunalnom gospodarstvu (Nar. nov., br. 36/95, 109/95 - Uredba, 21/96 - Uredba, 70/97, 128/99, 57/00, 129/00, 59/01, 26/03 - </w:t>
      </w:r>
      <w:proofErr w:type="spellStart"/>
      <w:r w:rsidRPr="0098481D">
        <w:rPr>
          <w:sz w:val="22"/>
          <w:szCs w:val="22"/>
        </w:rPr>
        <w:t>proč</w:t>
      </w:r>
      <w:proofErr w:type="spellEnd"/>
      <w:r w:rsidRPr="0098481D">
        <w:rPr>
          <w:sz w:val="22"/>
          <w:szCs w:val="22"/>
        </w:rPr>
        <w:t xml:space="preserve">. tekst, 82/04, 110/04 - Uredba, 178/04, 38/09, 79/09, 49/11, 84/11, 90/11, 144/12, 94/13, 153/13, 147/14 i 36/15), </w:t>
      </w:r>
    </w:p>
    <w:p w:rsidR="0098481D" w:rsidRPr="0098481D" w:rsidRDefault="0098481D" w:rsidP="0098481D">
      <w:pPr>
        <w:numPr>
          <w:ilvl w:val="0"/>
          <w:numId w:val="1"/>
        </w:numPr>
        <w:jc w:val="both"/>
        <w:rPr>
          <w:sz w:val="22"/>
          <w:szCs w:val="22"/>
        </w:rPr>
      </w:pPr>
      <w:r w:rsidRPr="0098481D">
        <w:rPr>
          <w:bCs/>
          <w:sz w:val="22"/>
          <w:szCs w:val="22"/>
        </w:rPr>
        <w:t xml:space="preserve">Člankom 30.  Zakona o komunalnom gospodarstvu regulirano je pitanje financiranja građenja komunalne infrastrukture pa je stavkom 3. istog članka navedeno da se objektima  i uređajima komunalne infrastrukture smatraju i objekti i uređaji </w:t>
      </w:r>
      <w:proofErr w:type="spellStart"/>
      <w:r w:rsidRPr="0098481D">
        <w:rPr>
          <w:bCs/>
          <w:sz w:val="22"/>
          <w:szCs w:val="22"/>
        </w:rPr>
        <w:t>namjenjeni</w:t>
      </w:r>
      <w:proofErr w:type="spellEnd"/>
      <w:r w:rsidRPr="0098481D">
        <w:rPr>
          <w:bCs/>
          <w:sz w:val="22"/>
          <w:szCs w:val="22"/>
        </w:rPr>
        <w:t xml:space="preserve"> odlaganju komunalnog otpada. Također je i člankom 3. Zakona utvrđeno da se komunalnom djelatnošću smatra i odlaganje komunalnog otpada koje, između ostalog,  podrazumijeva saniranje i zatvaranje odlagališta.</w:t>
      </w:r>
    </w:p>
    <w:p w:rsidR="0098481D" w:rsidRPr="0098481D" w:rsidRDefault="0098481D" w:rsidP="0098481D">
      <w:pPr>
        <w:numPr>
          <w:ilvl w:val="0"/>
          <w:numId w:val="1"/>
        </w:numPr>
        <w:jc w:val="both"/>
        <w:rPr>
          <w:sz w:val="22"/>
          <w:szCs w:val="22"/>
        </w:rPr>
      </w:pPr>
      <w:r w:rsidRPr="0098481D">
        <w:rPr>
          <w:sz w:val="22"/>
          <w:szCs w:val="22"/>
        </w:rPr>
        <w:lastRenderedPageBreak/>
        <w:t xml:space="preserve">Temeljem odredaba Zakona o komunalnom gospodarstvu, objekt koji je </w:t>
      </w:r>
      <w:proofErr w:type="spellStart"/>
      <w:r w:rsidRPr="0098481D">
        <w:rPr>
          <w:sz w:val="22"/>
          <w:szCs w:val="22"/>
        </w:rPr>
        <w:t>namjenjen</w:t>
      </w:r>
      <w:proofErr w:type="spellEnd"/>
      <w:r w:rsidRPr="0098481D">
        <w:rPr>
          <w:sz w:val="22"/>
          <w:szCs w:val="22"/>
        </w:rPr>
        <w:t xml:space="preserve">  odlaganju komunalnog otpada (deponij)  smatra se komunalnim objektom te njegova sanacija i izgradnja spadaju u okviru djelatnosti koju obavlja Upravni odjel za komunalno gospodarstvo.</w:t>
      </w:r>
    </w:p>
    <w:p w:rsidR="0098481D" w:rsidRPr="0098481D" w:rsidRDefault="0098481D" w:rsidP="0098481D">
      <w:pPr>
        <w:numPr>
          <w:ilvl w:val="0"/>
          <w:numId w:val="1"/>
        </w:numPr>
        <w:jc w:val="both"/>
        <w:rPr>
          <w:sz w:val="22"/>
          <w:szCs w:val="22"/>
        </w:rPr>
      </w:pPr>
      <w:r w:rsidRPr="0098481D">
        <w:rPr>
          <w:sz w:val="22"/>
          <w:szCs w:val="22"/>
        </w:rPr>
        <w:t>Zakon o održivom gospodarenju otpadom (Nar. nov., br. 94/13 i 79/17)</w:t>
      </w:r>
    </w:p>
    <w:p w:rsidR="0098481D" w:rsidRPr="0098481D" w:rsidRDefault="0098481D" w:rsidP="0098481D">
      <w:pPr>
        <w:numPr>
          <w:ilvl w:val="0"/>
          <w:numId w:val="1"/>
        </w:numPr>
        <w:jc w:val="both"/>
        <w:rPr>
          <w:sz w:val="22"/>
          <w:szCs w:val="22"/>
        </w:rPr>
      </w:pPr>
      <w:r w:rsidRPr="0098481D">
        <w:rPr>
          <w:sz w:val="22"/>
          <w:szCs w:val="22"/>
        </w:rPr>
        <w:t>Zakon o proračunu („Narodne novine“ broj 87/08, 136/12 i 15/15)</w:t>
      </w:r>
    </w:p>
    <w:p w:rsidR="0098481D" w:rsidRPr="0098481D" w:rsidRDefault="0098481D" w:rsidP="0098481D">
      <w:pPr>
        <w:numPr>
          <w:ilvl w:val="0"/>
          <w:numId w:val="1"/>
        </w:numPr>
        <w:jc w:val="both"/>
        <w:rPr>
          <w:sz w:val="22"/>
          <w:szCs w:val="22"/>
        </w:rPr>
      </w:pPr>
      <w:r w:rsidRPr="0098481D">
        <w:rPr>
          <w:sz w:val="22"/>
          <w:szCs w:val="22"/>
        </w:rPr>
        <w:t>Zakon o prostornom uređenju i gradnji (Nar. nov., br. 76/07, 38/09, 55/11 i 90/11,  </w:t>
      </w:r>
      <w:hyperlink r:id="rId14" w:history="1">
        <w:r w:rsidRPr="0098481D">
          <w:rPr>
            <w:sz w:val="22"/>
            <w:szCs w:val="22"/>
          </w:rPr>
          <w:t>50/12</w:t>
        </w:r>
      </w:hyperlink>
      <w:r w:rsidRPr="0098481D">
        <w:rPr>
          <w:sz w:val="22"/>
          <w:szCs w:val="22"/>
        </w:rPr>
        <w:t>, </w:t>
      </w:r>
      <w:hyperlink r:id="rId15" w:history="1">
        <w:r w:rsidRPr="0098481D">
          <w:rPr>
            <w:sz w:val="22"/>
            <w:szCs w:val="22"/>
          </w:rPr>
          <w:t>55/12</w:t>
        </w:r>
      </w:hyperlink>
      <w:r w:rsidRPr="0098481D">
        <w:rPr>
          <w:sz w:val="22"/>
          <w:szCs w:val="22"/>
        </w:rPr>
        <w:t>, </w:t>
      </w:r>
      <w:hyperlink r:id="rId16" w:tgtFrame="_blank" w:history="1">
        <w:r w:rsidRPr="0098481D">
          <w:rPr>
            <w:sz w:val="22"/>
            <w:szCs w:val="22"/>
          </w:rPr>
          <w:t>80/13</w:t>
        </w:r>
      </w:hyperlink>
      <w:r w:rsidRPr="0098481D">
        <w:rPr>
          <w:sz w:val="22"/>
          <w:szCs w:val="22"/>
        </w:rPr>
        <w:t>, 78/15)</w:t>
      </w:r>
    </w:p>
    <w:p w:rsidR="0098481D" w:rsidRPr="0098481D" w:rsidRDefault="0098481D" w:rsidP="0098481D">
      <w:pPr>
        <w:numPr>
          <w:ilvl w:val="0"/>
          <w:numId w:val="1"/>
        </w:numPr>
        <w:jc w:val="both"/>
        <w:rPr>
          <w:sz w:val="22"/>
          <w:szCs w:val="22"/>
        </w:rPr>
      </w:pPr>
      <w:r w:rsidRPr="0098481D">
        <w:rPr>
          <w:sz w:val="22"/>
          <w:szCs w:val="22"/>
        </w:rPr>
        <w:t>Odlukom o ustrojstvu gradske uprave Grada Trogira („Službeni glasnik Grada Trogira“ broj 08/09, 07/10 i 13/13)</w:t>
      </w:r>
    </w:p>
    <w:p w:rsidR="0098481D" w:rsidRPr="0098481D" w:rsidRDefault="0098481D" w:rsidP="0098481D">
      <w:pPr>
        <w:numPr>
          <w:ilvl w:val="0"/>
          <w:numId w:val="1"/>
        </w:numPr>
        <w:jc w:val="both"/>
        <w:rPr>
          <w:sz w:val="22"/>
          <w:szCs w:val="22"/>
        </w:rPr>
      </w:pPr>
      <w:r w:rsidRPr="0098481D">
        <w:rPr>
          <w:sz w:val="22"/>
          <w:szCs w:val="22"/>
        </w:rPr>
        <w:t>Zakon o lokalnoj i područnoj (regionalnoj) samoupravi (Nar. nov., br. 33/01,60/01,129/05,109/07,125/08, 36/09, 150/11, 144/12, 19/13 i 137/15)</w:t>
      </w:r>
    </w:p>
    <w:p w:rsidR="0098481D" w:rsidRPr="0098481D" w:rsidRDefault="0098481D" w:rsidP="0098481D">
      <w:pPr>
        <w:numPr>
          <w:ilvl w:val="0"/>
          <w:numId w:val="1"/>
        </w:numPr>
        <w:jc w:val="both"/>
        <w:rPr>
          <w:sz w:val="22"/>
          <w:szCs w:val="22"/>
        </w:rPr>
      </w:pPr>
      <w:r w:rsidRPr="0098481D">
        <w:rPr>
          <w:sz w:val="22"/>
          <w:szCs w:val="22"/>
        </w:rPr>
        <w:t>Zakon o financiranju jedinica lokalne i područne (regionalne) samouprave (Nar. nov., br.</w:t>
      </w:r>
      <w:r w:rsidRPr="0098481D">
        <w:rPr>
          <w:i/>
          <w:iCs/>
          <w:sz w:val="22"/>
          <w:szCs w:val="22"/>
        </w:rPr>
        <w:t xml:space="preserve"> </w:t>
      </w:r>
      <w:r w:rsidRPr="0098481D">
        <w:rPr>
          <w:bCs/>
          <w:sz w:val="22"/>
          <w:szCs w:val="22"/>
        </w:rPr>
        <w:t>117/93, 69/97, 33/00, 73/00, 127/00, 59/01, 107/01, 117/01, 150/02, 147/03, 132/06, 26/07, 73/08, 25/12, 147/14, 100/15 i 115/16</w:t>
      </w:r>
      <w:r w:rsidRPr="0098481D">
        <w:rPr>
          <w:sz w:val="22"/>
          <w:szCs w:val="22"/>
        </w:rPr>
        <w:t>)</w:t>
      </w: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b/>
          <w:sz w:val="22"/>
          <w:szCs w:val="22"/>
        </w:rPr>
        <w:t>Program 1509 POMOĆI ZA GRAĐEVINSKE I STAMBENE OBJEKTE</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Financijska potpora ciljanoj skupini građana koja na to ostvari pravo sukladno posebnim zakonima i odlukama.</w:t>
      </w:r>
    </w:p>
    <w:p w:rsidR="0098481D" w:rsidRPr="0098481D" w:rsidRDefault="0098481D" w:rsidP="0098481D">
      <w:pPr>
        <w:jc w:val="both"/>
        <w:rPr>
          <w:sz w:val="22"/>
          <w:szCs w:val="22"/>
        </w:rPr>
      </w:pPr>
      <w:r w:rsidRPr="0098481D">
        <w:rPr>
          <w:sz w:val="22"/>
          <w:szCs w:val="22"/>
        </w:rPr>
        <w:t>Posebno se programom financijski podupiru građani koji prvi puta kupuju ili grade nekretninu te tako rješavaju stambeno pitanje, zatim se djelomično oslobađaju komunalne naknade i doprinosa.</w:t>
      </w:r>
    </w:p>
    <w:p w:rsidR="0098481D" w:rsidRPr="0098481D" w:rsidRDefault="0098481D" w:rsidP="0098481D">
      <w:pPr>
        <w:jc w:val="both"/>
        <w:rPr>
          <w:sz w:val="22"/>
          <w:szCs w:val="22"/>
        </w:rPr>
      </w:pPr>
      <w:r w:rsidRPr="0098481D">
        <w:rPr>
          <w:sz w:val="22"/>
          <w:szCs w:val="22"/>
        </w:rPr>
        <w:t>Planirana potrebna sredstva za realizaciju programa u 2019.g.iznose 40.000 kn. U projekcijama za 2020. i 2021. je planiran isti iznos.</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1512 IZGRADNJA OBORINSKE MREŽE</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sz w:val="22"/>
          <w:szCs w:val="22"/>
        </w:rPr>
      </w:pPr>
      <w:r w:rsidRPr="0098481D">
        <w:rPr>
          <w:sz w:val="22"/>
          <w:szCs w:val="22"/>
        </w:rPr>
        <w:t>Sakupljanje oborinskih voda sa javnih površina, olakšavanje svakodnevnog života građana u kišnim razdobljima, povećanje sigurnosti prometa na cestama, zaštita objekata.</w:t>
      </w:r>
    </w:p>
    <w:p w:rsidR="0098481D" w:rsidRPr="0098481D" w:rsidRDefault="0098481D" w:rsidP="0098481D">
      <w:pPr>
        <w:jc w:val="both"/>
        <w:rPr>
          <w:sz w:val="22"/>
          <w:szCs w:val="22"/>
        </w:rPr>
      </w:pPr>
      <w:r w:rsidRPr="0098481D">
        <w:rPr>
          <w:sz w:val="22"/>
          <w:szCs w:val="22"/>
        </w:rPr>
        <w:t>Planirana potrebna sredstva za realizaciju programa u 2019.g. iznose 50.000</w:t>
      </w:r>
      <w:r w:rsidRPr="0098481D">
        <w:rPr>
          <w:b/>
          <w:sz w:val="22"/>
          <w:szCs w:val="22"/>
        </w:rPr>
        <w:t xml:space="preserve"> </w:t>
      </w:r>
      <w:r w:rsidRPr="0098481D">
        <w:rPr>
          <w:sz w:val="22"/>
          <w:szCs w:val="22"/>
        </w:rPr>
        <w:t>kn. Isti iznos je planiran u projekcijama za 2020. i 2021.g.</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Zakonska osnova:</w:t>
      </w:r>
    </w:p>
    <w:p w:rsidR="0098481D" w:rsidRPr="0098481D" w:rsidRDefault="0098481D" w:rsidP="0098481D">
      <w:pPr>
        <w:numPr>
          <w:ilvl w:val="0"/>
          <w:numId w:val="1"/>
        </w:numPr>
        <w:jc w:val="both"/>
        <w:rPr>
          <w:sz w:val="22"/>
          <w:szCs w:val="22"/>
        </w:rPr>
      </w:pPr>
      <w:r w:rsidRPr="0098481D">
        <w:rPr>
          <w:sz w:val="22"/>
          <w:szCs w:val="22"/>
        </w:rPr>
        <w:t xml:space="preserve">Zakon o komunalnom gospodarstvu (Nar. nov., br. 36/95, 109/95 - Uredba, 21/96 - Uredba, 70/97, 128/99, 57/00, 129/00, 59/01, 26/03 - </w:t>
      </w:r>
      <w:proofErr w:type="spellStart"/>
      <w:r w:rsidRPr="0098481D">
        <w:rPr>
          <w:sz w:val="22"/>
          <w:szCs w:val="22"/>
        </w:rPr>
        <w:t>proč</w:t>
      </w:r>
      <w:proofErr w:type="spellEnd"/>
      <w:r w:rsidRPr="0098481D">
        <w:rPr>
          <w:sz w:val="22"/>
          <w:szCs w:val="22"/>
        </w:rPr>
        <w:t>. tekst, 82/04, 110/04 - Uredba, 178/04, 38/09, 79/09, 49/11, 84/11, 90/11, 144/12, 94/13, 153/13, 147/14 i 36/15)</w:t>
      </w:r>
    </w:p>
    <w:p w:rsidR="0098481D" w:rsidRPr="0098481D" w:rsidRDefault="0098481D" w:rsidP="0098481D">
      <w:pPr>
        <w:numPr>
          <w:ilvl w:val="0"/>
          <w:numId w:val="1"/>
        </w:numPr>
        <w:jc w:val="both"/>
        <w:rPr>
          <w:sz w:val="22"/>
          <w:szCs w:val="22"/>
        </w:rPr>
      </w:pPr>
      <w:r w:rsidRPr="0098481D">
        <w:rPr>
          <w:sz w:val="22"/>
          <w:szCs w:val="22"/>
        </w:rPr>
        <w:t>Zakon o proračunu („Narodne novine“ broj 87/08, 136/12 i 15/15)</w:t>
      </w:r>
    </w:p>
    <w:p w:rsidR="0098481D" w:rsidRPr="0098481D" w:rsidRDefault="0098481D" w:rsidP="0098481D">
      <w:pPr>
        <w:numPr>
          <w:ilvl w:val="0"/>
          <w:numId w:val="1"/>
        </w:numPr>
        <w:jc w:val="both"/>
        <w:rPr>
          <w:sz w:val="22"/>
          <w:szCs w:val="22"/>
        </w:rPr>
      </w:pPr>
      <w:r w:rsidRPr="0098481D">
        <w:rPr>
          <w:sz w:val="22"/>
          <w:szCs w:val="22"/>
        </w:rPr>
        <w:t>Zakon o javnoj nabavi (Nar. nov., br. 120/16)</w:t>
      </w:r>
    </w:p>
    <w:p w:rsidR="0098481D" w:rsidRPr="0098481D" w:rsidRDefault="0098481D" w:rsidP="0098481D">
      <w:pPr>
        <w:numPr>
          <w:ilvl w:val="0"/>
          <w:numId w:val="1"/>
        </w:numPr>
        <w:jc w:val="both"/>
        <w:rPr>
          <w:sz w:val="22"/>
          <w:szCs w:val="22"/>
        </w:rPr>
      </w:pPr>
      <w:r w:rsidRPr="0098481D">
        <w:rPr>
          <w:sz w:val="22"/>
          <w:szCs w:val="22"/>
        </w:rPr>
        <w:t xml:space="preserve">Zakon o vodama (Nar. nov., br. </w:t>
      </w:r>
      <w:hyperlink r:id="rId17" w:history="1">
        <w:r w:rsidRPr="0098481D">
          <w:rPr>
            <w:sz w:val="22"/>
            <w:szCs w:val="22"/>
          </w:rPr>
          <w:t>153/09</w:t>
        </w:r>
      </w:hyperlink>
      <w:r w:rsidRPr="0098481D">
        <w:rPr>
          <w:sz w:val="22"/>
          <w:szCs w:val="22"/>
        </w:rPr>
        <w:t>, </w:t>
      </w:r>
      <w:hyperlink r:id="rId18" w:history="1">
        <w:r w:rsidRPr="0098481D">
          <w:rPr>
            <w:sz w:val="22"/>
            <w:szCs w:val="22"/>
          </w:rPr>
          <w:t>63/11</w:t>
        </w:r>
      </w:hyperlink>
      <w:r w:rsidRPr="0098481D">
        <w:rPr>
          <w:sz w:val="22"/>
          <w:szCs w:val="22"/>
        </w:rPr>
        <w:t>, </w:t>
      </w:r>
      <w:hyperlink r:id="rId19" w:history="1">
        <w:r w:rsidRPr="0098481D">
          <w:rPr>
            <w:sz w:val="22"/>
            <w:szCs w:val="22"/>
          </w:rPr>
          <w:t>130/11</w:t>
        </w:r>
      </w:hyperlink>
      <w:r w:rsidRPr="0098481D">
        <w:rPr>
          <w:sz w:val="22"/>
          <w:szCs w:val="22"/>
        </w:rPr>
        <w:t>, </w:t>
      </w:r>
      <w:hyperlink r:id="rId20" w:history="1">
        <w:r w:rsidRPr="0098481D">
          <w:rPr>
            <w:sz w:val="22"/>
            <w:szCs w:val="22"/>
          </w:rPr>
          <w:t>56/13</w:t>
        </w:r>
      </w:hyperlink>
      <w:r w:rsidRPr="0098481D">
        <w:rPr>
          <w:sz w:val="22"/>
          <w:szCs w:val="22"/>
        </w:rPr>
        <w:t>, 14/14)</w:t>
      </w:r>
    </w:p>
    <w:p w:rsidR="0098481D" w:rsidRPr="0098481D" w:rsidRDefault="0098481D" w:rsidP="0098481D">
      <w:pPr>
        <w:numPr>
          <w:ilvl w:val="0"/>
          <w:numId w:val="1"/>
        </w:numPr>
        <w:jc w:val="both"/>
        <w:rPr>
          <w:sz w:val="22"/>
          <w:szCs w:val="22"/>
        </w:rPr>
      </w:pPr>
      <w:r w:rsidRPr="0098481D">
        <w:rPr>
          <w:sz w:val="22"/>
          <w:szCs w:val="22"/>
        </w:rPr>
        <w:t xml:space="preserve">Zakon o financiranju vodnog gospodarstva (Nar. nov., br. </w:t>
      </w:r>
      <w:hyperlink r:id="rId21" w:history="1">
        <w:r w:rsidRPr="0098481D">
          <w:rPr>
            <w:sz w:val="22"/>
            <w:szCs w:val="22"/>
          </w:rPr>
          <w:t>153/09</w:t>
        </w:r>
      </w:hyperlink>
      <w:r w:rsidRPr="0098481D">
        <w:rPr>
          <w:sz w:val="22"/>
          <w:szCs w:val="22"/>
        </w:rPr>
        <w:t>, </w:t>
      </w:r>
      <w:hyperlink r:id="rId22" w:history="1">
        <w:r w:rsidRPr="0098481D">
          <w:rPr>
            <w:sz w:val="22"/>
            <w:szCs w:val="22"/>
          </w:rPr>
          <w:t>90/11</w:t>
        </w:r>
      </w:hyperlink>
      <w:r w:rsidRPr="0098481D">
        <w:rPr>
          <w:sz w:val="22"/>
          <w:szCs w:val="22"/>
        </w:rPr>
        <w:t>, </w:t>
      </w:r>
      <w:hyperlink r:id="rId23" w:history="1">
        <w:r w:rsidRPr="0098481D">
          <w:rPr>
            <w:sz w:val="22"/>
            <w:szCs w:val="22"/>
          </w:rPr>
          <w:t>56/13</w:t>
        </w:r>
      </w:hyperlink>
      <w:r w:rsidRPr="0098481D">
        <w:rPr>
          <w:sz w:val="22"/>
          <w:szCs w:val="22"/>
        </w:rPr>
        <w:t>, 154/14, 119/15, 120/16)</w:t>
      </w:r>
    </w:p>
    <w:p w:rsidR="0098481D" w:rsidRPr="0098481D" w:rsidRDefault="0098481D" w:rsidP="0098481D">
      <w:pPr>
        <w:numPr>
          <w:ilvl w:val="0"/>
          <w:numId w:val="1"/>
        </w:numPr>
        <w:jc w:val="both"/>
        <w:rPr>
          <w:sz w:val="22"/>
          <w:szCs w:val="22"/>
        </w:rPr>
      </w:pPr>
      <w:r w:rsidRPr="0098481D">
        <w:rPr>
          <w:sz w:val="22"/>
          <w:szCs w:val="22"/>
        </w:rPr>
        <w:t xml:space="preserve">Zakon o prostornom uređenju i gradnji (Nar. nov., br. 76/07, 38/09, 55/11 i 90/11, </w:t>
      </w:r>
      <w:hyperlink r:id="rId24" w:history="1">
        <w:r w:rsidRPr="0098481D">
          <w:rPr>
            <w:sz w:val="22"/>
            <w:szCs w:val="22"/>
          </w:rPr>
          <w:t>50/12</w:t>
        </w:r>
      </w:hyperlink>
      <w:r w:rsidRPr="0098481D">
        <w:rPr>
          <w:sz w:val="22"/>
          <w:szCs w:val="22"/>
        </w:rPr>
        <w:t>, </w:t>
      </w:r>
      <w:hyperlink r:id="rId25" w:history="1">
        <w:r w:rsidRPr="0098481D">
          <w:rPr>
            <w:sz w:val="22"/>
            <w:szCs w:val="22"/>
          </w:rPr>
          <w:t>55/12</w:t>
        </w:r>
      </w:hyperlink>
      <w:r w:rsidRPr="0098481D">
        <w:rPr>
          <w:sz w:val="22"/>
          <w:szCs w:val="22"/>
        </w:rPr>
        <w:t>, </w:t>
      </w:r>
      <w:hyperlink r:id="rId26" w:tgtFrame="_blank" w:history="1">
        <w:r w:rsidRPr="0098481D">
          <w:rPr>
            <w:sz w:val="22"/>
            <w:szCs w:val="22"/>
          </w:rPr>
          <w:t>80/13</w:t>
        </w:r>
      </w:hyperlink>
      <w:r w:rsidRPr="0098481D">
        <w:rPr>
          <w:sz w:val="22"/>
          <w:szCs w:val="22"/>
        </w:rPr>
        <w:t>, 78/15)</w:t>
      </w:r>
    </w:p>
    <w:p w:rsidR="0098481D" w:rsidRPr="0098481D" w:rsidRDefault="0098481D" w:rsidP="0098481D">
      <w:pPr>
        <w:numPr>
          <w:ilvl w:val="0"/>
          <w:numId w:val="1"/>
        </w:numPr>
        <w:jc w:val="both"/>
        <w:rPr>
          <w:sz w:val="22"/>
          <w:szCs w:val="22"/>
        </w:rPr>
      </w:pPr>
      <w:r w:rsidRPr="0098481D">
        <w:rPr>
          <w:sz w:val="22"/>
          <w:szCs w:val="22"/>
        </w:rPr>
        <w:t>Odlukom o ustrojstvu gradske uprave Grada Trogira („Službeni glasnik Grada Trogira“ broj 08/09, 07/10 i 13/13)</w:t>
      </w:r>
    </w:p>
    <w:p w:rsidR="0098481D" w:rsidRPr="0098481D" w:rsidRDefault="0098481D" w:rsidP="0098481D">
      <w:pPr>
        <w:numPr>
          <w:ilvl w:val="0"/>
          <w:numId w:val="1"/>
        </w:numPr>
        <w:jc w:val="both"/>
        <w:rPr>
          <w:sz w:val="22"/>
          <w:szCs w:val="22"/>
        </w:rPr>
      </w:pPr>
      <w:r w:rsidRPr="0098481D">
        <w:rPr>
          <w:sz w:val="22"/>
          <w:szCs w:val="22"/>
        </w:rPr>
        <w:t>Zakon o lokalnoj i područnoj (regionalnoj) samoupravi (Nar. nov., br. 33/01,60/01,129/05,109/07,125/08, 36/09, 150/11, 144/12, 19/13, 137/15)</w:t>
      </w:r>
    </w:p>
    <w:p w:rsidR="0098481D" w:rsidRPr="0098481D" w:rsidRDefault="0098481D" w:rsidP="0098481D">
      <w:pPr>
        <w:numPr>
          <w:ilvl w:val="0"/>
          <w:numId w:val="1"/>
        </w:numPr>
        <w:jc w:val="both"/>
        <w:rPr>
          <w:sz w:val="22"/>
          <w:szCs w:val="22"/>
        </w:rPr>
      </w:pPr>
      <w:r w:rsidRPr="0098481D">
        <w:rPr>
          <w:sz w:val="22"/>
          <w:szCs w:val="22"/>
        </w:rPr>
        <w:t>Zakon o financiranju jedinica lokalne i područne (regionalne) samouprave (Nar. nov., br.</w:t>
      </w:r>
      <w:r w:rsidRPr="0098481D">
        <w:rPr>
          <w:i/>
          <w:iCs/>
          <w:sz w:val="22"/>
          <w:szCs w:val="22"/>
        </w:rPr>
        <w:t xml:space="preserve"> </w:t>
      </w:r>
      <w:r w:rsidRPr="0098481D">
        <w:rPr>
          <w:bCs/>
          <w:sz w:val="22"/>
          <w:szCs w:val="22"/>
        </w:rPr>
        <w:t>117/93, 69/97, 33/00, 73/00, 127/00, 59/01, 107/01, 117/01, 150/02, 147/03, 132/06, 26/07, 73/08, 25/12, 147/14, 100/15 i 115/16</w:t>
      </w:r>
      <w:r w:rsidRPr="0098481D">
        <w:rPr>
          <w:sz w:val="22"/>
          <w:szCs w:val="22"/>
        </w:rPr>
        <w:t>)</w:t>
      </w:r>
    </w:p>
    <w:p w:rsidR="0098481D" w:rsidRPr="0098481D" w:rsidRDefault="0098481D" w:rsidP="0098481D">
      <w:pPr>
        <w:ind w:left="720"/>
        <w:jc w:val="both"/>
        <w:rPr>
          <w:sz w:val="22"/>
          <w:szCs w:val="22"/>
        </w:rPr>
      </w:pPr>
    </w:p>
    <w:p w:rsidR="0098481D" w:rsidRPr="0098481D" w:rsidRDefault="0098481D" w:rsidP="0098481D">
      <w:pPr>
        <w:ind w:left="720"/>
        <w:jc w:val="both"/>
        <w:rPr>
          <w:sz w:val="22"/>
          <w:szCs w:val="22"/>
        </w:rPr>
      </w:pPr>
    </w:p>
    <w:p w:rsidR="0098481D" w:rsidRPr="0098481D" w:rsidRDefault="0098481D" w:rsidP="0098481D">
      <w:pPr>
        <w:jc w:val="both"/>
        <w:rPr>
          <w:sz w:val="22"/>
          <w:szCs w:val="22"/>
        </w:rPr>
      </w:pPr>
      <w:r w:rsidRPr="0098481D">
        <w:rPr>
          <w:b/>
          <w:sz w:val="22"/>
          <w:szCs w:val="22"/>
        </w:rPr>
        <w:t xml:space="preserve">Program 1605 </w:t>
      </w:r>
      <w:r w:rsidRPr="0098481D">
        <w:rPr>
          <w:sz w:val="22"/>
          <w:szCs w:val="22"/>
        </w:rPr>
        <w:t>INVESTICIJE NA OBJEKTIMA OD JAVNOG INTERESA</w:t>
      </w:r>
    </w:p>
    <w:p w:rsidR="0098481D" w:rsidRPr="0098481D" w:rsidRDefault="0098481D" w:rsidP="0098481D">
      <w:pPr>
        <w:jc w:val="both"/>
        <w:rPr>
          <w:sz w:val="22"/>
          <w:szCs w:val="22"/>
        </w:rPr>
      </w:pPr>
      <w:r w:rsidRPr="0098481D">
        <w:rPr>
          <w:sz w:val="22"/>
          <w:szCs w:val="22"/>
        </w:rPr>
        <w:lastRenderedPageBreak/>
        <w:t xml:space="preserve">Ovim programom planirano je nabava </w:t>
      </w:r>
      <w:proofErr w:type="spellStart"/>
      <w:r w:rsidRPr="0098481D">
        <w:rPr>
          <w:sz w:val="22"/>
          <w:szCs w:val="22"/>
        </w:rPr>
        <w:t>brizinomjera</w:t>
      </w:r>
      <w:proofErr w:type="spellEnd"/>
      <w:r w:rsidRPr="0098481D">
        <w:rPr>
          <w:sz w:val="22"/>
          <w:szCs w:val="22"/>
        </w:rPr>
        <w:t xml:space="preserve"> i kutije za nadzor brzine na glavnim državnim i županijskim </w:t>
      </w:r>
      <w:proofErr w:type="spellStart"/>
      <w:r w:rsidRPr="0098481D">
        <w:rPr>
          <w:sz w:val="22"/>
          <w:szCs w:val="22"/>
        </w:rPr>
        <w:t>cestam</w:t>
      </w:r>
      <w:proofErr w:type="spellEnd"/>
      <w:r w:rsidRPr="0098481D">
        <w:rPr>
          <w:sz w:val="22"/>
          <w:szCs w:val="22"/>
        </w:rPr>
        <w:t xml:space="preserve"> a sve u svrhu sigurnosti prometa. Također kroz ovaj program je planirano sufinanciranje izrade projektne dokumentacije rekonstrukcije županijske ceste K.A. Stepinca sufinanciranje.</w:t>
      </w:r>
    </w:p>
    <w:p w:rsidR="0098481D" w:rsidRPr="0098481D" w:rsidRDefault="0098481D" w:rsidP="0098481D">
      <w:pPr>
        <w:jc w:val="both"/>
        <w:rPr>
          <w:sz w:val="22"/>
          <w:szCs w:val="22"/>
        </w:rPr>
      </w:pPr>
      <w:r w:rsidRPr="0098481D">
        <w:rPr>
          <w:sz w:val="22"/>
          <w:szCs w:val="22"/>
        </w:rPr>
        <w:t>Planirana sredstva za 2019.g. su 300.000,00 kn, za 2020. i 2021.g. je planiran iznos od 200.000,00 kn.</w:t>
      </w:r>
    </w:p>
    <w:p w:rsidR="0098481D" w:rsidRPr="0098481D" w:rsidRDefault="0098481D" w:rsidP="0098481D">
      <w:pPr>
        <w:ind w:left="720"/>
        <w:jc w:val="both"/>
        <w:rPr>
          <w:sz w:val="22"/>
          <w:szCs w:val="22"/>
        </w:rPr>
      </w:pPr>
    </w:p>
    <w:p w:rsidR="0098481D" w:rsidRPr="0098481D" w:rsidRDefault="0098481D" w:rsidP="0098481D">
      <w:pPr>
        <w:ind w:left="720"/>
        <w:jc w:val="both"/>
        <w:rPr>
          <w:sz w:val="22"/>
          <w:szCs w:val="22"/>
        </w:rPr>
      </w:pPr>
    </w:p>
    <w:p w:rsidR="0098481D" w:rsidRPr="0098481D" w:rsidRDefault="0098481D" w:rsidP="0098481D">
      <w:pPr>
        <w:jc w:val="both"/>
        <w:rPr>
          <w:b/>
          <w:sz w:val="22"/>
          <w:szCs w:val="22"/>
        </w:rPr>
      </w:pPr>
      <w:r w:rsidRPr="0098481D">
        <w:rPr>
          <w:b/>
          <w:sz w:val="22"/>
          <w:szCs w:val="22"/>
        </w:rPr>
        <w:t>Program 1601 ODRŽAVANJE PROSTORA U VLASNIŠTVU I SUVLASNIŠTVU GRADA</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r w:rsidRPr="0098481D">
        <w:rPr>
          <w:b/>
          <w:sz w:val="22"/>
          <w:szCs w:val="22"/>
        </w:rPr>
        <w:tab/>
      </w:r>
    </w:p>
    <w:p w:rsidR="0098481D" w:rsidRPr="0098481D" w:rsidRDefault="0098481D" w:rsidP="0098481D">
      <w:pPr>
        <w:jc w:val="both"/>
        <w:rPr>
          <w:b/>
          <w:sz w:val="22"/>
          <w:szCs w:val="22"/>
        </w:rPr>
      </w:pPr>
      <w:r w:rsidRPr="0098481D">
        <w:rPr>
          <w:sz w:val="22"/>
          <w:szCs w:val="22"/>
        </w:rPr>
        <w:t>Program obuhvaća</w:t>
      </w:r>
      <w:r w:rsidRPr="0098481D">
        <w:rPr>
          <w:b/>
          <w:sz w:val="22"/>
          <w:szCs w:val="22"/>
        </w:rPr>
        <w:t xml:space="preserve"> </w:t>
      </w:r>
      <w:r w:rsidRPr="0098481D">
        <w:rPr>
          <w:sz w:val="22"/>
          <w:szCs w:val="22"/>
        </w:rPr>
        <w:t>organiziranje i nadzor nad provođenjem jednostavnijeg tekućeg i investicijskog održavanja te sanacije objekata i prostora u vlasništvu i suvlasništvu Grada.</w:t>
      </w:r>
    </w:p>
    <w:p w:rsidR="0098481D" w:rsidRPr="0098481D" w:rsidRDefault="0098481D" w:rsidP="0098481D">
      <w:pPr>
        <w:jc w:val="both"/>
        <w:rPr>
          <w:sz w:val="22"/>
          <w:szCs w:val="22"/>
        </w:rPr>
      </w:pPr>
      <w:r w:rsidRPr="0098481D">
        <w:rPr>
          <w:sz w:val="22"/>
          <w:szCs w:val="22"/>
        </w:rPr>
        <w:t>Planirana potrebna sredstva za realizaciju programa u 2019.g. iznose 235.000 kn. Isti iznos je planiran u projekcijama za 2020. i 2021.g.</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Zakonska osnova:</w:t>
      </w:r>
    </w:p>
    <w:p w:rsidR="0098481D" w:rsidRPr="0098481D" w:rsidRDefault="0098481D" w:rsidP="0098481D">
      <w:pPr>
        <w:numPr>
          <w:ilvl w:val="0"/>
          <w:numId w:val="1"/>
        </w:numPr>
        <w:jc w:val="both"/>
        <w:rPr>
          <w:sz w:val="22"/>
          <w:szCs w:val="22"/>
        </w:rPr>
      </w:pPr>
      <w:r w:rsidRPr="0098481D">
        <w:rPr>
          <w:sz w:val="22"/>
          <w:szCs w:val="22"/>
        </w:rPr>
        <w:t xml:space="preserve">Zakon o prostornom uređenju i gradnji (Nar. nov., br. 76/07, 38/09, 55/11 i 90/11, </w:t>
      </w:r>
      <w:hyperlink r:id="rId27" w:history="1">
        <w:r w:rsidRPr="0098481D">
          <w:rPr>
            <w:sz w:val="22"/>
            <w:szCs w:val="22"/>
          </w:rPr>
          <w:t>50/12</w:t>
        </w:r>
      </w:hyperlink>
      <w:r w:rsidRPr="0098481D">
        <w:rPr>
          <w:sz w:val="22"/>
          <w:szCs w:val="22"/>
        </w:rPr>
        <w:t>, </w:t>
      </w:r>
      <w:hyperlink r:id="rId28" w:history="1">
        <w:r w:rsidRPr="0098481D">
          <w:rPr>
            <w:sz w:val="22"/>
            <w:szCs w:val="22"/>
          </w:rPr>
          <w:t>55/12</w:t>
        </w:r>
      </w:hyperlink>
      <w:r w:rsidRPr="0098481D">
        <w:rPr>
          <w:sz w:val="22"/>
          <w:szCs w:val="22"/>
        </w:rPr>
        <w:t>, </w:t>
      </w:r>
      <w:hyperlink r:id="rId29" w:tgtFrame="_blank" w:history="1">
        <w:r w:rsidRPr="0098481D">
          <w:rPr>
            <w:sz w:val="22"/>
            <w:szCs w:val="22"/>
          </w:rPr>
          <w:t>80/13</w:t>
        </w:r>
      </w:hyperlink>
      <w:r w:rsidRPr="0098481D">
        <w:rPr>
          <w:sz w:val="22"/>
          <w:szCs w:val="22"/>
        </w:rPr>
        <w:t>, 78/15)</w:t>
      </w:r>
    </w:p>
    <w:p w:rsidR="0098481D" w:rsidRPr="0098481D" w:rsidRDefault="0098481D" w:rsidP="0098481D">
      <w:pPr>
        <w:numPr>
          <w:ilvl w:val="0"/>
          <w:numId w:val="1"/>
        </w:numPr>
        <w:jc w:val="both"/>
        <w:rPr>
          <w:sz w:val="22"/>
          <w:szCs w:val="22"/>
        </w:rPr>
      </w:pPr>
      <w:r w:rsidRPr="0098481D">
        <w:rPr>
          <w:sz w:val="22"/>
          <w:szCs w:val="22"/>
        </w:rPr>
        <w:t>Zakon o proračunu („Narodne novine“ broj 87/08, 136/12 i 15/15)</w:t>
      </w:r>
    </w:p>
    <w:p w:rsidR="0098481D" w:rsidRPr="0098481D" w:rsidRDefault="0098481D" w:rsidP="0098481D">
      <w:pPr>
        <w:numPr>
          <w:ilvl w:val="0"/>
          <w:numId w:val="1"/>
        </w:numPr>
        <w:jc w:val="both"/>
        <w:rPr>
          <w:sz w:val="22"/>
          <w:szCs w:val="22"/>
        </w:rPr>
      </w:pPr>
      <w:r w:rsidRPr="0098481D">
        <w:rPr>
          <w:sz w:val="22"/>
          <w:szCs w:val="22"/>
        </w:rPr>
        <w:t>Zakon o javnoj nabavi (Nar. nov., br. 120/16)</w:t>
      </w:r>
    </w:p>
    <w:p w:rsidR="0098481D" w:rsidRPr="0098481D" w:rsidRDefault="0098481D" w:rsidP="0098481D">
      <w:pPr>
        <w:numPr>
          <w:ilvl w:val="0"/>
          <w:numId w:val="1"/>
        </w:numPr>
        <w:jc w:val="both"/>
        <w:rPr>
          <w:sz w:val="22"/>
          <w:szCs w:val="22"/>
        </w:rPr>
      </w:pPr>
      <w:r w:rsidRPr="0098481D">
        <w:rPr>
          <w:sz w:val="22"/>
          <w:szCs w:val="22"/>
        </w:rPr>
        <w:t>Odlukom o ustrojstvu gradske uprave Grada Trogira („Službeni glasnik Grada Trogira“ broj 08/09, 07/10 i 13/13)</w:t>
      </w:r>
    </w:p>
    <w:p w:rsidR="0098481D" w:rsidRPr="0098481D" w:rsidRDefault="0098481D" w:rsidP="0098481D">
      <w:pPr>
        <w:numPr>
          <w:ilvl w:val="0"/>
          <w:numId w:val="1"/>
        </w:numPr>
        <w:jc w:val="both"/>
        <w:rPr>
          <w:sz w:val="22"/>
          <w:szCs w:val="22"/>
        </w:rPr>
      </w:pPr>
      <w:r w:rsidRPr="0098481D">
        <w:rPr>
          <w:sz w:val="22"/>
          <w:szCs w:val="22"/>
        </w:rPr>
        <w:t>Zakon o lokalnoj i područnoj (regionalnoj) samoupravi (Nar. nov., br. 33/01,60/01,129/05,109/07,125/08, 36/09, 150/11, 144/12 ,19/13, 137/15)</w:t>
      </w:r>
    </w:p>
    <w:p w:rsidR="0098481D" w:rsidRPr="0098481D" w:rsidRDefault="0098481D" w:rsidP="0098481D">
      <w:pPr>
        <w:pStyle w:val="Odlomakpopisa"/>
        <w:numPr>
          <w:ilvl w:val="0"/>
          <w:numId w:val="1"/>
        </w:numPr>
        <w:jc w:val="both"/>
        <w:rPr>
          <w:sz w:val="22"/>
          <w:szCs w:val="22"/>
        </w:rPr>
      </w:pPr>
      <w:r w:rsidRPr="0098481D">
        <w:rPr>
          <w:sz w:val="22"/>
          <w:szCs w:val="22"/>
        </w:rPr>
        <w:t>Zakon o financiranju jedinica lokalne i područne (regionalne) samouprave (Nar. nov., br.</w:t>
      </w:r>
      <w:r w:rsidRPr="0098481D">
        <w:rPr>
          <w:i/>
          <w:iCs/>
          <w:sz w:val="22"/>
          <w:szCs w:val="22"/>
        </w:rPr>
        <w:t xml:space="preserve"> </w:t>
      </w:r>
      <w:r w:rsidRPr="0098481D">
        <w:rPr>
          <w:bCs/>
          <w:sz w:val="22"/>
          <w:szCs w:val="22"/>
        </w:rPr>
        <w:t>117/93, 69/97, 33/00, 73/00, 127/00, 59/01, 107/01, 117/01, 150/02, 147/03, 132/06, 26/07, 73/08, 25/12, 147/14, 100/15 i 115/16</w:t>
      </w:r>
      <w:r w:rsidRPr="0098481D">
        <w:rPr>
          <w:sz w:val="22"/>
          <w:szCs w:val="22"/>
        </w:rPr>
        <w:t xml:space="preserve">) </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Glava 02303 OTOCI</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1401 UREĐENJE JAVNIH POVRŠINA NA DRVENIKU V. I M.</w:t>
      </w:r>
    </w:p>
    <w:p w:rsidR="0098481D" w:rsidRPr="0098481D" w:rsidRDefault="0098481D" w:rsidP="0098481D">
      <w:pPr>
        <w:jc w:val="both"/>
        <w:rPr>
          <w:sz w:val="22"/>
          <w:szCs w:val="22"/>
        </w:rPr>
      </w:pPr>
      <w:r w:rsidRPr="0098481D">
        <w:rPr>
          <w:sz w:val="22"/>
          <w:szCs w:val="22"/>
        </w:rPr>
        <w:t>Ovim programom je predviđeno tekuće održavanje javnih površina na otoku Drvenik Veliki i Drvenik Mali</w:t>
      </w: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b/>
          <w:sz w:val="22"/>
          <w:szCs w:val="22"/>
        </w:rPr>
        <w:t>Program 1402 ODRŽAVANJE NERAZVRSTANIH CESTA I PUTEVA</w:t>
      </w:r>
    </w:p>
    <w:p w:rsidR="0098481D" w:rsidRPr="0098481D" w:rsidRDefault="0098481D" w:rsidP="0098481D">
      <w:pPr>
        <w:jc w:val="both"/>
        <w:rPr>
          <w:sz w:val="22"/>
          <w:szCs w:val="22"/>
        </w:rPr>
      </w:pPr>
      <w:r w:rsidRPr="0098481D">
        <w:rPr>
          <w:sz w:val="22"/>
          <w:szCs w:val="22"/>
        </w:rPr>
        <w:t>Ovim programom je predviđeno Uređenje puteva na Drveniku Velikom i Malom, Uređenje poljskih i šumskih puteva, Rekonstrukcija i sanacija puteva na Drveniku Velikom i Malom dio sredstava predviđen od Županije.</w:t>
      </w:r>
    </w:p>
    <w:p w:rsidR="0098481D" w:rsidRPr="0098481D" w:rsidRDefault="0098481D" w:rsidP="0098481D">
      <w:pPr>
        <w:jc w:val="both"/>
        <w:rPr>
          <w:sz w:val="22"/>
          <w:szCs w:val="22"/>
        </w:rPr>
      </w:pPr>
      <w:r w:rsidRPr="0098481D">
        <w:rPr>
          <w:sz w:val="22"/>
          <w:szCs w:val="22"/>
        </w:rPr>
        <w:t>Planirani iznos za 2019.g. 480.000,00 kn a za 2020.g. 330.000,00 kn kao i za 2021.g.</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1507 ZBRINJAVANJE KOMUNALNOG OTPADA</w:t>
      </w:r>
    </w:p>
    <w:p w:rsidR="0098481D" w:rsidRPr="0098481D" w:rsidRDefault="0098481D" w:rsidP="0098481D">
      <w:pPr>
        <w:jc w:val="both"/>
        <w:rPr>
          <w:sz w:val="22"/>
          <w:szCs w:val="22"/>
        </w:rPr>
      </w:pPr>
      <w:r w:rsidRPr="0098481D">
        <w:rPr>
          <w:sz w:val="22"/>
          <w:szCs w:val="22"/>
        </w:rPr>
        <w:t>Ovim programom je predviđeno uređenja zemljišta predviđenog za izgradnju dvorišta za zbrinjavanje otpada na drveniku.</w:t>
      </w:r>
    </w:p>
    <w:p w:rsidR="0098481D" w:rsidRPr="0098481D" w:rsidRDefault="0098481D" w:rsidP="0098481D">
      <w:pPr>
        <w:jc w:val="both"/>
        <w:rPr>
          <w:b/>
          <w:sz w:val="22"/>
          <w:szCs w:val="22"/>
        </w:rPr>
      </w:pPr>
      <w:r w:rsidRPr="0098481D">
        <w:rPr>
          <w:b/>
          <w:sz w:val="22"/>
          <w:szCs w:val="22"/>
        </w:rPr>
        <w:t>Glava 02304 OČUVANJE KULTURNE BAŠTINE I INVESTICIJE</w:t>
      </w:r>
    </w:p>
    <w:p w:rsidR="0098481D" w:rsidRPr="0098481D" w:rsidRDefault="0098481D" w:rsidP="0098481D">
      <w:pPr>
        <w:jc w:val="both"/>
        <w:rPr>
          <w:b/>
          <w:sz w:val="22"/>
          <w:szCs w:val="22"/>
        </w:rPr>
      </w:pPr>
      <w:r w:rsidRPr="0098481D">
        <w:rPr>
          <w:b/>
          <w:sz w:val="22"/>
          <w:szCs w:val="22"/>
        </w:rPr>
        <w:t>Program 1502 UREĐENJE JAVNIH POVRŠINA</w:t>
      </w:r>
    </w:p>
    <w:p w:rsidR="0098481D" w:rsidRPr="0098481D" w:rsidRDefault="0098481D" w:rsidP="0098481D">
      <w:pPr>
        <w:jc w:val="both"/>
        <w:rPr>
          <w:b/>
          <w:sz w:val="22"/>
          <w:szCs w:val="22"/>
        </w:rPr>
      </w:pPr>
      <w:r w:rsidRPr="0098481D">
        <w:rPr>
          <w:b/>
          <w:sz w:val="22"/>
          <w:szCs w:val="22"/>
        </w:rPr>
        <w:t>Kapitalni projekt K100080 SIGNALIZACIJA STARE GRADSKE JEZGRE</w:t>
      </w:r>
    </w:p>
    <w:p w:rsidR="0098481D" w:rsidRPr="0098481D" w:rsidRDefault="0098481D" w:rsidP="0098481D">
      <w:pPr>
        <w:jc w:val="both"/>
        <w:rPr>
          <w:sz w:val="22"/>
          <w:szCs w:val="22"/>
        </w:rPr>
      </w:pPr>
      <w:r w:rsidRPr="0098481D">
        <w:rPr>
          <w:sz w:val="22"/>
          <w:szCs w:val="22"/>
        </w:rPr>
        <w:t>Ovim projektom je predviđena izrada izvedbenog rješenja signalizacije stare gradske jezgre. Planirani iznos u 2019.g. je 100.000,00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1602 OČUVANJE KULTURNE BAŠINE</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pStyle w:val="Tekst"/>
        <w:spacing w:line="240" w:lineRule="auto"/>
        <w:rPr>
          <w:rFonts w:ascii="Times New Roman" w:hAnsi="Times New Roman"/>
          <w:sz w:val="22"/>
          <w:szCs w:val="22"/>
        </w:rPr>
      </w:pPr>
      <w:r w:rsidRPr="0098481D">
        <w:rPr>
          <w:rFonts w:ascii="Times New Roman" w:hAnsi="Times New Roman"/>
          <w:sz w:val="22"/>
          <w:szCs w:val="22"/>
        </w:rPr>
        <w:t xml:space="preserve">Kulturna dobra predstavljaju važan dio povijesnog i kulturnog identiteta Grada, te i iz tih osnova imaju poseban značaj. Radi toga se očuvanju, sanaciji i revitalizaciji  spomeničke kulturne baštine-kulturnih dobara (od kojih mnoga imaju međunarodni značaj) treba posvetiti dužna pažnja, te onemogućiti njezino </w:t>
      </w:r>
      <w:r w:rsidRPr="0098481D">
        <w:rPr>
          <w:rFonts w:ascii="Times New Roman" w:hAnsi="Times New Roman"/>
          <w:sz w:val="22"/>
          <w:szCs w:val="22"/>
        </w:rPr>
        <w:lastRenderedPageBreak/>
        <w:t xml:space="preserve">neprimjereno korištenje i upravljanje te eventualno oštećenje, posebno na zaštićenim pojedinačnim građevinama i arheološkim lokalitetima, što se prvenstveno osigurava primjenom ovog Programa.  </w:t>
      </w:r>
    </w:p>
    <w:p w:rsidR="0098481D" w:rsidRPr="0098481D" w:rsidRDefault="0098481D" w:rsidP="0098481D">
      <w:pPr>
        <w:pStyle w:val="Tekst"/>
        <w:spacing w:line="240" w:lineRule="auto"/>
        <w:rPr>
          <w:rFonts w:ascii="Times New Roman" w:hAnsi="Times New Roman"/>
          <w:sz w:val="22"/>
          <w:szCs w:val="22"/>
        </w:rPr>
      </w:pPr>
      <w:r w:rsidRPr="0098481D">
        <w:rPr>
          <w:rFonts w:ascii="Times New Roman" w:hAnsi="Times New Roman"/>
          <w:sz w:val="22"/>
          <w:szCs w:val="22"/>
        </w:rPr>
        <w:t xml:space="preserve">Posebno se planira restauracija palače </w:t>
      </w:r>
      <w:proofErr w:type="spellStart"/>
      <w:r w:rsidRPr="0098481D">
        <w:rPr>
          <w:rFonts w:ascii="Times New Roman" w:hAnsi="Times New Roman"/>
          <w:sz w:val="22"/>
          <w:szCs w:val="22"/>
        </w:rPr>
        <w:t>Garagnin</w:t>
      </w:r>
      <w:proofErr w:type="spellEnd"/>
      <w:r w:rsidRPr="0098481D">
        <w:rPr>
          <w:rFonts w:ascii="Times New Roman" w:hAnsi="Times New Roman"/>
          <w:sz w:val="22"/>
          <w:szCs w:val="22"/>
        </w:rPr>
        <w:t xml:space="preserve"> </w:t>
      </w:r>
      <w:proofErr w:type="spellStart"/>
      <w:r w:rsidRPr="0098481D">
        <w:rPr>
          <w:rFonts w:ascii="Times New Roman" w:hAnsi="Times New Roman"/>
          <w:sz w:val="22"/>
          <w:szCs w:val="22"/>
        </w:rPr>
        <w:t>Fanfogna</w:t>
      </w:r>
      <w:proofErr w:type="spellEnd"/>
      <w:r w:rsidRPr="0098481D">
        <w:rPr>
          <w:rFonts w:ascii="Times New Roman" w:hAnsi="Times New Roman"/>
          <w:sz w:val="22"/>
          <w:szCs w:val="22"/>
        </w:rPr>
        <w:t>, projekt je sufinanciran sredstvima Ministarstva kulture, a Grad Trogir sudjeluje s iznosom od 200.000,00 kn u 2019., 2020. i 2021. godini, kao i Tekući projekt T100068 UREĐENJE KULTURNIH OBJEKATA kojim je planirano uređenje, sanacija spomenika a sredstva predviđena su 100.000,00 u 2019, 2020 i 2021.g.</w:t>
      </w: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b/>
          <w:sz w:val="22"/>
          <w:szCs w:val="22"/>
        </w:rPr>
        <w:t>Aktivnost –sufinanciranje zahvata na očuvanju kulturne baštine</w:t>
      </w:r>
      <w:r w:rsidRPr="0098481D">
        <w:rPr>
          <w:rFonts w:ascii="Times New Roman" w:hAnsi="Times New Roman"/>
          <w:sz w:val="22"/>
          <w:szCs w:val="22"/>
        </w:rPr>
        <w:t xml:space="preserve"> odnosi se na nužnu sanaciju kulturnih dobara što obuhvaća sanaciju ruševnih kuća za koje je Grad Trogir privremeni skrbnik u iznosu od 600.000 kn, od čega su 300.000 kn su predviđene pomoći u 2019. godini, a u projekcijama za 2020. i 2021. godinu predviđeno je po 600.000 kn.</w:t>
      </w: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b/>
          <w:sz w:val="22"/>
          <w:szCs w:val="22"/>
        </w:rPr>
        <w:t xml:space="preserve">Kapitalni projekt Rekonstrukcija i uređenje kulturnih objekata </w:t>
      </w:r>
      <w:r w:rsidRPr="0098481D">
        <w:rPr>
          <w:rFonts w:ascii="Times New Roman" w:hAnsi="Times New Roman"/>
          <w:sz w:val="22"/>
          <w:szCs w:val="22"/>
        </w:rPr>
        <w:t>obuhvaća</w:t>
      </w:r>
      <w:r w:rsidRPr="0098481D">
        <w:rPr>
          <w:rFonts w:ascii="Times New Roman" w:hAnsi="Times New Roman"/>
          <w:b/>
          <w:sz w:val="22"/>
          <w:szCs w:val="22"/>
        </w:rPr>
        <w:t xml:space="preserve"> </w:t>
      </w:r>
      <w:r w:rsidRPr="0098481D">
        <w:rPr>
          <w:rFonts w:ascii="Times New Roman" w:hAnsi="Times New Roman"/>
          <w:sz w:val="22"/>
          <w:szCs w:val="22"/>
        </w:rPr>
        <w:t>sanaciju  krovišta na objektima pod zaštitom Ministarstva kulture odnosi se na sanaciju krovišta Kneževa dvora, te je u Proračunu za 2019. godinu predviđeno 1.100.000 kn od čega je 500.000 kn pomoći. U projekcijama za 2020. i 2021. godinu predviđena sredstva iznose po 500.000 kn od čega je 200.000 kn pomoći.</w:t>
      </w:r>
    </w:p>
    <w:p w:rsidR="0098481D" w:rsidRPr="0098481D" w:rsidRDefault="0098481D" w:rsidP="0098481D">
      <w:pPr>
        <w:pStyle w:val="Tekst"/>
        <w:suppressAutoHyphens/>
        <w:spacing w:line="240" w:lineRule="auto"/>
        <w:rPr>
          <w:rFonts w:ascii="Times New Roman" w:hAnsi="Times New Roman"/>
          <w:b/>
          <w:sz w:val="22"/>
          <w:szCs w:val="22"/>
        </w:rPr>
      </w:pPr>
    </w:p>
    <w:p w:rsidR="0098481D" w:rsidRPr="0098481D" w:rsidRDefault="0098481D" w:rsidP="0098481D">
      <w:pPr>
        <w:pStyle w:val="Tekst"/>
        <w:suppressAutoHyphens/>
        <w:spacing w:line="240" w:lineRule="auto"/>
        <w:rPr>
          <w:rFonts w:ascii="Times New Roman" w:hAnsi="Times New Roman"/>
          <w:b/>
          <w:sz w:val="22"/>
          <w:szCs w:val="22"/>
        </w:rPr>
      </w:pPr>
    </w:p>
    <w:p w:rsidR="0098481D" w:rsidRPr="0098481D" w:rsidRDefault="0098481D" w:rsidP="0098481D">
      <w:pPr>
        <w:jc w:val="both"/>
        <w:rPr>
          <w:b/>
          <w:sz w:val="22"/>
          <w:szCs w:val="22"/>
        </w:rPr>
      </w:pPr>
      <w:r w:rsidRPr="0098481D">
        <w:rPr>
          <w:b/>
          <w:sz w:val="22"/>
          <w:szCs w:val="22"/>
        </w:rPr>
        <w:t>Zakonska osnova:</w:t>
      </w:r>
    </w:p>
    <w:p w:rsidR="0098481D" w:rsidRPr="0098481D" w:rsidRDefault="0098481D" w:rsidP="0098481D">
      <w:pPr>
        <w:numPr>
          <w:ilvl w:val="0"/>
          <w:numId w:val="1"/>
        </w:numPr>
        <w:jc w:val="both"/>
        <w:rPr>
          <w:sz w:val="22"/>
          <w:szCs w:val="22"/>
        </w:rPr>
      </w:pPr>
      <w:r w:rsidRPr="0098481D">
        <w:rPr>
          <w:sz w:val="22"/>
          <w:szCs w:val="22"/>
        </w:rPr>
        <w:t xml:space="preserve">Zakon o zaštiti i očuvanju kulturnih dobara (Nar. nov., br. </w:t>
      </w:r>
      <w:hyperlink r:id="rId30" w:history="1">
        <w:r w:rsidRPr="0098481D">
          <w:rPr>
            <w:sz w:val="22"/>
            <w:szCs w:val="22"/>
          </w:rPr>
          <w:t>66/99</w:t>
        </w:r>
      </w:hyperlink>
      <w:r w:rsidRPr="0098481D">
        <w:rPr>
          <w:sz w:val="22"/>
          <w:szCs w:val="22"/>
        </w:rPr>
        <w:t>, </w:t>
      </w:r>
      <w:hyperlink r:id="rId31" w:history="1">
        <w:r w:rsidRPr="0098481D">
          <w:rPr>
            <w:sz w:val="22"/>
            <w:szCs w:val="22"/>
          </w:rPr>
          <w:t>151/03</w:t>
        </w:r>
      </w:hyperlink>
      <w:r w:rsidRPr="0098481D">
        <w:rPr>
          <w:sz w:val="22"/>
          <w:szCs w:val="22"/>
        </w:rPr>
        <w:t>, </w:t>
      </w:r>
      <w:hyperlink r:id="rId32" w:history="1">
        <w:r w:rsidRPr="0098481D">
          <w:rPr>
            <w:sz w:val="22"/>
            <w:szCs w:val="22"/>
          </w:rPr>
          <w:t>157/03</w:t>
        </w:r>
      </w:hyperlink>
      <w:r w:rsidRPr="0098481D">
        <w:rPr>
          <w:sz w:val="22"/>
          <w:szCs w:val="22"/>
        </w:rPr>
        <w:t>, </w:t>
      </w:r>
      <w:hyperlink r:id="rId33" w:history="1">
        <w:r w:rsidRPr="0098481D">
          <w:rPr>
            <w:sz w:val="22"/>
            <w:szCs w:val="22"/>
          </w:rPr>
          <w:t>100/04</w:t>
        </w:r>
      </w:hyperlink>
      <w:r w:rsidRPr="0098481D">
        <w:rPr>
          <w:sz w:val="22"/>
          <w:szCs w:val="22"/>
        </w:rPr>
        <w:t>,  </w:t>
      </w:r>
      <w:hyperlink r:id="rId34" w:history="1">
        <w:r w:rsidRPr="0098481D">
          <w:rPr>
            <w:sz w:val="22"/>
            <w:szCs w:val="22"/>
          </w:rPr>
          <w:t>87/09</w:t>
        </w:r>
      </w:hyperlink>
      <w:r w:rsidRPr="0098481D">
        <w:rPr>
          <w:sz w:val="22"/>
          <w:szCs w:val="22"/>
        </w:rPr>
        <w:t>, </w:t>
      </w:r>
      <w:hyperlink r:id="rId35" w:history="1">
        <w:r w:rsidRPr="0098481D">
          <w:rPr>
            <w:sz w:val="22"/>
            <w:szCs w:val="22"/>
          </w:rPr>
          <w:t>88/10</w:t>
        </w:r>
      </w:hyperlink>
      <w:r w:rsidRPr="0098481D">
        <w:rPr>
          <w:sz w:val="22"/>
          <w:szCs w:val="22"/>
        </w:rPr>
        <w:t>, </w:t>
      </w:r>
      <w:hyperlink r:id="rId36" w:history="1">
        <w:r w:rsidRPr="0098481D">
          <w:rPr>
            <w:sz w:val="22"/>
            <w:szCs w:val="22"/>
          </w:rPr>
          <w:t>61/11</w:t>
        </w:r>
      </w:hyperlink>
      <w:r w:rsidRPr="0098481D">
        <w:rPr>
          <w:sz w:val="22"/>
          <w:szCs w:val="22"/>
        </w:rPr>
        <w:t xml:space="preserve">, </w:t>
      </w:r>
      <w:hyperlink r:id="rId37" w:history="1">
        <w:r w:rsidRPr="0098481D">
          <w:rPr>
            <w:sz w:val="22"/>
            <w:szCs w:val="22"/>
          </w:rPr>
          <w:t>25/12</w:t>
        </w:r>
      </w:hyperlink>
      <w:r w:rsidRPr="0098481D">
        <w:rPr>
          <w:sz w:val="22"/>
          <w:szCs w:val="22"/>
        </w:rPr>
        <w:t>, </w:t>
      </w:r>
      <w:hyperlink r:id="rId38" w:history="1">
        <w:r w:rsidRPr="0098481D">
          <w:rPr>
            <w:sz w:val="22"/>
            <w:szCs w:val="22"/>
          </w:rPr>
          <w:t>136/12</w:t>
        </w:r>
      </w:hyperlink>
      <w:r w:rsidRPr="0098481D">
        <w:rPr>
          <w:sz w:val="22"/>
          <w:szCs w:val="22"/>
        </w:rPr>
        <w:t>)</w:t>
      </w:r>
    </w:p>
    <w:p w:rsidR="0098481D" w:rsidRPr="0098481D" w:rsidRDefault="0098481D" w:rsidP="0098481D">
      <w:pPr>
        <w:numPr>
          <w:ilvl w:val="0"/>
          <w:numId w:val="1"/>
        </w:numPr>
        <w:jc w:val="both"/>
        <w:rPr>
          <w:sz w:val="22"/>
          <w:szCs w:val="22"/>
        </w:rPr>
      </w:pPr>
      <w:r w:rsidRPr="0098481D">
        <w:rPr>
          <w:sz w:val="22"/>
          <w:szCs w:val="22"/>
        </w:rPr>
        <w:t>Zakon o proračunu („Narodne novine“ broj 87/08 i 136/12)</w:t>
      </w:r>
    </w:p>
    <w:p w:rsidR="0098481D" w:rsidRPr="0098481D" w:rsidRDefault="0098481D" w:rsidP="0098481D">
      <w:pPr>
        <w:numPr>
          <w:ilvl w:val="0"/>
          <w:numId w:val="1"/>
        </w:numPr>
        <w:jc w:val="both"/>
        <w:rPr>
          <w:sz w:val="22"/>
          <w:szCs w:val="22"/>
        </w:rPr>
      </w:pPr>
      <w:r w:rsidRPr="0098481D">
        <w:rPr>
          <w:sz w:val="22"/>
          <w:szCs w:val="22"/>
        </w:rPr>
        <w:t xml:space="preserve">Zakon o javnoj nabavi (Nar. nov., br. 90/11, </w:t>
      </w:r>
      <w:hyperlink r:id="rId39" w:history="1">
        <w:r w:rsidRPr="0098481D">
          <w:rPr>
            <w:sz w:val="22"/>
            <w:szCs w:val="22"/>
          </w:rPr>
          <w:t>83/13</w:t>
        </w:r>
      </w:hyperlink>
      <w:r w:rsidRPr="0098481D">
        <w:rPr>
          <w:sz w:val="22"/>
          <w:szCs w:val="22"/>
        </w:rPr>
        <w:t>, </w:t>
      </w:r>
      <w:hyperlink r:id="rId40" w:history="1">
        <w:r w:rsidRPr="0098481D">
          <w:rPr>
            <w:sz w:val="22"/>
            <w:szCs w:val="22"/>
          </w:rPr>
          <w:t>143/13</w:t>
        </w:r>
      </w:hyperlink>
      <w:r w:rsidRPr="0098481D">
        <w:rPr>
          <w:sz w:val="22"/>
          <w:szCs w:val="22"/>
        </w:rPr>
        <w:t>)</w:t>
      </w:r>
    </w:p>
    <w:p w:rsidR="0098481D" w:rsidRPr="0098481D" w:rsidRDefault="0098481D" w:rsidP="0098481D">
      <w:pPr>
        <w:numPr>
          <w:ilvl w:val="0"/>
          <w:numId w:val="1"/>
        </w:numPr>
        <w:jc w:val="both"/>
        <w:rPr>
          <w:sz w:val="22"/>
          <w:szCs w:val="22"/>
        </w:rPr>
      </w:pPr>
      <w:r w:rsidRPr="0098481D">
        <w:rPr>
          <w:sz w:val="22"/>
          <w:szCs w:val="22"/>
        </w:rPr>
        <w:t>Zakon o prostornom uređenju (Nar. nov., br.153/13)</w:t>
      </w:r>
    </w:p>
    <w:p w:rsidR="0098481D" w:rsidRPr="0098481D" w:rsidRDefault="0098481D" w:rsidP="0098481D">
      <w:pPr>
        <w:numPr>
          <w:ilvl w:val="0"/>
          <w:numId w:val="1"/>
        </w:numPr>
        <w:jc w:val="both"/>
        <w:rPr>
          <w:sz w:val="22"/>
          <w:szCs w:val="22"/>
        </w:rPr>
      </w:pPr>
      <w:r w:rsidRPr="0098481D">
        <w:rPr>
          <w:sz w:val="22"/>
          <w:szCs w:val="22"/>
        </w:rPr>
        <w:t>Zakon o gradnji (Nar. nov., br.153/13)</w:t>
      </w:r>
    </w:p>
    <w:p w:rsidR="0098481D" w:rsidRPr="0098481D" w:rsidRDefault="0098481D" w:rsidP="0098481D">
      <w:pPr>
        <w:numPr>
          <w:ilvl w:val="0"/>
          <w:numId w:val="1"/>
        </w:numPr>
        <w:jc w:val="both"/>
        <w:rPr>
          <w:sz w:val="22"/>
          <w:szCs w:val="22"/>
        </w:rPr>
      </w:pPr>
      <w:r w:rsidRPr="0098481D">
        <w:rPr>
          <w:sz w:val="22"/>
          <w:szCs w:val="22"/>
        </w:rPr>
        <w:t>Odluka o ustrojstvu gradske uprave Grada Trogira („Službeni glasnik Grada Trogira“ broj 08/09 i 07/10)</w:t>
      </w:r>
    </w:p>
    <w:p w:rsidR="0098481D" w:rsidRPr="0098481D" w:rsidRDefault="0098481D" w:rsidP="0098481D">
      <w:pPr>
        <w:numPr>
          <w:ilvl w:val="0"/>
          <w:numId w:val="1"/>
        </w:numPr>
        <w:jc w:val="both"/>
        <w:rPr>
          <w:sz w:val="22"/>
          <w:szCs w:val="22"/>
        </w:rPr>
      </w:pPr>
      <w:r w:rsidRPr="0098481D">
        <w:rPr>
          <w:sz w:val="22"/>
          <w:szCs w:val="22"/>
        </w:rPr>
        <w:t>Zakon o lokalnoj i područnoj (regionalnoj) samoupravi (Nar. nov., br. 33/01,60/01,129/05,109/07,125/08 i 36/09)</w:t>
      </w:r>
    </w:p>
    <w:p w:rsidR="0098481D" w:rsidRPr="0098481D" w:rsidRDefault="0098481D" w:rsidP="0098481D">
      <w:pPr>
        <w:numPr>
          <w:ilvl w:val="0"/>
          <w:numId w:val="1"/>
        </w:numPr>
        <w:jc w:val="both"/>
        <w:rPr>
          <w:sz w:val="22"/>
          <w:szCs w:val="22"/>
        </w:rPr>
      </w:pPr>
      <w:r w:rsidRPr="0098481D">
        <w:rPr>
          <w:sz w:val="22"/>
          <w:szCs w:val="22"/>
        </w:rPr>
        <w:t>Zakon o financiranju jedinica lokalne i područne (regionalne) samouprave (Nar. nov., br.</w:t>
      </w:r>
      <w:r w:rsidRPr="0098481D">
        <w:rPr>
          <w:i/>
          <w:iCs/>
          <w:sz w:val="22"/>
          <w:szCs w:val="22"/>
        </w:rPr>
        <w:t xml:space="preserve"> </w:t>
      </w:r>
      <w:r w:rsidRPr="0098481D">
        <w:rPr>
          <w:bCs/>
          <w:sz w:val="22"/>
          <w:szCs w:val="22"/>
        </w:rPr>
        <w:t>117/93, 69/97, 33/00, 73/00, 127/00, 59/01, 107/01, 117/01, 150/02, 147/03, 132/06, 26/07, 73/08, 25/12</w:t>
      </w:r>
      <w:r w:rsidRPr="0098481D">
        <w:rPr>
          <w:sz w:val="22"/>
          <w:szCs w:val="22"/>
        </w:rPr>
        <w:t>)</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Mjerila uspješnosti </w:t>
      </w:r>
      <w:r w:rsidRPr="0098481D">
        <w:rPr>
          <w:sz w:val="22"/>
          <w:szCs w:val="22"/>
        </w:rPr>
        <w:t>jesu</w:t>
      </w:r>
      <w:r w:rsidRPr="0098481D">
        <w:rPr>
          <w:b/>
          <w:sz w:val="22"/>
          <w:szCs w:val="22"/>
        </w:rPr>
        <w:t xml:space="preserve"> </w:t>
      </w:r>
      <w:r w:rsidRPr="0098481D">
        <w:rPr>
          <w:sz w:val="22"/>
          <w:szCs w:val="22"/>
        </w:rPr>
        <w:t>omjer realiziranih sredstava naspram osiguranih sredstava.</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1604 INVESTICIJE U GRADITELJSTVU</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jc w:val="both"/>
        <w:rPr>
          <w:b/>
          <w:sz w:val="22"/>
          <w:szCs w:val="22"/>
        </w:rPr>
      </w:pPr>
    </w:p>
    <w:p w:rsidR="0098481D" w:rsidRPr="0098481D" w:rsidRDefault="0098481D" w:rsidP="0098481D">
      <w:pPr>
        <w:jc w:val="both"/>
        <w:rPr>
          <w:b/>
          <w:sz w:val="22"/>
          <w:szCs w:val="22"/>
        </w:rPr>
      </w:pPr>
      <w:r w:rsidRPr="0098481D">
        <w:rPr>
          <w:sz w:val="22"/>
          <w:szCs w:val="22"/>
        </w:rPr>
        <w:t xml:space="preserve">Cilj programa je dovesti u funkciju objekte od javnog značaja, a sve kako bi isti zadovoljili javne potrebe. Posebno se kroz Program planira urediti dječji vrtić i to </w:t>
      </w:r>
    </w:p>
    <w:p w:rsidR="0098481D" w:rsidRPr="0098481D" w:rsidRDefault="0098481D" w:rsidP="0098481D">
      <w:pPr>
        <w:jc w:val="both"/>
        <w:rPr>
          <w:sz w:val="22"/>
          <w:szCs w:val="22"/>
        </w:rPr>
      </w:pPr>
      <w:r w:rsidRPr="0098481D">
        <w:rPr>
          <w:sz w:val="22"/>
          <w:szCs w:val="22"/>
        </w:rPr>
        <w:t xml:space="preserve">Programom je predviđena i realizacija kapitalnog projekta Rekonstrukcija postojećeg objekta u Dječji vrtić </w:t>
      </w:r>
      <w:proofErr w:type="spellStart"/>
      <w:r w:rsidRPr="0098481D">
        <w:rPr>
          <w:sz w:val="22"/>
          <w:szCs w:val="22"/>
        </w:rPr>
        <w:t>Plano</w:t>
      </w:r>
      <w:proofErr w:type="spellEnd"/>
      <w:r w:rsidRPr="0098481D">
        <w:rPr>
          <w:sz w:val="22"/>
          <w:szCs w:val="22"/>
        </w:rPr>
        <w:t xml:space="preserve">, za koji su u proračunu za 2019. godinu planirana sredstva u iznosu od 3.000.000 kn, i to 680.000 kn iz izvora općih prihoda i primitaka, a iznos od 2.320.000 kn iz izvora pomoći EU. U 2020. godini, kada je planiran završetak projekta, planirana su za realizaciju projekta sredstva u iznosu od 3.410.000 kn, od čega 780.000 iz izvora općih prihoda i primitaka, a 2.630.000 kn iz izvora pomoći EU. Grad Trogir je naime u 2018. godini, podnio projektnu prijavu za predmetni kapitalni projekt, na natječaj Ministarstva poljoprivrede za Mjeru 7.4.1., pri čemu bi se, u slučaju prihvaćanja projektne prijave za projekt Rekonstrukcije nedovršene građevine u Dječji vrtić </w:t>
      </w:r>
      <w:proofErr w:type="spellStart"/>
      <w:r w:rsidRPr="0098481D">
        <w:rPr>
          <w:sz w:val="22"/>
          <w:szCs w:val="22"/>
        </w:rPr>
        <w:t>Plano</w:t>
      </w:r>
      <w:proofErr w:type="spellEnd"/>
      <w:r w:rsidRPr="0098481D">
        <w:rPr>
          <w:sz w:val="22"/>
          <w:szCs w:val="22"/>
        </w:rPr>
        <w:t>, 80% ukupne vrijednosti projekta financiralo iz proračuna RH i proračuna EU.</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Zakonska osnova:</w:t>
      </w:r>
    </w:p>
    <w:p w:rsidR="0098481D" w:rsidRPr="0098481D" w:rsidRDefault="0098481D" w:rsidP="0098481D">
      <w:pPr>
        <w:numPr>
          <w:ilvl w:val="0"/>
          <w:numId w:val="1"/>
        </w:numPr>
        <w:jc w:val="both"/>
        <w:rPr>
          <w:sz w:val="22"/>
          <w:szCs w:val="22"/>
        </w:rPr>
      </w:pPr>
      <w:r w:rsidRPr="0098481D">
        <w:rPr>
          <w:sz w:val="22"/>
          <w:szCs w:val="22"/>
        </w:rPr>
        <w:t>Zakon o prostornom uređenju (Nar. nov., br.153/13)</w:t>
      </w:r>
    </w:p>
    <w:p w:rsidR="0098481D" w:rsidRPr="0098481D" w:rsidRDefault="0098481D" w:rsidP="0098481D">
      <w:pPr>
        <w:numPr>
          <w:ilvl w:val="0"/>
          <w:numId w:val="1"/>
        </w:numPr>
        <w:jc w:val="both"/>
        <w:rPr>
          <w:sz w:val="22"/>
          <w:szCs w:val="22"/>
        </w:rPr>
      </w:pPr>
      <w:r w:rsidRPr="0098481D">
        <w:rPr>
          <w:sz w:val="22"/>
          <w:szCs w:val="22"/>
        </w:rPr>
        <w:t>Zakon o gradnji (Nar. nov., br.153/13)</w:t>
      </w:r>
    </w:p>
    <w:p w:rsidR="0098481D" w:rsidRPr="0098481D" w:rsidRDefault="0098481D" w:rsidP="0098481D">
      <w:pPr>
        <w:numPr>
          <w:ilvl w:val="0"/>
          <w:numId w:val="1"/>
        </w:numPr>
        <w:jc w:val="both"/>
        <w:rPr>
          <w:sz w:val="22"/>
          <w:szCs w:val="22"/>
        </w:rPr>
      </w:pPr>
      <w:r w:rsidRPr="0098481D">
        <w:rPr>
          <w:sz w:val="22"/>
          <w:szCs w:val="22"/>
        </w:rPr>
        <w:t>Zakon o proračunu (Nar. nov., br. 87/08)</w:t>
      </w:r>
    </w:p>
    <w:p w:rsidR="0098481D" w:rsidRPr="0098481D" w:rsidRDefault="0098481D" w:rsidP="0098481D">
      <w:pPr>
        <w:numPr>
          <w:ilvl w:val="0"/>
          <w:numId w:val="1"/>
        </w:numPr>
        <w:jc w:val="both"/>
        <w:rPr>
          <w:sz w:val="22"/>
          <w:szCs w:val="22"/>
        </w:rPr>
      </w:pPr>
      <w:r w:rsidRPr="0098481D">
        <w:rPr>
          <w:sz w:val="22"/>
          <w:szCs w:val="22"/>
        </w:rPr>
        <w:t>Zakon o javnoj nabavi (Nar. nov., br. 90/11)</w:t>
      </w:r>
    </w:p>
    <w:p w:rsidR="0098481D" w:rsidRPr="0098481D" w:rsidRDefault="0098481D" w:rsidP="0098481D">
      <w:pPr>
        <w:numPr>
          <w:ilvl w:val="0"/>
          <w:numId w:val="1"/>
        </w:numPr>
        <w:jc w:val="both"/>
        <w:rPr>
          <w:sz w:val="22"/>
          <w:szCs w:val="22"/>
        </w:rPr>
      </w:pPr>
      <w:r w:rsidRPr="0098481D">
        <w:rPr>
          <w:sz w:val="22"/>
          <w:szCs w:val="22"/>
        </w:rPr>
        <w:lastRenderedPageBreak/>
        <w:t>Odlukom o ustrojstvu gradske uprave Grada Trogira („Službeni glasnik Grada Trogira“ broj 08/09 i 07/10)</w:t>
      </w:r>
    </w:p>
    <w:p w:rsidR="0098481D" w:rsidRPr="0098481D" w:rsidRDefault="0098481D" w:rsidP="0098481D">
      <w:pPr>
        <w:numPr>
          <w:ilvl w:val="0"/>
          <w:numId w:val="1"/>
        </w:numPr>
        <w:jc w:val="both"/>
        <w:rPr>
          <w:sz w:val="22"/>
          <w:szCs w:val="22"/>
        </w:rPr>
      </w:pPr>
      <w:r w:rsidRPr="0098481D">
        <w:rPr>
          <w:sz w:val="22"/>
          <w:szCs w:val="22"/>
        </w:rPr>
        <w:t>Zakon o lokalnoj i područnoj (regionalnoj) samoupravi (Nar. nov., br. 33/01,60/01,129/05,109/07,125/08 i 36/09)</w:t>
      </w:r>
    </w:p>
    <w:p w:rsidR="0098481D" w:rsidRPr="0098481D" w:rsidRDefault="0098481D" w:rsidP="0098481D">
      <w:pPr>
        <w:numPr>
          <w:ilvl w:val="0"/>
          <w:numId w:val="1"/>
        </w:numPr>
        <w:jc w:val="both"/>
        <w:rPr>
          <w:sz w:val="22"/>
          <w:szCs w:val="22"/>
        </w:rPr>
      </w:pPr>
      <w:r w:rsidRPr="0098481D">
        <w:rPr>
          <w:sz w:val="22"/>
          <w:szCs w:val="22"/>
        </w:rPr>
        <w:t>Zakon o financiranju jedinica lokalne i područne (regionalne) samouprave (Nar. nov., br.117/93,69/97,33/00,73/00,127/00,59/01,107/01,117/01,150/02,147/03,132/06,26/07 i 73/08)</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Mjerila uspješnosti </w:t>
      </w:r>
      <w:r w:rsidRPr="0098481D">
        <w:rPr>
          <w:sz w:val="22"/>
          <w:szCs w:val="22"/>
        </w:rPr>
        <w:t>jesu</w:t>
      </w:r>
      <w:r w:rsidRPr="0098481D">
        <w:rPr>
          <w:b/>
          <w:sz w:val="22"/>
          <w:szCs w:val="22"/>
        </w:rPr>
        <w:t xml:space="preserve"> </w:t>
      </w:r>
      <w:r w:rsidRPr="0098481D">
        <w:rPr>
          <w:sz w:val="22"/>
          <w:szCs w:val="22"/>
        </w:rPr>
        <w:t>omjer realiziranih sredstava naspram osiguranih sredstava</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Kapitalni projekt </w:t>
      </w:r>
      <w:r w:rsidRPr="0098481D">
        <w:rPr>
          <w:b/>
          <w:bCs/>
          <w:sz w:val="22"/>
          <w:szCs w:val="22"/>
        </w:rPr>
        <w:t>REKONSTRUKCIJA I DOGRADNJA DJEČJIH VRTIĆA</w:t>
      </w:r>
    </w:p>
    <w:p w:rsidR="0098481D" w:rsidRPr="0098481D" w:rsidRDefault="0098481D" w:rsidP="0098481D">
      <w:pPr>
        <w:jc w:val="both"/>
        <w:rPr>
          <w:sz w:val="22"/>
          <w:szCs w:val="22"/>
        </w:rPr>
      </w:pPr>
      <w:r w:rsidRPr="0098481D">
        <w:rPr>
          <w:sz w:val="22"/>
          <w:szCs w:val="22"/>
        </w:rPr>
        <w:t>Ovim projektom je predviđena po potrebi adaptacija dječjih vrtića te su planirana sredstva u 2019. u iznosu od 200.000,00 kao i u 2020.g. i 2021.g.</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IZGRADNJA DJEČJIH I SLIČNIH IGRALIŠTA</w:t>
      </w:r>
    </w:p>
    <w:p w:rsidR="0098481D" w:rsidRPr="0098481D" w:rsidRDefault="0098481D" w:rsidP="0098481D">
      <w:pPr>
        <w:jc w:val="both"/>
        <w:rPr>
          <w:sz w:val="22"/>
          <w:szCs w:val="22"/>
        </w:rPr>
      </w:pPr>
      <w:r w:rsidRPr="0098481D">
        <w:rPr>
          <w:sz w:val="22"/>
          <w:szCs w:val="22"/>
        </w:rPr>
        <w:t xml:space="preserve">Ovim kapitalnim projektom </w:t>
      </w:r>
      <w:proofErr w:type="spellStart"/>
      <w:r w:rsidRPr="0098481D">
        <w:rPr>
          <w:sz w:val="22"/>
          <w:szCs w:val="22"/>
        </w:rPr>
        <w:t>palnirana</w:t>
      </w:r>
      <w:proofErr w:type="spellEnd"/>
      <w:r w:rsidRPr="0098481D">
        <w:rPr>
          <w:sz w:val="22"/>
          <w:szCs w:val="22"/>
        </w:rPr>
        <w:t xml:space="preserve"> je izgradnja i opremanje novih dječjih igrališta po svim mjesnim odborima kao i adaptacija starih i njihovo opremanje i održavanje. Planirana sredstva za 2019.g. su 520.000,00 kn kao i za 2020.g. i 20121.g </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K100030 IZGRADNJA NOGOMETNOG IGRALIŠTA</w:t>
      </w:r>
    </w:p>
    <w:p w:rsidR="0098481D" w:rsidRPr="0098481D" w:rsidRDefault="0098481D" w:rsidP="0098481D">
      <w:pPr>
        <w:jc w:val="both"/>
        <w:rPr>
          <w:sz w:val="22"/>
          <w:szCs w:val="22"/>
        </w:rPr>
      </w:pPr>
      <w:r w:rsidRPr="0098481D">
        <w:rPr>
          <w:sz w:val="22"/>
          <w:szCs w:val="22"/>
        </w:rPr>
        <w:t xml:space="preserve">Ovim kapitalnim projektom predviđena je izrada dokumentacije izgradnje novog nogometnog igrališta na </w:t>
      </w:r>
      <w:proofErr w:type="spellStart"/>
      <w:r w:rsidRPr="0098481D">
        <w:rPr>
          <w:sz w:val="22"/>
          <w:szCs w:val="22"/>
        </w:rPr>
        <w:t>Brigima</w:t>
      </w:r>
      <w:proofErr w:type="spellEnd"/>
      <w:r w:rsidRPr="0098481D">
        <w:rPr>
          <w:sz w:val="22"/>
          <w:szCs w:val="22"/>
        </w:rPr>
        <w:t>.</w:t>
      </w:r>
    </w:p>
    <w:p w:rsidR="0098481D" w:rsidRPr="0098481D" w:rsidRDefault="0098481D" w:rsidP="0098481D">
      <w:pPr>
        <w:jc w:val="both"/>
        <w:rPr>
          <w:sz w:val="22"/>
          <w:szCs w:val="22"/>
        </w:rPr>
      </w:pPr>
      <w:r w:rsidRPr="0098481D">
        <w:rPr>
          <w:sz w:val="22"/>
          <w:szCs w:val="22"/>
        </w:rPr>
        <w:t>Planirana sredstva u 2019.g. iznose 100.000,00 a u 2020.g. i 2021.g. po 500.000,00 kn.</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K100051 IZGRADNJA NOVE SPORTSKE DVORANE</w:t>
      </w:r>
    </w:p>
    <w:p w:rsidR="0098481D" w:rsidRPr="0098481D" w:rsidRDefault="0098481D" w:rsidP="0098481D">
      <w:pPr>
        <w:jc w:val="both"/>
        <w:rPr>
          <w:sz w:val="22"/>
          <w:szCs w:val="22"/>
        </w:rPr>
      </w:pPr>
      <w:r w:rsidRPr="0098481D">
        <w:rPr>
          <w:sz w:val="22"/>
          <w:szCs w:val="22"/>
        </w:rPr>
        <w:t>Ovim kapitalnim projektom predviđena je izgradnje nove sportske dvorane kraj stare sportske dvorane. U 2019.g. u iznosu od 100.000,00 planirana je izrada potrebne dokumentacije a u 2020.g. je planirana izgradnja sportske dvorane za čiju su izgradnju predviđena sredstva u iznosu od 1.500.000 i u 2021.g. 1.500.000,00.g.</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Kapitalni projekt K100056 REKONSTRUKCIJA POSTOJEĆEG OBJEKTA U DJEČJI VRTIĆ U PLANOM</w:t>
      </w:r>
    </w:p>
    <w:p w:rsidR="0098481D" w:rsidRPr="0098481D" w:rsidRDefault="0098481D" w:rsidP="0098481D">
      <w:pPr>
        <w:jc w:val="both"/>
        <w:rPr>
          <w:sz w:val="22"/>
          <w:szCs w:val="22"/>
        </w:rPr>
      </w:pPr>
      <w:r w:rsidRPr="0098481D">
        <w:rPr>
          <w:sz w:val="22"/>
          <w:szCs w:val="22"/>
        </w:rPr>
        <w:t xml:space="preserve">Programom je predviđena i realizacija kapitalnog projekta Rekonstrukcija postojećeg objekta u Dječji vrtić </w:t>
      </w:r>
      <w:proofErr w:type="spellStart"/>
      <w:r w:rsidRPr="0098481D">
        <w:rPr>
          <w:sz w:val="22"/>
          <w:szCs w:val="22"/>
        </w:rPr>
        <w:t>Plano</w:t>
      </w:r>
      <w:proofErr w:type="spellEnd"/>
      <w:r w:rsidRPr="0098481D">
        <w:rPr>
          <w:sz w:val="22"/>
          <w:szCs w:val="22"/>
        </w:rPr>
        <w:t xml:space="preserve">, za koji su u proračunu za 2019. godinu planirana sredstva u iznosu od 3.000.000 kn, i to 680.000 kn iz izvora općih prihoda i primitaka, a iznos od 2.320.000 kn iz izvora pomoći EU. U 2020. godini, kada je planiran završetak projekta, planirana su za realizaciju projekta sredstva u iznosu od 3.410.000 kn, od čega 780.000 iz izvora općih prihoda i primitaka, a 2.630.000 kn iz izvora pomoći EU. Grad i za 2021.g. iznos od 100.000,00 kn. Trogir je naime u 2018. godini, podnio projektnu prijavu za predmetni kapitalni projekt, na natječaj Ministarstva poljoprivrede za Mjeru 7.4.1., pri čemu bi se, u slučaju prihvaćanja projektne prijave za projekt Rekonstrukcije nedovršene građevine u Dječji vrtić </w:t>
      </w:r>
      <w:proofErr w:type="spellStart"/>
      <w:r w:rsidRPr="0098481D">
        <w:rPr>
          <w:sz w:val="22"/>
          <w:szCs w:val="22"/>
        </w:rPr>
        <w:t>Plano</w:t>
      </w:r>
      <w:proofErr w:type="spellEnd"/>
      <w:r w:rsidRPr="0098481D">
        <w:rPr>
          <w:sz w:val="22"/>
          <w:szCs w:val="22"/>
        </w:rPr>
        <w:t>, 80% ukupne vrijednosti projekta financiralo iz proračuna RH i proračuna EU.</w:t>
      </w:r>
    </w:p>
    <w:p w:rsidR="0098481D" w:rsidRPr="0098481D" w:rsidRDefault="0098481D" w:rsidP="0098481D">
      <w:pPr>
        <w:jc w:val="both"/>
        <w:rPr>
          <w:sz w:val="22"/>
          <w:szCs w:val="22"/>
        </w:rPr>
      </w:pPr>
    </w:p>
    <w:p w:rsidR="0098481D" w:rsidRPr="0098481D" w:rsidRDefault="0098481D" w:rsidP="0098481D">
      <w:pPr>
        <w:jc w:val="both"/>
        <w:rPr>
          <w:b/>
          <w:sz w:val="22"/>
          <w:szCs w:val="22"/>
        </w:rPr>
      </w:pP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1605 INVESTICIJE NA OBJEKTIMA OD JAVNOG INTERESA</w:t>
      </w:r>
    </w:p>
    <w:p w:rsidR="0098481D" w:rsidRPr="0098481D" w:rsidRDefault="0098481D" w:rsidP="0098481D">
      <w:pPr>
        <w:jc w:val="both"/>
        <w:rPr>
          <w:b/>
          <w:sz w:val="22"/>
          <w:szCs w:val="22"/>
        </w:rPr>
      </w:pPr>
      <w:r w:rsidRPr="0098481D">
        <w:rPr>
          <w:b/>
          <w:sz w:val="22"/>
          <w:szCs w:val="22"/>
        </w:rPr>
        <w:t>Opći cilj programa</w:t>
      </w:r>
    </w:p>
    <w:p w:rsidR="0098481D" w:rsidRPr="0098481D" w:rsidRDefault="0098481D" w:rsidP="0098481D">
      <w:pPr>
        <w:pStyle w:val="Tekst"/>
        <w:spacing w:line="240" w:lineRule="auto"/>
        <w:rPr>
          <w:rFonts w:ascii="Times New Roman" w:hAnsi="Times New Roman"/>
          <w:b/>
          <w:sz w:val="22"/>
          <w:szCs w:val="22"/>
        </w:rPr>
      </w:pPr>
    </w:p>
    <w:p w:rsidR="0098481D" w:rsidRPr="0098481D" w:rsidRDefault="0098481D" w:rsidP="0098481D">
      <w:pPr>
        <w:pStyle w:val="Tekst"/>
        <w:spacing w:line="240" w:lineRule="auto"/>
        <w:rPr>
          <w:rFonts w:ascii="Times New Roman" w:hAnsi="Times New Roman"/>
          <w:sz w:val="22"/>
          <w:szCs w:val="22"/>
        </w:rPr>
      </w:pPr>
      <w:r w:rsidRPr="0098481D">
        <w:rPr>
          <w:rFonts w:ascii="Times New Roman" w:hAnsi="Times New Roman"/>
          <w:sz w:val="22"/>
          <w:szCs w:val="22"/>
        </w:rPr>
        <w:t>Program  utvrđuje ciljeve i interese koji se na području obuhvata trebaju ostvariti, vodeći računa da se korištenjem prostora osigura i neophodna sanacija, zaštita i unapređenje stanja u prostoru.</w:t>
      </w:r>
    </w:p>
    <w:p w:rsidR="0098481D" w:rsidRPr="0098481D" w:rsidRDefault="0098481D" w:rsidP="0098481D">
      <w:pPr>
        <w:pStyle w:val="Tekst"/>
        <w:spacing w:line="240" w:lineRule="auto"/>
        <w:rPr>
          <w:rFonts w:ascii="Times New Roman" w:hAnsi="Times New Roman"/>
          <w:sz w:val="22"/>
          <w:szCs w:val="22"/>
        </w:rPr>
      </w:pPr>
    </w:p>
    <w:p w:rsidR="0098481D" w:rsidRPr="0098481D" w:rsidRDefault="0098481D" w:rsidP="0098481D">
      <w:pPr>
        <w:ind w:firstLine="708"/>
        <w:jc w:val="both"/>
        <w:rPr>
          <w:sz w:val="22"/>
          <w:szCs w:val="22"/>
        </w:rPr>
      </w:pPr>
      <w:r w:rsidRPr="0098481D">
        <w:rPr>
          <w:sz w:val="22"/>
          <w:szCs w:val="22"/>
        </w:rPr>
        <w:t>Aktivnost – Tekući rashodi za pripremu projekata iz EU kojom je obuhvaćeno provođenje aktivnosti i poslova izrade studija, planova, programa, analiza I projektnih prijava u cilju pripreme projektnih prijedloga za programe EU i drugih međunarodnih izvora financiranja, te nacionalnih fondova i državnih tijela kao i njihovu provedbu, praćenje, vrednovanje i stručnu obradu u suradnji s institucijama nadležnim za provedbu tih programa i projekata.</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lastRenderedPageBreak/>
        <w:t>Planirana sredstva za realizaciju ove aktivnosti za period 2019. do 2021. godina iznose:</w:t>
      </w:r>
    </w:p>
    <w:p w:rsidR="0098481D" w:rsidRPr="0098481D" w:rsidRDefault="0098481D" w:rsidP="0098481D">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Godina</w:t>
            </w:r>
          </w:p>
        </w:tc>
        <w:tc>
          <w:tcPr>
            <w:tcW w:w="2181" w:type="dxa"/>
            <w:shd w:val="clear" w:color="auto" w:fill="auto"/>
          </w:tcPr>
          <w:p w:rsidR="0098481D" w:rsidRPr="0098481D" w:rsidRDefault="0098481D" w:rsidP="00CF13D5">
            <w:pPr>
              <w:jc w:val="center"/>
              <w:rPr>
                <w:sz w:val="22"/>
                <w:szCs w:val="22"/>
              </w:rPr>
            </w:pPr>
            <w:r w:rsidRPr="0098481D">
              <w:rPr>
                <w:sz w:val="22"/>
                <w:szCs w:val="22"/>
              </w:rPr>
              <w:t>2019.</w:t>
            </w:r>
          </w:p>
        </w:tc>
        <w:tc>
          <w:tcPr>
            <w:tcW w:w="2126" w:type="dxa"/>
            <w:shd w:val="clear" w:color="auto" w:fill="auto"/>
          </w:tcPr>
          <w:p w:rsidR="0098481D" w:rsidRPr="0098481D" w:rsidRDefault="0098481D" w:rsidP="00CF13D5">
            <w:pPr>
              <w:jc w:val="center"/>
              <w:rPr>
                <w:sz w:val="22"/>
                <w:szCs w:val="22"/>
              </w:rPr>
            </w:pPr>
            <w:r w:rsidRPr="0098481D">
              <w:rPr>
                <w:sz w:val="22"/>
                <w:szCs w:val="22"/>
              </w:rPr>
              <w:t>2020.</w:t>
            </w:r>
          </w:p>
        </w:tc>
        <w:tc>
          <w:tcPr>
            <w:tcW w:w="1984" w:type="dxa"/>
            <w:shd w:val="clear" w:color="auto" w:fill="auto"/>
          </w:tcPr>
          <w:p w:rsidR="0098481D" w:rsidRPr="0098481D" w:rsidRDefault="0098481D" w:rsidP="00CF13D5">
            <w:pPr>
              <w:jc w:val="center"/>
              <w:rPr>
                <w:sz w:val="22"/>
                <w:szCs w:val="22"/>
              </w:rPr>
            </w:pPr>
            <w:r w:rsidRPr="0098481D">
              <w:rPr>
                <w:sz w:val="22"/>
                <w:szCs w:val="22"/>
              </w:rPr>
              <w:t>2021.</w:t>
            </w:r>
          </w:p>
        </w:tc>
      </w:tr>
      <w:tr w:rsidR="0098481D" w:rsidRPr="0098481D" w:rsidTr="00CF13D5">
        <w:tc>
          <w:tcPr>
            <w:tcW w:w="1647" w:type="dxa"/>
            <w:shd w:val="clear" w:color="auto" w:fill="auto"/>
          </w:tcPr>
          <w:p w:rsidR="0098481D" w:rsidRPr="0098481D" w:rsidRDefault="0098481D" w:rsidP="00CF13D5">
            <w:pPr>
              <w:jc w:val="both"/>
              <w:rPr>
                <w:sz w:val="22"/>
                <w:szCs w:val="22"/>
              </w:rPr>
            </w:pPr>
            <w:r w:rsidRPr="0098481D">
              <w:rPr>
                <w:sz w:val="22"/>
                <w:szCs w:val="22"/>
              </w:rPr>
              <w:t>Iznos (kn)</w:t>
            </w:r>
          </w:p>
        </w:tc>
        <w:tc>
          <w:tcPr>
            <w:tcW w:w="2181" w:type="dxa"/>
            <w:shd w:val="clear" w:color="auto" w:fill="auto"/>
          </w:tcPr>
          <w:p w:rsidR="0098481D" w:rsidRPr="0098481D" w:rsidRDefault="0098481D" w:rsidP="00CF13D5">
            <w:pPr>
              <w:jc w:val="center"/>
              <w:rPr>
                <w:sz w:val="22"/>
                <w:szCs w:val="22"/>
              </w:rPr>
            </w:pPr>
            <w:r w:rsidRPr="0098481D">
              <w:rPr>
                <w:sz w:val="22"/>
                <w:szCs w:val="22"/>
              </w:rPr>
              <w:t>130.000</w:t>
            </w:r>
          </w:p>
        </w:tc>
        <w:tc>
          <w:tcPr>
            <w:tcW w:w="2126" w:type="dxa"/>
            <w:shd w:val="clear" w:color="auto" w:fill="auto"/>
          </w:tcPr>
          <w:p w:rsidR="0098481D" w:rsidRPr="0098481D" w:rsidRDefault="0098481D" w:rsidP="00CF13D5">
            <w:pPr>
              <w:jc w:val="center"/>
              <w:rPr>
                <w:sz w:val="22"/>
                <w:szCs w:val="22"/>
              </w:rPr>
            </w:pPr>
            <w:r w:rsidRPr="0098481D">
              <w:rPr>
                <w:sz w:val="22"/>
                <w:szCs w:val="22"/>
              </w:rPr>
              <w:t>130.000</w:t>
            </w:r>
          </w:p>
        </w:tc>
        <w:tc>
          <w:tcPr>
            <w:tcW w:w="1984" w:type="dxa"/>
            <w:shd w:val="clear" w:color="auto" w:fill="auto"/>
          </w:tcPr>
          <w:p w:rsidR="0098481D" w:rsidRPr="0098481D" w:rsidRDefault="0098481D" w:rsidP="00CF13D5">
            <w:pPr>
              <w:jc w:val="center"/>
              <w:rPr>
                <w:sz w:val="22"/>
                <w:szCs w:val="22"/>
              </w:rPr>
            </w:pPr>
            <w:r w:rsidRPr="0098481D">
              <w:rPr>
                <w:sz w:val="22"/>
                <w:szCs w:val="22"/>
              </w:rPr>
              <w:t>130.000</w:t>
            </w:r>
          </w:p>
        </w:tc>
      </w:tr>
    </w:tbl>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Kapitalni projekt Izgradnja spomen obilježja Hrv. Braniteljima, </w:t>
      </w:r>
      <w:r w:rsidRPr="0098481D">
        <w:rPr>
          <w:sz w:val="22"/>
          <w:szCs w:val="22"/>
        </w:rPr>
        <w:t xml:space="preserve">Izgradnja spomenika u parku </w:t>
      </w:r>
      <w:proofErr w:type="spellStart"/>
      <w:r w:rsidRPr="0098481D">
        <w:rPr>
          <w:sz w:val="22"/>
          <w:szCs w:val="22"/>
        </w:rPr>
        <w:t>Žudika</w:t>
      </w:r>
      <w:proofErr w:type="spellEnd"/>
      <w:r w:rsidRPr="0098481D">
        <w:rPr>
          <w:sz w:val="22"/>
          <w:szCs w:val="22"/>
        </w:rPr>
        <w:t xml:space="preserve"> koji se u 2019. godini planira u iznosu od 655.000,00 kn.</w:t>
      </w: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b/>
          <w:sz w:val="22"/>
          <w:szCs w:val="22"/>
        </w:rPr>
        <w:t>Kapitalni projekt K1000046 ENERGETSKA OBNOVA ZGRADA U VLASNIŠTVU GRADA</w:t>
      </w: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sz w:val="22"/>
          <w:szCs w:val="22"/>
        </w:rPr>
        <w:t xml:space="preserve">Posebno se kroz plan nastoji izraditi certifikate za objekte u vlasništvu Grada u iznosu od 40.000 kn za 2019. godinu, te po 40.000 kn u 2012. i 2021. godini, izvršiti energetsku obnovu </w:t>
      </w: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b/>
          <w:sz w:val="22"/>
          <w:szCs w:val="22"/>
        </w:rPr>
        <w:t>Kapitalni projekt K1000057 ADAPTACIJA KINO DVORANE</w:t>
      </w: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sz w:val="22"/>
          <w:szCs w:val="22"/>
        </w:rPr>
        <w:t xml:space="preserve">Ovim projektom predviđena je kompletna adaptacija kino dvorane. U 2018.g. izrađena je projektna dokumentacija adaptacije kino dvorane. U 2019.g. planirano je izvođenje radova na njenoj adaptaciji koji bi trajali i 2020 te opremanje kroz 2021.g. Planirana adaptacija postojećih prostoru svrhu osuvremenjivanja dvorane koja će se koristiti za javne priredbe, kazališne predstave, video projekcije i druge vrste javnog okupljanja. Adaptacija bi omogućila traženo višenamjensko korištenje , kao i ostvarila dodatne sadržaje potrebne za kvalitetno funkcioniranje ove vrste javnog prostor. Stoga je potrebno dodati sanitarija za osobe sa invaliditetom i poteškoćama u kretanju, dizalo, </w:t>
      </w:r>
      <w:proofErr w:type="spellStart"/>
      <w:r w:rsidRPr="0098481D">
        <w:rPr>
          <w:rFonts w:ascii="Times New Roman" w:hAnsi="Times New Roman"/>
          <w:sz w:val="22"/>
          <w:szCs w:val="22"/>
        </w:rPr>
        <w:t>caffe</w:t>
      </w:r>
      <w:proofErr w:type="spellEnd"/>
      <w:r w:rsidRPr="0098481D">
        <w:rPr>
          <w:rFonts w:ascii="Times New Roman" w:hAnsi="Times New Roman"/>
          <w:sz w:val="22"/>
          <w:szCs w:val="22"/>
        </w:rPr>
        <w:t xml:space="preserve"> bar s pripadajućim prostorijama, garderobe i sanitarne čvorove, tonski </w:t>
      </w:r>
      <w:proofErr w:type="spellStart"/>
      <w:r w:rsidRPr="0098481D">
        <w:rPr>
          <w:rFonts w:ascii="Times New Roman" w:hAnsi="Times New Roman"/>
          <w:sz w:val="22"/>
          <w:szCs w:val="22"/>
        </w:rPr>
        <w:t>studioi</w:t>
      </w:r>
      <w:proofErr w:type="spellEnd"/>
      <w:r w:rsidRPr="0098481D">
        <w:rPr>
          <w:rFonts w:ascii="Times New Roman" w:hAnsi="Times New Roman"/>
          <w:sz w:val="22"/>
          <w:szCs w:val="22"/>
        </w:rPr>
        <w:t xml:space="preserve"> dr.</w:t>
      </w: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sz w:val="22"/>
          <w:szCs w:val="22"/>
        </w:rPr>
        <w:t xml:space="preserve">Planirana sredstva u 2019.g. iznose 2.000.000,00 kn u 2020 10.000.000,00 kn i 2021.g. 10.000.000,00 </w:t>
      </w: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pStyle w:val="Tekst"/>
        <w:suppressAutoHyphens/>
        <w:spacing w:line="240" w:lineRule="auto"/>
        <w:rPr>
          <w:rFonts w:ascii="Times New Roman" w:hAnsi="Times New Roman"/>
          <w:b/>
          <w:sz w:val="22"/>
          <w:szCs w:val="22"/>
        </w:rPr>
      </w:pPr>
      <w:r w:rsidRPr="0098481D">
        <w:rPr>
          <w:rFonts w:ascii="Times New Roman" w:hAnsi="Times New Roman"/>
          <w:b/>
          <w:sz w:val="22"/>
          <w:szCs w:val="22"/>
        </w:rPr>
        <w:t>Kapitalni projekt  IZGRADNJA POS STANOVA</w:t>
      </w: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sz w:val="22"/>
          <w:szCs w:val="22"/>
        </w:rPr>
        <w:t xml:space="preserve">Ovim projektom predviđena je izgradnja POS stanova u planom na gradskom zemljištu te izgradnja pristupa do planiranog obuhvata izgradnje POS stanova. U 2019.g. planirana je izrada dokumentacije za pristup i stanove u iznosu od 210.000,00 kn a u 2020.g. i 2021.g. je planirana izgradnja sukladno projektnoj dokumentaciji. Predviđena sredstva u 2019.g. su 100.000,00 u 2020g. 4.500.00,00 kao i u 2021.g. </w:t>
      </w: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pStyle w:val="Tekst"/>
        <w:suppressAutoHyphens/>
        <w:spacing w:line="240" w:lineRule="auto"/>
        <w:rPr>
          <w:rFonts w:ascii="Times New Roman" w:hAnsi="Times New Roman"/>
          <w:b/>
          <w:sz w:val="22"/>
          <w:szCs w:val="22"/>
        </w:rPr>
      </w:pPr>
      <w:r w:rsidRPr="0098481D">
        <w:rPr>
          <w:rFonts w:ascii="Times New Roman" w:hAnsi="Times New Roman"/>
          <w:b/>
          <w:sz w:val="22"/>
          <w:szCs w:val="22"/>
        </w:rPr>
        <w:t>Kapitalni projekt ENERGETSKA OBNOVA ZGRADE DJEČJEG VRTIĆA MASLINA</w:t>
      </w: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sz w:val="22"/>
          <w:szCs w:val="22"/>
        </w:rPr>
        <w:t>U 2019 planirani je završetak energetske obnove dječjeg vrtića Maslina sufinanciran iz fondova EU te su predviđena sredstva u 2019.g. u iznosu od 515.000,00 kn</w:t>
      </w: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pStyle w:val="Tekst"/>
        <w:suppressAutoHyphens/>
        <w:spacing w:line="240" w:lineRule="auto"/>
        <w:rPr>
          <w:rFonts w:ascii="Times New Roman" w:hAnsi="Times New Roman"/>
          <w:b/>
          <w:sz w:val="22"/>
          <w:szCs w:val="22"/>
        </w:rPr>
      </w:pPr>
      <w:r w:rsidRPr="0098481D">
        <w:rPr>
          <w:rFonts w:ascii="Times New Roman" w:hAnsi="Times New Roman"/>
          <w:b/>
          <w:sz w:val="22"/>
          <w:szCs w:val="22"/>
        </w:rPr>
        <w:t>Kapitalni projekt ENERGETSKA OBNOVA ZGRADE DJEČJEG VRTIĆA MASLAČAK</w:t>
      </w:r>
    </w:p>
    <w:p w:rsidR="0098481D" w:rsidRPr="0098481D" w:rsidRDefault="0098481D" w:rsidP="0098481D">
      <w:pPr>
        <w:pStyle w:val="Tekst"/>
        <w:suppressAutoHyphens/>
        <w:spacing w:line="240" w:lineRule="auto"/>
        <w:rPr>
          <w:rFonts w:ascii="Times New Roman" w:hAnsi="Times New Roman"/>
          <w:sz w:val="22"/>
          <w:szCs w:val="22"/>
        </w:rPr>
      </w:pPr>
      <w:r w:rsidRPr="0098481D">
        <w:rPr>
          <w:rFonts w:ascii="Times New Roman" w:hAnsi="Times New Roman"/>
          <w:sz w:val="22"/>
          <w:szCs w:val="22"/>
        </w:rPr>
        <w:t>U 2019 planirani je završetak energetske obnove dječjeg vrtića Maslačak sufinanciran iz fondova EU te su predviđena sredstva u 2019.g. u iznosu od 705.000,00 kn</w:t>
      </w:r>
    </w:p>
    <w:p w:rsidR="0098481D" w:rsidRPr="0098481D" w:rsidRDefault="0098481D" w:rsidP="0098481D">
      <w:pPr>
        <w:pStyle w:val="Tekst"/>
        <w:suppressAutoHyphens/>
        <w:spacing w:line="240" w:lineRule="auto"/>
        <w:rPr>
          <w:rFonts w:ascii="Times New Roman" w:hAnsi="Times New Roman"/>
          <w:sz w:val="22"/>
          <w:szCs w:val="22"/>
        </w:rPr>
      </w:pPr>
    </w:p>
    <w:p w:rsidR="0098481D" w:rsidRPr="0098481D" w:rsidRDefault="0098481D" w:rsidP="0098481D">
      <w:pPr>
        <w:jc w:val="both"/>
        <w:rPr>
          <w:sz w:val="22"/>
          <w:szCs w:val="22"/>
        </w:rPr>
      </w:pPr>
      <w:r w:rsidRPr="0098481D">
        <w:rPr>
          <w:b/>
          <w:sz w:val="22"/>
          <w:szCs w:val="22"/>
        </w:rPr>
        <w:t xml:space="preserve">Mjerila uspješnosti </w:t>
      </w:r>
      <w:r w:rsidRPr="0098481D">
        <w:rPr>
          <w:sz w:val="22"/>
          <w:szCs w:val="22"/>
        </w:rPr>
        <w:t>jesu</w:t>
      </w:r>
      <w:r w:rsidRPr="0098481D">
        <w:rPr>
          <w:b/>
          <w:sz w:val="22"/>
          <w:szCs w:val="22"/>
        </w:rPr>
        <w:t xml:space="preserve"> </w:t>
      </w:r>
      <w:r w:rsidRPr="0098481D">
        <w:rPr>
          <w:sz w:val="22"/>
          <w:szCs w:val="22"/>
        </w:rPr>
        <w:t>omjer realiziranih sredstava naspram osiguranih sredstava</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Program 1608 INTEGRIRANI RAZVOJNI PROGRAMI TEMELJENI NA OBNOVI KULTURNE BAŠTINE</w:t>
      </w:r>
    </w:p>
    <w:p w:rsidR="0098481D" w:rsidRPr="0098481D" w:rsidRDefault="0098481D" w:rsidP="0098481D">
      <w:pPr>
        <w:jc w:val="both"/>
        <w:rPr>
          <w:sz w:val="22"/>
          <w:szCs w:val="22"/>
        </w:rPr>
      </w:pPr>
      <w:r w:rsidRPr="0098481D">
        <w:rPr>
          <w:sz w:val="22"/>
          <w:szCs w:val="22"/>
        </w:rPr>
        <w:t xml:space="preserve">Opis i cilj programa </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b/>
          <w:sz w:val="22"/>
          <w:szCs w:val="22"/>
        </w:rPr>
        <w:t xml:space="preserve">Kapitalni projekt Rekonstrukcija parka </w:t>
      </w:r>
      <w:proofErr w:type="spellStart"/>
      <w:r w:rsidRPr="0098481D">
        <w:rPr>
          <w:b/>
          <w:sz w:val="22"/>
          <w:szCs w:val="22"/>
        </w:rPr>
        <w:t>Garagnin</w:t>
      </w:r>
      <w:proofErr w:type="spellEnd"/>
      <w:r w:rsidRPr="0098481D">
        <w:rPr>
          <w:sz w:val="22"/>
          <w:szCs w:val="22"/>
        </w:rPr>
        <w:t xml:space="preserve"> odnosi se na aktivnosti nakon realizacije EU projekta pod nazivom „</w:t>
      </w:r>
      <w:proofErr w:type="spellStart"/>
      <w:r w:rsidRPr="0098481D">
        <w:rPr>
          <w:sz w:val="22"/>
          <w:szCs w:val="22"/>
        </w:rPr>
        <w:t>Garagninov</w:t>
      </w:r>
      <w:proofErr w:type="spellEnd"/>
      <w:r w:rsidRPr="0098481D">
        <w:rPr>
          <w:sz w:val="22"/>
          <w:szCs w:val="22"/>
        </w:rPr>
        <w:t xml:space="preserve"> </w:t>
      </w:r>
      <w:proofErr w:type="spellStart"/>
      <w:r w:rsidRPr="0098481D">
        <w:rPr>
          <w:sz w:val="22"/>
          <w:szCs w:val="22"/>
        </w:rPr>
        <w:t>vrtal</w:t>
      </w:r>
      <w:proofErr w:type="spellEnd"/>
      <w:r w:rsidRPr="0098481D">
        <w:rPr>
          <w:sz w:val="22"/>
          <w:szCs w:val="22"/>
        </w:rPr>
        <w:t xml:space="preserve"> – Europski park svih Trogirana“ kojim je u 2018. godini izrađena studijska i projektna dokumentacija, a sve u cilju osiguravanja preduvjeta za obnovu/rekonstrukciju i uređenje prostora parka </w:t>
      </w:r>
      <w:proofErr w:type="spellStart"/>
      <w:r w:rsidRPr="0098481D">
        <w:rPr>
          <w:sz w:val="22"/>
          <w:szCs w:val="22"/>
        </w:rPr>
        <w:t>Garagnin-Fanfogna</w:t>
      </w:r>
      <w:proofErr w:type="spellEnd"/>
      <w:r w:rsidRPr="0098481D">
        <w:rPr>
          <w:sz w:val="22"/>
          <w:szCs w:val="22"/>
        </w:rPr>
        <w:t xml:space="preserve">. U okviru ovog kapitalnog projekta, u 2018. godini, planirana su sredstva u iznosu od 500.000 kn, namijenjena za otkup objekata u okviru parka </w:t>
      </w:r>
      <w:proofErr w:type="spellStart"/>
      <w:r w:rsidRPr="0098481D">
        <w:rPr>
          <w:sz w:val="22"/>
          <w:szCs w:val="22"/>
        </w:rPr>
        <w:t>Garagnin</w:t>
      </w:r>
      <w:proofErr w:type="spellEnd"/>
      <w:r w:rsidRPr="0098481D">
        <w:rPr>
          <w:sz w:val="22"/>
          <w:szCs w:val="22"/>
        </w:rPr>
        <w:t xml:space="preserve"> </w:t>
      </w:r>
      <w:proofErr w:type="spellStart"/>
      <w:r w:rsidRPr="0098481D">
        <w:rPr>
          <w:sz w:val="22"/>
          <w:szCs w:val="22"/>
        </w:rPr>
        <w:t>Fanfogna</w:t>
      </w:r>
      <w:proofErr w:type="spellEnd"/>
      <w:r w:rsidRPr="0098481D">
        <w:rPr>
          <w:sz w:val="22"/>
          <w:szCs w:val="22"/>
        </w:rPr>
        <w:t xml:space="preserve">, a u cilju rješavanja imovinsko pravnih odnosa nužnih za stvaranje preduvjeta aktivnosti rekonstrukcije i uređenja objekata u okviru parka, te sredstva za početak obnove predmetnog prostora. Kako se projekt cjelovite obnove/rekonstrukcije i uređenja prostora parka </w:t>
      </w:r>
      <w:proofErr w:type="spellStart"/>
      <w:r w:rsidRPr="0098481D">
        <w:rPr>
          <w:sz w:val="22"/>
          <w:szCs w:val="22"/>
        </w:rPr>
        <w:t>Garagnin-Fanfogna</w:t>
      </w:r>
      <w:proofErr w:type="spellEnd"/>
      <w:r w:rsidRPr="0098481D">
        <w:rPr>
          <w:sz w:val="22"/>
          <w:szCs w:val="22"/>
        </w:rPr>
        <w:t xml:space="preserve"> planira prijaviti na financiranje iz EU sredstava, to su sredstva za provedbu aktivnosti rekonstrukcije i uređenja parka </w:t>
      </w:r>
      <w:proofErr w:type="spellStart"/>
      <w:r w:rsidRPr="0098481D">
        <w:rPr>
          <w:sz w:val="22"/>
          <w:szCs w:val="22"/>
        </w:rPr>
        <w:t>Garagnin</w:t>
      </w:r>
      <w:proofErr w:type="spellEnd"/>
      <w:r w:rsidRPr="0098481D">
        <w:rPr>
          <w:sz w:val="22"/>
          <w:szCs w:val="22"/>
        </w:rPr>
        <w:t xml:space="preserve"> </w:t>
      </w:r>
      <w:proofErr w:type="spellStart"/>
      <w:r w:rsidRPr="0098481D">
        <w:rPr>
          <w:sz w:val="22"/>
          <w:szCs w:val="22"/>
        </w:rPr>
        <w:t>Fanfogna</w:t>
      </w:r>
      <w:proofErr w:type="spellEnd"/>
      <w:r w:rsidRPr="0098481D">
        <w:rPr>
          <w:sz w:val="22"/>
          <w:szCs w:val="22"/>
        </w:rPr>
        <w:t xml:space="preserve"> i knjižnice Muzeja Grada Trogira (palače </w:t>
      </w:r>
      <w:proofErr w:type="spellStart"/>
      <w:r w:rsidRPr="0098481D">
        <w:rPr>
          <w:sz w:val="22"/>
          <w:szCs w:val="22"/>
        </w:rPr>
        <w:lastRenderedPageBreak/>
        <w:t>Garagnin</w:t>
      </w:r>
      <w:proofErr w:type="spellEnd"/>
      <w:r w:rsidRPr="0098481D">
        <w:rPr>
          <w:sz w:val="22"/>
          <w:szCs w:val="22"/>
        </w:rPr>
        <w:t xml:space="preserve"> </w:t>
      </w:r>
      <w:proofErr w:type="spellStart"/>
      <w:r w:rsidRPr="0098481D">
        <w:rPr>
          <w:sz w:val="22"/>
          <w:szCs w:val="22"/>
        </w:rPr>
        <w:t>Fanfogna</w:t>
      </w:r>
      <w:proofErr w:type="spellEnd"/>
      <w:r w:rsidRPr="0098481D">
        <w:rPr>
          <w:sz w:val="22"/>
          <w:szCs w:val="22"/>
        </w:rPr>
        <w:t>), sukladno izrađenoj projektnoj i studijskoj dokumentaciji, planirana u proračunu za 2020. i 2021. godinu u iznosu od 10.000.000 kn, pri čemu iznos od 2.000.000 iz izvora općih prihoda i primitaka, a iznos od 8.000.000 iz izvora pomoći EU.</w:t>
      </w:r>
    </w:p>
    <w:p w:rsidR="0098481D" w:rsidRPr="0098481D" w:rsidRDefault="0098481D" w:rsidP="0098481D">
      <w:pPr>
        <w:pStyle w:val="Naslov2"/>
        <w:jc w:val="both"/>
        <w:rPr>
          <w:b w:val="0"/>
          <w:i/>
          <w:sz w:val="22"/>
          <w:szCs w:val="22"/>
        </w:rPr>
      </w:pPr>
    </w:p>
    <w:p w:rsidR="0098481D" w:rsidRPr="0098481D" w:rsidRDefault="0098481D" w:rsidP="0098481D">
      <w:pPr>
        <w:jc w:val="both"/>
        <w:rPr>
          <w:sz w:val="22"/>
          <w:szCs w:val="22"/>
        </w:rPr>
      </w:pPr>
      <w:r w:rsidRPr="0098481D">
        <w:rPr>
          <w:b/>
          <w:sz w:val="22"/>
          <w:szCs w:val="22"/>
        </w:rPr>
        <w:t xml:space="preserve">Kapitalni projekt Uređenje zapadnog dijela stare gradske jezgre Trogira od Kule </w:t>
      </w:r>
      <w:proofErr w:type="spellStart"/>
      <w:r w:rsidRPr="0098481D">
        <w:rPr>
          <w:b/>
          <w:sz w:val="22"/>
          <w:szCs w:val="22"/>
        </w:rPr>
        <w:t>Kamerlengo</w:t>
      </w:r>
      <w:proofErr w:type="spellEnd"/>
      <w:r w:rsidRPr="0098481D">
        <w:rPr>
          <w:sz w:val="22"/>
          <w:szCs w:val="22"/>
        </w:rPr>
        <w:t xml:space="preserve"> do Kule </w:t>
      </w:r>
      <w:proofErr w:type="spellStart"/>
      <w:r w:rsidRPr="0098481D">
        <w:rPr>
          <w:sz w:val="22"/>
          <w:szCs w:val="22"/>
        </w:rPr>
        <w:t>Sv.Marka</w:t>
      </w:r>
      <w:proofErr w:type="spellEnd"/>
      <w:r w:rsidRPr="0098481D">
        <w:rPr>
          <w:sz w:val="22"/>
          <w:szCs w:val="22"/>
        </w:rPr>
        <w:t xml:space="preserve"> odnosi se na realizaciju EU projekta pod nazivom „Trogirska kamena enciklopedija – zidine grada, čuvari baštine i zalog budućnosti“ a isti u 2019. godini, osigurava provođenje aktivnosti i poslova istražnih radnji i izrade studijske/projektne dokumentacije kao što su projekt konzervatorsko-restauratorske obnove Kaštela </w:t>
      </w:r>
      <w:proofErr w:type="spellStart"/>
      <w:r w:rsidRPr="0098481D">
        <w:rPr>
          <w:sz w:val="22"/>
          <w:szCs w:val="22"/>
        </w:rPr>
        <w:t>Kamerlengo</w:t>
      </w:r>
      <w:proofErr w:type="spellEnd"/>
      <w:r w:rsidRPr="0098481D">
        <w:rPr>
          <w:sz w:val="22"/>
          <w:szCs w:val="22"/>
        </w:rPr>
        <w:t xml:space="preserve">, Kule Sv. Marka, sjevernih i južnih gradskih vrata, male lože na rivi i </w:t>
      </w:r>
      <w:proofErr w:type="spellStart"/>
      <w:r w:rsidRPr="0098481D">
        <w:rPr>
          <w:sz w:val="22"/>
          <w:szCs w:val="22"/>
        </w:rPr>
        <w:t>glorijeta</w:t>
      </w:r>
      <w:proofErr w:type="spellEnd"/>
      <w:r w:rsidRPr="0098481D">
        <w:rPr>
          <w:sz w:val="22"/>
          <w:szCs w:val="22"/>
        </w:rPr>
        <w:t xml:space="preserve"> maršala </w:t>
      </w:r>
      <w:proofErr w:type="spellStart"/>
      <w:r w:rsidRPr="0098481D">
        <w:rPr>
          <w:sz w:val="22"/>
          <w:szCs w:val="22"/>
        </w:rPr>
        <w:t>Marmonta</w:t>
      </w:r>
      <w:proofErr w:type="spellEnd"/>
      <w:r w:rsidRPr="0098481D">
        <w:rPr>
          <w:sz w:val="22"/>
          <w:szCs w:val="22"/>
        </w:rPr>
        <w:t xml:space="preserve">, provođenje arhitektonsko-urbanističkog natječaja uređenja prostora </w:t>
      </w:r>
      <w:proofErr w:type="spellStart"/>
      <w:r w:rsidRPr="0098481D">
        <w:rPr>
          <w:sz w:val="22"/>
          <w:szCs w:val="22"/>
        </w:rPr>
        <w:t>Batarije</w:t>
      </w:r>
      <w:proofErr w:type="spellEnd"/>
      <w:r w:rsidRPr="0098481D">
        <w:rPr>
          <w:sz w:val="22"/>
          <w:szCs w:val="22"/>
        </w:rPr>
        <w:t xml:space="preserve"> uključivo Kaštel </w:t>
      </w:r>
      <w:proofErr w:type="spellStart"/>
      <w:r w:rsidRPr="0098481D">
        <w:rPr>
          <w:sz w:val="22"/>
          <w:szCs w:val="22"/>
        </w:rPr>
        <w:t>Kamerlengo</w:t>
      </w:r>
      <w:proofErr w:type="spellEnd"/>
      <w:r w:rsidRPr="0098481D">
        <w:rPr>
          <w:sz w:val="22"/>
          <w:szCs w:val="22"/>
        </w:rPr>
        <w:t xml:space="preserve">, Kulu </w:t>
      </w:r>
      <w:proofErr w:type="spellStart"/>
      <w:r w:rsidRPr="0098481D">
        <w:rPr>
          <w:sz w:val="22"/>
          <w:szCs w:val="22"/>
        </w:rPr>
        <w:t>Sv.Marka</w:t>
      </w:r>
      <w:proofErr w:type="spellEnd"/>
      <w:r w:rsidRPr="0098481D">
        <w:rPr>
          <w:sz w:val="22"/>
          <w:szCs w:val="22"/>
        </w:rPr>
        <w:t xml:space="preserve"> i </w:t>
      </w:r>
      <w:proofErr w:type="spellStart"/>
      <w:r w:rsidRPr="0098481D">
        <w:rPr>
          <w:sz w:val="22"/>
          <w:szCs w:val="22"/>
        </w:rPr>
        <w:t>glorijeta</w:t>
      </w:r>
      <w:proofErr w:type="spellEnd"/>
      <w:r w:rsidRPr="0098481D">
        <w:rPr>
          <w:sz w:val="22"/>
          <w:szCs w:val="22"/>
        </w:rPr>
        <w:t xml:space="preserve"> maršala </w:t>
      </w:r>
      <w:proofErr w:type="spellStart"/>
      <w:r w:rsidRPr="0098481D">
        <w:rPr>
          <w:sz w:val="22"/>
          <w:szCs w:val="22"/>
        </w:rPr>
        <w:t>Marmonta</w:t>
      </w:r>
      <w:proofErr w:type="spellEnd"/>
      <w:r w:rsidRPr="0098481D">
        <w:rPr>
          <w:sz w:val="22"/>
          <w:szCs w:val="22"/>
        </w:rPr>
        <w:t xml:space="preserve">, glavni projekt rekonstrukcije i opremanja Kaštela </w:t>
      </w:r>
      <w:proofErr w:type="spellStart"/>
      <w:r w:rsidRPr="0098481D">
        <w:rPr>
          <w:sz w:val="22"/>
          <w:szCs w:val="22"/>
        </w:rPr>
        <w:t>Kamerlengo</w:t>
      </w:r>
      <w:proofErr w:type="spellEnd"/>
      <w:r w:rsidRPr="0098481D">
        <w:rPr>
          <w:sz w:val="22"/>
          <w:szCs w:val="22"/>
        </w:rPr>
        <w:t xml:space="preserve"> i Kule </w:t>
      </w:r>
      <w:proofErr w:type="spellStart"/>
      <w:r w:rsidRPr="0098481D">
        <w:rPr>
          <w:sz w:val="22"/>
          <w:szCs w:val="22"/>
        </w:rPr>
        <w:t>Sv.Marka</w:t>
      </w:r>
      <w:proofErr w:type="spellEnd"/>
      <w:r w:rsidRPr="0098481D">
        <w:rPr>
          <w:sz w:val="22"/>
          <w:szCs w:val="22"/>
        </w:rPr>
        <w:t xml:space="preserve">, te urbanističkog uređenja koje uključuje prometno i hortikulturno rješenje i rekreacijsko opremanje oko Kaštela </w:t>
      </w:r>
      <w:proofErr w:type="spellStart"/>
      <w:r w:rsidRPr="0098481D">
        <w:rPr>
          <w:sz w:val="22"/>
          <w:szCs w:val="22"/>
        </w:rPr>
        <w:t>Kamerlengo</w:t>
      </w:r>
      <w:proofErr w:type="spellEnd"/>
      <w:r w:rsidRPr="0098481D">
        <w:rPr>
          <w:sz w:val="22"/>
          <w:szCs w:val="22"/>
        </w:rPr>
        <w:t xml:space="preserve"> i Kule </w:t>
      </w:r>
      <w:proofErr w:type="spellStart"/>
      <w:r w:rsidRPr="0098481D">
        <w:rPr>
          <w:sz w:val="22"/>
          <w:szCs w:val="22"/>
        </w:rPr>
        <w:t>Sv.Marka</w:t>
      </w:r>
      <w:proofErr w:type="spellEnd"/>
      <w:r w:rsidRPr="0098481D">
        <w:rPr>
          <w:sz w:val="22"/>
          <w:szCs w:val="22"/>
        </w:rPr>
        <w:t xml:space="preserve"> te cjelokupnog prostora </w:t>
      </w:r>
      <w:proofErr w:type="spellStart"/>
      <w:r w:rsidRPr="0098481D">
        <w:rPr>
          <w:sz w:val="22"/>
          <w:szCs w:val="22"/>
        </w:rPr>
        <w:t>Batarije</w:t>
      </w:r>
      <w:proofErr w:type="spellEnd"/>
      <w:r w:rsidRPr="0098481D">
        <w:rPr>
          <w:sz w:val="22"/>
          <w:szCs w:val="22"/>
        </w:rPr>
        <w:t xml:space="preserve">, projekt rezidencijalne rasvjete, plan upravljanja svim kulturnim dobrima obuhvaćenih projektom, studiju razrade inovativnih turističkih sadržaja i uprizorenja vezano za sva kulturna dobra obuhvaćena projektom, projekt urbane opreme i vizualnog identiteta svih kulturnih dobara i prostora obuhvaćenih projektom, marketinšku studija, te izradu studije izvodljivosti, </w:t>
      </w:r>
      <w:proofErr w:type="spellStart"/>
      <w:r w:rsidRPr="0098481D">
        <w:rPr>
          <w:sz w:val="22"/>
          <w:szCs w:val="22"/>
        </w:rPr>
        <w:t>cost</w:t>
      </w:r>
      <w:proofErr w:type="spellEnd"/>
      <w:r w:rsidRPr="0098481D">
        <w:rPr>
          <w:sz w:val="22"/>
          <w:szCs w:val="22"/>
        </w:rPr>
        <w:t xml:space="preserve"> </w:t>
      </w:r>
      <w:proofErr w:type="spellStart"/>
      <w:r w:rsidRPr="0098481D">
        <w:rPr>
          <w:sz w:val="22"/>
          <w:szCs w:val="22"/>
        </w:rPr>
        <w:t>benefit</w:t>
      </w:r>
      <w:proofErr w:type="spellEnd"/>
      <w:r w:rsidRPr="0098481D">
        <w:rPr>
          <w:sz w:val="22"/>
          <w:szCs w:val="22"/>
        </w:rPr>
        <w:t xml:space="preserve"> analize i projektne prijave za provedbu projekta za koju se priprema tehnička dokumentacija, a sve u cilju provođenja svih potrebnih radnji kako bi se osigurali preduvjeti za obnovu/rekonstrukciju i uređenje Kaštela </w:t>
      </w:r>
      <w:proofErr w:type="spellStart"/>
      <w:r w:rsidRPr="0098481D">
        <w:rPr>
          <w:sz w:val="22"/>
          <w:szCs w:val="22"/>
        </w:rPr>
        <w:t>Kamerlengo</w:t>
      </w:r>
      <w:proofErr w:type="spellEnd"/>
      <w:r w:rsidRPr="0098481D">
        <w:rPr>
          <w:sz w:val="22"/>
          <w:szCs w:val="22"/>
        </w:rPr>
        <w:t xml:space="preserve">, Kule </w:t>
      </w:r>
      <w:proofErr w:type="spellStart"/>
      <w:r w:rsidRPr="0098481D">
        <w:rPr>
          <w:sz w:val="22"/>
          <w:szCs w:val="22"/>
        </w:rPr>
        <w:t>Sv.Marka</w:t>
      </w:r>
      <w:proofErr w:type="spellEnd"/>
      <w:r w:rsidRPr="0098481D">
        <w:rPr>
          <w:sz w:val="22"/>
          <w:szCs w:val="22"/>
        </w:rPr>
        <w:t xml:space="preserve"> i okolnog prostora </w:t>
      </w:r>
      <w:proofErr w:type="spellStart"/>
      <w:r w:rsidRPr="0098481D">
        <w:rPr>
          <w:sz w:val="22"/>
          <w:szCs w:val="22"/>
        </w:rPr>
        <w:t>Batarije</w:t>
      </w:r>
      <w:proofErr w:type="spellEnd"/>
      <w:r w:rsidRPr="0098481D">
        <w:rPr>
          <w:sz w:val="22"/>
          <w:szCs w:val="22"/>
        </w:rPr>
        <w:t xml:space="preserve">, male lože na rivi, sjevernih i južnih gradskih vrata i spomenika maršala </w:t>
      </w:r>
      <w:proofErr w:type="spellStart"/>
      <w:r w:rsidRPr="0098481D">
        <w:rPr>
          <w:sz w:val="22"/>
          <w:szCs w:val="22"/>
        </w:rPr>
        <w:t>Marmonta</w:t>
      </w:r>
      <w:proofErr w:type="spellEnd"/>
      <w:r w:rsidRPr="0098481D">
        <w:rPr>
          <w:sz w:val="22"/>
          <w:szCs w:val="22"/>
        </w:rPr>
        <w:t>. Ova aktivnost financirana je u visini od 80% iz pomoći EU, sukladno Ugovoru o bespovratnim sredstvima potpisanom 2017. godine.</w:t>
      </w:r>
    </w:p>
    <w:p w:rsidR="0098481D" w:rsidRPr="0098481D" w:rsidRDefault="0098481D" w:rsidP="0098481D">
      <w:pPr>
        <w:jc w:val="both"/>
        <w:rPr>
          <w:sz w:val="22"/>
          <w:szCs w:val="22"/>
        </w:rPr>
      </w:pPr>
      <w:r w:rsidRPr="0098481D">
        <w:rPr>
          <w:sz w:val="22"/>
          <w:szCs w:val="22"/>
        </w:rPr>
        <w:t xml:space="preserve">Projekt u 2020. i 2021. godini osigurava provedbu aktivnosti rekonstrukcije, obnove, uređenja i opremanja naprijed navedenih objekata i prostora, obuhvaćenih predmetnim projektom, a sve sukladno izrađenoj projektnoj i studijskoj dokumentaciji. Kako se radi o značajnim </w:t>
      </w:r>
      <w:proofErr w:type="spellStart"/>
      <w:r w:rsidRPr="0098481D">
        <w:rPr>
          <w:sz w:val="22"/>
          <w:szCs w:val="22"/>
        </w:rPr>
        <w:t>sredsvima</w:t>
      </w:r>
      <w:proofErr w:type="spellEnd"/>
      <w:r w:rsidRPr="0098481D">
        <w:rPr>
          <w:sz w:val="22"/>
          <w:szCs w:val="22"/>
        </w:rPr>
        <w:t xml:space="preserve"> Grad Trogir planira realizaciju ovog projekt </w:t>
      </w:r>
      <w:proofErr w:type="spellStart"/>
      <w:r w:rsidRPr="0098481D">
        <w:rPr>
          <w:sz w:val="22"/>
          <w:szCs w:val="22"/>
        </w:rPr>
        <w:t>aprijaviti</w:t>
      </w:r>
      <w:proofErr w:type="spellEnd"/>
      <w:r w:rsidRPr="0098481D">
        <w:rPr>
          <w:sz w:val="22"/>
          <w:szCs w:val="22"/>
        </w:rPr>
        <w:t xml:space="preserve"> na natječaje za sufinanciranje iz EU sredstava, te bi se ova aktivnost također trebala većim dijelom sufinancirati iz pomoći EU.</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Sredstva za realizaciju ovog kapitalnog projekta planirana su u proračunu za 2019. godinu u iznosu od 3.250.000 kn, pri čemu iznos od 658.000 kn iz izvora općih prihoda i primitaka, a iznos od 2.592.000 kn iz pomoći EU. U 2020. i 2021. godini sredstva za realizaciju ovog projekta planirana su u iznosu od 10.020.000 kn, pri čemu iz izvora općih prihoda i primitaka 2.020.000 kn, a 8.000.000 iz izvora pomoći EU.</w:t>
      </w:r>
    </w:p>
    <w:p w:rsidR="0098481D" w:rsidRPr="0098481D" w:rsidRDefault="0098481D" w:rsidP="0098481D">
      <w:pPr>
        <w:jc w:val="both"/>
        <w:rPr>
          <w:sz w:val="22"/>
          <w:szCs w:val="22"/>
        </w:rPr>
      </w:pPr>
    </w:p>
    <w:p w:rsidR="0098481D" w:rsidRPr="0098481D" w:rsidRDefault="0098481D" w:rsidP="0098481D">
      <w:pPr>
        <w:jc w:val="both"/>
        <w:rPr>
          <w:sz w:val="22"/>
          <w:szCs w:val="22"/>
        </w:rPr>
      </w:pPr>
      <w:r w:rsidRPr="0098481D">
        <w:rPr>
          <w:sz w:val="22"/>
          <w:szCs w:val="22"/>
        </w:rPr>
        <w:t>Opći cilj  je osigurati sredstva za nesmetano obavljanje poslova i aktivnosti iz opisa rada programa.</w:t>
      </w:r>
    </w:p>
    <w:p w:rsidR="0098481D" w:rsidRPr="0098481D" w:rsidRDefault="0098481D" w:rsidP="0098481D">
      <w:pPr>
        <w:jc w:val="both"/>
        <w:rPr>
          <w:sz w:val="22"/>
          <w:szCs w:val="22"/>
        </w:rPr>
      </w:pPr>
      <w:r w:rsidRPr="0098481D">
        <w:rPr>
          <w:sz w:val="22"/>
          <w:szCs w:val="22"/>
        </w:rPr>
        <w:t>Posebni cilj je pravovremeno financiranje svih rashoda prema ugovorenim i planiranim obvezama kao i efikasno praćenje namjenskog korištenja proračunskih sredstava planiranih za rashode pojedinih aktivnosti programa, a sukladno zakonskim i pod zakonskim aktima koji se odnose na provedbu pojedinih aktivnosti.</w:t>
      </w:r>
    </w:p>
    <w:p w:rsidR="0098481D" w:rsidRPr="0098481D" w:rsidRDefault="0098481D" w:rsidP="0098481D">
      <w:pPr>
        <w:jc w:val="both"/>
        <w:rPr>
          <w:sz w:val="22"/>
          <w:szCs w:val="22"/>
        </w:rPr>
      </w:pPr>
    </w:p>
    <w:p w:rsidR="0098481D" w:rsidRPr="0098481D" w:rsidRDefault="0098481D" w:rsidP="0098481D">
      <w:pPr>
        <w:jc w:val="both"/>
        <w:rPr>
          <w:b/>
          <w:sz w:val="22"/>
          <w:szCs w:val="22"/>
        </w:rPr>
      </w:pPr>
      <w:r w:rsidRPr="0098481D">
        <w:rPr>
          <w:b/>
          <w:sz w:val="22"/>
          <w:szCs w:val="22"/>
        </w:rPr>
        <w:t>Kapitalni projekt OTVORENA LJETNA POZORNICA</w:t>
      </w:r>
    </w:p>
    <w:p w:rsidR="0098481D" w:rsidRPr="0098481D" w:rsidRDefault="0098481D" w:rsidP="0098481D">
      <w:pPr>
        <w:autoSpaceDE w:val="0"/>
        <w:autoSpaceDN w:val="0"/>
        <w:adjustRightInd w:val="0"/>
        <w:ind w:firstLine="708"/>
        <w:rPr>
          <w:sz w:val="22"/>
          <w:szCs w:val="22"/>
        </w:rPr>
      </w:pPr>
      <w:r w:rsidRPr="0098481D">
        <w:rPr>
          <w:sz w:val="22"/>
          <w:szCs w:val="22"/>
        </w:rPr>
        <w:t>U 2018.g. izrađen je Projekt opreme na razini kojom se definiraju sve tehničke karakteristike ljetne prenosive pozornice s mogućnošću natkrivanja te propadajućih sjedalica / tribina. U sklopu projekta će biti analizirani kapaciteti i položaj (eventualno mogući položaji) na lokacijama:</w:t>
      </w:r>
    </w:p>
    <w:p w:rsidR="0098481D" w:rsidRPr="0098481D" w:rsidRDefault="0098481D" w:rsidP="0098481D">
      <w:pPr>
        <w:ind w:left="1416"/>
        <w:rPr>
          <w:sz w:val="22"/>
          <w:szCs w:val="22"/>
        </w:rPr>
      </w:pPr>
      <w:r w:rsidRPr="0098481D">
        <w:rPr>
          <w:b/>
          <w:sz w:val="22"/>
          <w:szCs w:val="22"/>
        </w:rPr>
        <w:t>1</w:t>
      </w:r>
      <w:r w:rsidRPr="0098481D">
        <w:rPr>
          <w:sz w:val="22"/>
          <w:szCs w:val="22"/>
        </w:rPr>
        <w:t>._k.č. 3807 (</w:t>
      </w:r>
      <w:proofErr w:type="spellStart"/>
      <w:r w:rsidRPr="0098481D">
        <w:rPr>
          <w:sz w:val="22"/>
          <w:szCs w:val="22"/>
        </w:rPr>
        <w:t>z.k.č.zem</w:t>
      </w:r>
      <w:proofErr w:type="spellEnd"/>
      <w:r w:rsidRPr="0098481D">
        <w:rPr>
          <w:sz w:val="22"/>
          <w:szCs w:val="22"/>
        </w:rPr>
        <w:t xml:space="preserve">. 4210)(trg </w:t>
      </w:r>
      <w:proofErr w:type="spellStart"/>
      <w:r w:rsidRPr="0098481D">
        <w:rPr>
          <w:sz w:val="22"/>
          <w:szCs w:val="22"/>
        </w:rPr>
        <w:t>I.Pavla</w:t>
      </w:r>
      <w:proofErr w:type="spellEnd"/>
      <w:r w:rsidRPr="0098481D">
        <w:rPr>
          <w:sz w:val="22"/>
          <w:szCs w:val="22"/>
        </w:rPr>
        <w:t xml:space="preserve"> II), </w:t>
      </w:r>
    </w:p>
    <w:p w:rsidR="0098481D" w:rsidRPr="0098481D" w:rsidRDefault="0098481D" w:rsidP="0098481D">
      <w:pPr>
        <w:ind w:left="1416"/>
        <w:rPr>
          <w:sz w:val="22"/>
          <w:szCs w:val="22"/>
        </w:rPr>
      </w:pPr>
      <w:r w:rsidRPr="0098481D">
        <w:rPr>
          <w:b/>
          <w:sz w:val="22"/>
          <w:szCs w:val="22"/>
        </w:rPr>
        <w:t>2</w:t>
      </w:r>
      <w:r w:rsidRPr="0098481D">
        <w:rPr>
          <w:sz w:val="22"/>
          <w:szCs w:val="22"/>
        </w:rPr>
        <w:t>._k.č. 6273 (</w:t>
      </w:r>
      <w:proofErr w:type="spellStart"/>
      <w:r w:rsidRPr="0098481D">
        <w:rPr>
          <w:sz w:val="22"/>
          <w:szCs w:val="22"/>
        </w:rPr>
        <w:t>z.k.č.zem</w:t>
      </w:r>
      <w:proofErr w:type="spellEnd"/>
      <w:r w:rsidRPr="0098481D">
        <w:rPr>
          <w:sz w:val="22"/>
          <w:szCs w:val="22"/>
        </w:rPr>
        <w:t>. 4240)(riva Trogir),</w:t>
      </w:r>
    </w:p>
    <w:p w:rsidR="0098481D" w:rsidRPr="0098481D" w:rsidRDefault="0098481D" w:rsidP="0098481D">
      <w:pPr>
        <w:ind w:left="1416"/>
        <w:rPr>
          <w:sz w:val="22"/>
          <w:szCs w:val="22"/>
        </w:rPr>
      </w:pPr>
      <w:r w:rsidRPr="0098481D">
        <w:rPr>
          <w:b/>
          <w:sz w:val="22"/>
          <w:szCs w:val="22"/>
        </w:rPr>
        <w:t>3</w:t>
      </w:r>
      <w:r w:rsidRPr="0098481D">
        <w:rPr>
          <w:sz w:val="22"/>
          <w:szCs w:val="22"/>
        </w:rPr>
        <w:t>._k.č.4372/2 (</w:t>
      </w:r>
      <w:proofErr w:type="spellStart"/>
      <w:r w:rsidRPr="0098481D">
        <w:rPr>
          <w:sz w:val="22"/>
          <w:szCs w:val="22"/>
        </w:rPr>
        <w:t>z.k.č.zem</w:t>
      </w:r>
      <w:proofErr w:type="spellEnd"/>
      <w:r w:rsidRPr="0098481D">
        <w:rPr>
          <w:sz w:val="22"/>
          <w:szCs w:val="22"/>
        </w:rPr>
        <w:t>. 4317/1)(</w:t>
      </w:r>
      <w:proofErr w:type="spellStart"/>
      <w:r w:rsidRPr="0098481D">
        <w:rPr>
          <w:sz w:val="22"/>
          <w:szCs w:val="22"/>
        </w:rPr>
        <w:t>Batarija</w:t>
      </w:r>
      <w:proofErr w:type="spellEnd"/>
      <w:r w:rsidRPr="0098481D">
        <w:rPr>
          <w:sz w:val="22"/>
          <w:szCs w:val="22"/>
        </w:rPr>
        <w:t xml:space="preserve">), </w:t>
      </w:r>
    </w:p>
    <w:p w:rsidR="0098481D" w:rsidRPr="0098481D" w:rsidRDefault="0098481D" w:rsidP="0098481D">
      <w:pPr>
        <w:autoSpaceDE w:val="0"/>
        <w:autoSpaceDN w:val="0"/>
        <w:adjustRightInd w:val="0"/>
        <w:ind w:left="1416"/>
        <w:rPr>
          <w:sz w:val="22"/>
          <w:szCs w:val="22"/>
        </w:rPr>
      </w:pPr>
      <w:r w:rsidRPr="0098481D">
        <w:rPr>
          <w:b/>
          <w:sz w:val="22"/>
          <w:szCs w:val="22"/>
        </w:rPr>
        <w:t>4</w:t>
      </w:r>
      <w:r w:rsidRPr="0098481D">
        <w:rPr>
          <w:sz w:val="22"/>
          <w:szCs w:val="22"/>
        </w:rPr>
        <w:t>._4347 (</w:t>
      </w:r>
      <w:proofErr w:type="spellStart"/>
      <w:r w:rsidRPr="0098481D">
        <w:rPr>
          <w:sz w:val="22"/>
          <w:szCs w:val="22"/>
        </w:rPr>
        <w:t>z.k.č.zem</w:t>
      </w:r>
      <w:proofErr w:type="spellEnd"/>
      <w:r w:rsidRPr="0098481D">
        <w:rPr>
          <w:sz w:val="22"/>
          <w:szCs w:val="22"/>
        </w:rPr>
        <w:t xml:space="preserve">. 4240/3) (park </w:t>
      </w:r>
      <w:proofErr w:type="spellStart"/>
      <w:r w:rsidRPr="0098481D">
        <w:rPr>
          <w:sz w:val="22"/>
          <w:szCs w:val="22"/>
        </w:rPr>
        <w:t>Fortin</w:t>
      </w:r>
      <w:proofErr w:type="spellEnd"/>
      <w:r w:rsidRPr="0098481D">
        <w:rPr>
          <w:sz w:val="22"/>
          <w:szCs w:val="22"/>
        </w:rPr>
        <w:t>)</w:t>
      </w:r>
    </w:p>
    <w:p w:rsidR="0098481D" w:rsidRPr="0098481D" w:rsidRDefault="0098481D" w:rsidP="0098481D">
      <w:pPr>
        <w:autoSpaceDE w:val="0"/>
        <w:autoSpaceDN w:val="0"/>
        <w:adjustRightInd w:val="0"/>
        <w:ind w:firstLine="708"/>
        <w:rPr>
          <w:sz w:val="22"/>
          <w:szCs w:val="22"/>
        </w:rPr>
      </w:pPr>
    </w:p>
    <w:p w:rsidR="0098481D" w:rsidRPr="0098481D" w:rsidRDefault="0098481D" w:rsidP="0098481D">
      <w:pPr>
        <w:jc w:val="both"/>
        <w:rPr>
          <w:sz w:val="22"/>
          <w:szCs w:val="22"/>
        </w:rPr>
      </w:pPr>
      <w:r w:rsidRPr="0098481D">
        <w:rPr>
          <w:sz w:val="22"/>
          <w:szCs w:val="22"/>
        </w:rPr>
        <w:t>Također, projekt opreme uključuje prenosivu opremu razglasa i rasvjete (bez projektiranja mjesta priključenja). Projekt opreme sadrži shematske prikaze i specifikacije tipske opreme, detaljne prikaze i specifikacije projektirane opreme, dok se pripadajući troškovnik izrađuje na razini kojom se omogućava nadmetanje za nabavku predviđene opreme sukladno važećim zakonima, tehničkim pravilnicima i propisima.</w:t>
      </w:r>
    </w:p>
    <w:p w:rsidR="0098481D" w:rsidRPr="0098481D" w:rsidRDefault="0098481D" w:rsidP="0098481D">
      <w:pPr>
        <w:ind w:firstLine="708"/>
        <w:jc w:val="both"/>
        <w:rPr>
          <w:sz w:val="22"/>
          <w:szCs w:val="22"/>
        </w:rPr>
      </w:pPr>
      <w:r w:rsidRPr="0098481D">
        <w:rPr>
          <w:sz w:val="22"/>
          <w:szCs w:val="22"/>
        </w:rPr>
        <w:lastRenderedPageBreak/>
        <w:t xml:space="preserve">Ovaj projekt će se aplicirati na natječaj ljetnih pozornica koji se sufinancira iz EU fondova te se njegova realizacija očekuje u 2019.g. u iznosu od 1.000.000,00 kn </w:t>
      </w:r>
    </w:p>
    <w:p w:rsidR="0092350E" w:rsidRDefault="0092350E" w:rsidP="0092350E">
      <w:pPr>
        <w:jc w:val="both"/>
      </w:pPr>
    </w:p>
    <w:p w:rsidR="00E97394" w:rsidRDefault="00776E23" w:rsidP="00B94C9A">
      <w:pPr>
        <w:jc w:val="center"/>
        <w:rPr>
          <w:b/>
        </w:rPr>
      </w:pPr>
      <w:r w:rsidRPr="00F643AC">
        <w:rPr>
          <w:b/>
        </w:rPr>
        <w:t>024 UPRAVNI ODJEL ZA URBANIZAM I PROSTORNO UREĐENJE</w:t>
      </w:r>
    </w:p>
    <w:p w:rsidR="00B94C9A" w:rsidRPr="00B94C9A" w:rsidRDefault="00B94C9A" w:rsidP="00B94C9A">
      <w:pPr>
        <w:jc w:val="center"/>
        <w:rPr>
          <w:b/>
        </w:rPr>
      </w:pPr>
    </w:p>
    <w:p w:rsidR="00CF13D5" w:rsidRDefault="00CF13D5" w:rsidP="00F643AC">
      <w:pPr>
        <w:jc w:val="both"/>
      </w:pPr>
    </w:p>
    <w:p w:rsidR="00CF13D5" w:rsidRPr="00CF13D5" w:rsidRDefault="00CF13D5" w:rsidP="00CF13D5">
      <w:pPr>
        <w:jc w:val="both"/>
        <w:rPr>
          <w:sz w:val="22"/>
          <w:szCs w:val="22"/>
        </w:rPr>
      </w:pPr>
      <w:r w:rsidRPr="00CF13D5">
        <w:rPr>
          <w:sz w:val="22"/>
          <w:szCs w:val="22"/>
        </w:rPr>
        <w:t xml:space="preserve">Odlukom o ustrojstvu i djelokrugu upravnih tijela Grada Trogira („Službeni glasnik Grada Trogira“ broj 11/17) ukinut je Upravni odjel za prostorno planiranje, urbanizam i graditeljstvo te je naziv novog odjela Upravni odjel za urbanizam i prostorno uređenje. Sukladno navedenoj Odluci utvrđeno je ustrojstvo i područje rada Upravnog odjela za urbanizam i prostorno uređenje i to da obavlja poslove prostornog planiranja koji obuhvaćaju poslove praćenja i analize provođenja dokumenata prostornog uređenja, ocjene provedenih mjera i njihove učinkovitosti na svrhovito gospodarenje prostorom i zaštitu vrijednosti prostora i okoliša, poslove izrade izvješća o stanju u prostoru, te pripreme i provedbe mjera za </w:t>
      </w:r>
    </w:p>
    <w:p w:rsidR="00CF13D5" w:rsidRPr="00CF13D5" w:rsidRDefault="00CF13D5" w:rsidP="00CF13D5">
      <w:pPr>
        <w:jc w:val="both"/>
        <w:rPr>
          <w:sz w:val="22"/>
          <w:szCs w:val="22"/>
        </w:rPr>
      </w:pPr>
      <w:r w:rsidRPr="00CF13D5">
        <w:rPr>
          <w:sz w:val="22"/>
          <w:szCs w:val="22"/>
        </w:rPr>
        <w:t xml:space="preserve">unapređenje stanja u prostoru, poslove u svezi izrade prostornih planova, poslove informacijskog sustava prostornog uređenja, i sličnih akata. Obavlja i upravne i stručne </w:t>
      </w:r>
    </w:p>
    <w:p w:rsidR="00CF13D5" w:rsidRPr="00CF13D5" w:rsidRDefault="00CF13D5" w:rsidP="00CF13D5">
      <w:pPr>
        <w:jc w:val="both"/>
        <w:rPr>
          <w:sz w:val="22"/>
          <w:szCs w:val="22"/>
        </w:rPr>
      </w:pPr>
      <w:r w:rsidRPr="00CF13D5">
        <w:rPr>
          <w:sz w:val="22"/>
          <w:szCs w:val="22"/>
        </w:rPr>
        <w:t xml:space="preserve">poslove iz samoupravnog djelokruga Grada kojima se osiguravaju uvjeti za gospodarenje prostorom Grada kroz prostorno i urbanističko planiranje, provedbu dokumenata prostornog </w:t>
      </w:r>
    </w:p>
    <w:p w:rsidR="00CF13D5" w:rsidRPr="00CF13D5" w:rsidRDefault="00CF13D5" w:rsidP="00CF13D5">
      <w:pPr>
        <w:jc w:val="both"/>
        <w:rPr>
          <w:sz w:val="22"/>
          <w:szCs w:val="22"/>
        </w:rPr>
      </w:pPr>
      <w:r w:rsidRPr="00CF13D5">
        <w:rPr>
          <w:sz w:val="22"/>
          <w:szCs w:val="22"/>
        </w:rPr>
        <w:t>uređenja, a koji su zakonom stavljeni u nadležnost Grada, te poslove zaštite okoliša koji obuhvaćaju poslove praćenja stanja zaštite okoliša, izradu studija, planova i drugih akata u svezi unapređenja zaštite okoliša</w:t>
      </w:r>
    </w:p>
    <w:p w:rsidR="00CF13D5"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Program 1101 JAVNA UPRAVA I ADMINISTRACIJA</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sz w:val="22"/>
          <w:szCs w:val="22"/>
        </w:rPr>
        <w:t>Opći poslovi iz područja administracije, prvenstveno osiguranja sredstava za redovan rad (stručno usavršavanje, službena putovanja i ostalih tekućih troškova).</w:t>
      </w:r>
    </w:p>
    <w:p w:rsidR="00CF13D5" w:rsidRPr="00CF13D5" w:rsidRDefault="00CF13D5" w:rsidP="00CF13D5">
      <w:pPr>
        <w:tabs>
          <w:tab w:val="left" w:pos="851"/>
        </w:tabs>
        <w:jc w:val="both"/>
        <w:rPr>
          <w:sz w:val="22"/>
          <w:szCs w:val="22"/>
        </w:rPr>
      </w:pPr>
    </w:p>
    <w:p w:rsidR="00CF13D5" w:rsidRPr="00CF13D5" w:rsidRDefault="00CF13D5" w:rsidP="00CF13D5">
      <w:pPr>
        <w:tabs>
          <w:tab w:val="left" w:pos="851"/>
        </w:tabs>
        <w:jc w:val="both"/>
        <w:rPr>
          <w:sz w:val="22"/>
          <w:szCs w:val="22"/>
        </w:rPr>
      </w:pPr>
      <w:r w:rsidRPr="00CF13D5">
        <w:rPr>
          <w:sz w:val="22"/>
          <w:szCs w:val="22"/>
        </w:rPr>
        <w:t xml:space="preserve"> U planu proračuna za 2019. godinu planira se 16.000,00 kn, planirana sredstva u 2020. iznose 16.000,00 kn, te u 2021. godini planirana sredstva iznose 16.000,00 kn. </w:t>
      </w:r>
    </w:p>
    <w:p w:rsidR="00CF13D5" w:rsidRPr="00CF13D5" w:rsidRDefault="00CF13D5" w:rsidP="00CF13D5">
      <w:pPr>
        <w:jc w:val="both"/>
        <w:rPr>
          <w:sz w:val="22"/>
          <w:szCs w:val="22"/>
        </w:rPr>
      </w:pPr>
    </w:p>
    <w:p w:rsidR="00CF13D5" w:rsidRPr="00CF13D5" w:rsidRDefault="00CF13D5" w:rsidP="00CF13D5">
      <w:pPr>
        <w:jc w:val="both"/>
        <w:rPr>
          <w:b/>
          <w:sz w:val="22"/>
          <w:szCs w:val="22"/>
        </w:rPr>
      </w:pPr>
      <w:r w:rsidRPr="00CF13D5">
        <w:rPr>
          <w:b/>
          <w:sz w:val="22"/>
          <w:szCs w:val="22"/>
        </w:rPr>
        <w:t>Program 1507 ZBRINJAVANJE KOMUNALNOG OTPADA</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b/>
          <w:sz w:val="22"/>
          <w:szCs w:val="22"/>
        </w:rPr>
      </w:pPr>
    </w:p>
    <w:p w:rsidR="00CF13D5" w:rsidRPr="00CF13D5" w:rsidRDefault="00CF13D5" w:rsidP="00CF13D5">
      <w:pPr>
        <w:jc w:val="both"/>
        <w:rPr>
          <w:sz w:val="22"/>
          <w:szCs w:val="22"/>
        </w:rPr>
      </w:pPr>
      <w:r w:rsidRPr="00CF13D5">
        <w:rPr>
          <w:sz w:val="22"/>
          <w:szCs w:val="22"/>
        </w:rPr>
        <w:t>Cilj programa je zaštita okoliša i zdravlja građana, održavanje čistoće. Program se provodi kontinuirano.</w:t>
      </w:r>
    </w:p>
    <w:p w:rsidR="00CF13D5" w:rsidRPr="00CF13D5" w:rsidRDefault="00CF13D5" w:rsidP="00CF13D5">
      <w:pPr>
        <w:jc w:val="both"/>
        <w:rPr>
          <w:sz w:val="22"/>
          <w:szCs w:val="22"/>
        </w:rPr>
      </w:pPr>
      <w:r w:rsidRPr="00CF13D5">
        <w:rPr>
          <w:sz w:val="22"/>
          <w:szCs w:val="22"/>
        </w:rPr>
        <w:t>Posebno se ovim programom planira subvencije trg. društvu za odvoz otpada s Drvenika Velikog i Malog – po 400.000,00 kuna za  2019., 2020., 2021. godinu</w:t>
      </w:r>
    </w:p>
    <w:p w:rsidR="00CF13D5" w:rsidRPr="00CF13D5" w:rsidRDefault="00CF13D5" w:rsidP="00CF13D5">
      <w:pPr>
        <w:jc w:val="both"/>
        <w:rPr>
          <w:sz w:val="22"/>
          <w:szCs w:val="22"/>
        </w:rPr>
      </w:pPr>
      <w:r w:rsidRPr="00CF13D5">
        <w:rPr>
          <w:sz w:val="22"/>
          <w:szCs w:val="22"/>
        </w:rPr>
        <w:t xml:space="preserve">            </w:t>
      </w:r>
      <w:r w:rsidRPr="00CF13D5">
        <w:rPr>
          <w:sz w:val="22"/>
          <w:szCs w:val="22"/>
        </w:rPr>
        <w:tab/>
      </w:r>
    </w:p>
    <w:p w:rsidR="00CF13D5" w:rsidRPr="00CF13D5" w:rsidRDefault="00CF13D5" w:rsidP="00CF13D5">
      <w:pPr>
        <w:jc w:val="both"/>
        <w:rPr>
          <w:sz w:val="22"/>
          <w:szCs w:val="22"/>
        </w:rPr>
      </w:pPr>
      <w:r w:rsidRPr="00CF13D5">
        <w:rPr>
          <w:sz w:val="22"/>
          <w:szCs w:val="22"/>
        </w:rPr>
        <w:t xml:space="preserve">U planu proračuna za 2019. godinu planira se 400.000,00 kuna, u 2020.godini planirana sredstva iznose 400.000,00 kn, u 2021. godini planirana sredstva iznose 400.000,00 kn . </w:t>
      </w:r>
    </w:p>
    <w:p w:rsidR="00CF13D5" w:rsidRPr="00CF13D5"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Zakonska osnova:</w:t>
      </w:r>
    </w:p>
    <w:p w:rsidR="00CF13D5" w:rsidRPr="00CF13D5" w:rsidRDefault="00CF13D5" w:rsidP="00CF13D5">
      <w:pPr>
        <w:numPr>
          <w:ilvl w:val="0"/>
          <w:numId w:val="1"/>
        </w:numPr>
        <w:jc w:val="both"/>
        <w:rPr>
          <w:sz w:val="22"/>
          <w:szCs w:val="22"/>
        </w:rPr>
      </w:pPr>
      <w:r w:rsidRPr="00CF13D5">
        <w:rPr>
          <w:sz w:val="22"/>
          <w:szCs w:val="22"/>
        </w:rPr>
        <w:t xml:space="preserve">Zakon o komunalnom gospodarstvu (Nar. nov., br. 36/95, 109/95 - Uredba, 21/96 - Uredba, 70/97, 128/99, 57/00, 129/00, 59/01, 26/03 - </w:t>
      </w:r>
      <w:proofErr w:type="spellStart"/>
      <w:r w:rsidRPr="00CF13D5">
        <w:rPr>
          <w:sz w:val="22"/>
          <w:szCs w:val="22"/>
        </w:rPr>
        <w:t>proč</w:t>
      </w:r>
      <w:proofErr w:type="spellEnd"/>
      <w:r w:rsidRPr="00CF13D5">
        <w:rPr>
          <w:sz w:val="22"/>
          <w:szCs w:val="22"/>
        </w:rPr>
        <w:t>. tekst, 82/04, 110/04 - Uredba, 178/04, 38/09, 79/09, 49/11, 84/11, 90/11, 144/12, i 94/13)</w:t>
      </w:r>
    </w:p>
    <w:p w:rsidR="00CF13D5" w:rsidRPr="00CF13D5" w:rsidRDefault="00CF13D5" w:rsidP="00CF13D5">
      <w:pPr>
        <w:numPr>
          <w:ilvl w:val="0"/>
          <w:numId w:val="1"/>
        </w:numPr>
        <w:jc w:val="both"/>
        <w:rPr>
          <w:sz w:val="22"/>
          <w:szCs w:val="22"/>
        </w:rPr>
      </w:pPr>
      <w:r w:rsidRPr="00CF13D5">
        <w:rPr>
          <w:sz w:val="22"/>
          <w:szCs w:val="22"/>
        </w:rPr>
        <w:t>Zakon o održivom gospodarenju otpadom (Nar. nov., br. 94/13)</w:t>
      </w:r>
    </w:p>
    <w:p w:rsidR="00CF13D5" w:rsidRPr="00CF13D5" w:rsidRDefault="00CF13D5" w:rsidP="00CF13D5">
      <w:pPr>
        <w:numPr>
          <w:ilvl w:val="0"/>
          <w:numId w:val="1"/>
        </w:numPr>
        <w:jc w:val="both"/>
        <w:rPr>
          <w:sz w:val="22"/>
          <w:szCs w:val="22"/>
        </w:rPr>
      </w:pPr>
      <w:r w:rsidRPr="00CF13D5">
        <w:rPr>
          <w:sz w:val="22"/>
          <w:szCs w:val="22"/>
        </w:rPr>
        <w:t>Zakon o proračunu („Narodne novine“ broj 87/08 i 136/12)</w:t>
      </w:r>
    </w:p>
    <w:p w:rsidR="00CF13D5" w:rsidRPr="00CF13D5" w:rsidRDefault="00CF13D5" w:rsidP="00CF13D5">
      <w:pPr>
        <w:numPr>
          <w:ilvl w:val="0"/>
          <w:numId w:val="1"/>
        </w:numPr>
        <w:jc w:val="both"/>
        <w:rPr>
          <w:sz w:val="22"/>
          <w:szCs w:val="22"/>
        </w:rPr>
      </w:pPr>
      <w:r w:rsidRPr="00CF13D5">
        <w:rPr>
          <w:sz w:val="22"/>
          <w:szCs w:val="22"/>
        </w:rPr>
        <w:t>Odlukom o ustrojstvu gradske uprave Grada Trogira („Službeni glasnik Grada Trogira“ broj 08/09 i 07/10)</w:t>
      </w:r>
    </w:p>
    <w:p w:rsidR="00CF13D5" w:rsidRPr="00CF13D5" w:rsidRDefault="00CF13D5" w:rsidP="00CF13D5">
      <w:pPr>
        <w:numPr>
          <w:ilvl w:val="0"/>
          <w:numId w:val="1"/>
        </w:numPr>
        <w:jc w:val="both"/>
        <w:rPr>
          <w:sz w:val="22"/>
          <w:szCs w:val="22"/>
        </w:rPr>
      </w:pPr>
      <w:r w:rsidRPr="00CF13D5">
        <w:rPr>
          <w:sz w:val="22"/>
          <w:szCs w:val="22"/>
        </w:rPr>
        <w:t>Zakon o lokalnoj i područnoj (regionalnoj) samoupravi (Nar. nov., br. 33/01,60/01,129/05,109/07,125/08 i 36/09)</w:t>
      </w:r>
    </w:p>
    <w:p w:rsidR="00CF13D5" w:rsidRPr="00CF13D5" w:rsidRDefault="00CF13D5" w:rsidP="00CF13D5">
      <w:pPr>
        <w:numPr>
          <w:ilvl w:val="0"/>
          <w:numId w:val="1"/>
        </w:numPr>
        <w:jc w:val="both"/>
        <w:rPr>
          <w:sz w:val="22"/>
          <w:szCs w:val="22"/>
        </w:rPr>
      </w:pPr>
      <w:r w:rsidRPr="00CF13D5">
        <w:rPr>
          <w:sz w:val="22"/>
          <w:szCs w:val="22"/>
        </w:rPr>
        <w:t>Zakon o financiranju jedinica lokalne i područne (regionalne) samouprave (Nar. nov., br.</w:t>
      </w:r>
      <w:r w:rsidRPr="00CF13D5">
        <w:rPr>
          <w:i/>
          <w:iCs/>
          <w:sz w:val="22"/>
          <w:szCs w:val="22"/>
        </w:rPr>
        <w:t xml:space="preserve"> </w:t>
      </w:r>
      <w:r w:rsidRPr="00CF13D5">
        <w:rPr>
          <w:bCs/>
          <w:sz w:val="22"/>
          <w:szCs w:val="22"/>
        </w:rPr>
        <w:t>117/93, 69/97, 33/00, 73/00, 127/00, 59/01, 107/01, 117/01, 150/02, 147/03, 132/06, 26/07, 73/08, 25/12</w:t>
      </w:r>
      <w:r w:rsidRPr="00CF13D5">
        <w:rPr>
          <w:sz w:val="22"/>
          <w:szCs w:val="22"/>
        </w:rPr>
        <w:t>)</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b/>
          <w:sz w:val="22"/>
          <w:szCs w:val="22"/>
        </w:rPr>
        <w:t>Mjerila uspješnosti jesu:</w:t>
      </w:r>
      <w:r w:rsidRPr="00CF13D5">
        <w:rPr>
          <w:sz w:val="22"/>
          <w:szCs w:val="22"/>
        </w:rPr>
        <w:t xml:space="preserve"> održavanje čistoće javnih površina.</w:t>
      </w:r>
    </w:p>
    <w:p w:rsidR="00CF13D5" w:rsidRPr="005F446D" w:rsidRDefault="00CF13D5" w:rsidP="00CF13D5">
      <w:pPr>
        <w:jc w:val="both"/>
        <w:rPr>
          <w:rFonts w:ascii="Arial" w:hAnsi="Arial" w:cs="Arial"/>
          <w:color w:val="800000"/>
          <w:sz w:val="22"/>
          <w:szCs w:val="22"/>
        </w:rPr>
      </w:pPr>
    </w:p>
    <w:p w:rsidR="00CF13D5" w:rsidRPr="00CF13D5" w:rsidRDefault="00CF13D5" w:rsidP="00CF13D5">
      <w:pPr>
        <w:jc w:val="both"/>
        <w:rPr>
          <w:b/>
          <w:sz w:val="22"/>
          <w:szCs w:val="22"/>
        </w:rPr>
      </w:pPr>
      <w:r w:rsidRPr="00CF13D5">
        <w:rPr>
          <w:b/>
          <w:sz w:val="22"/>
          <w:szCs w:val="22"/>
        </w:rPr>
        <w:t>Program 1606 PROSTORNO PLANIRANJE</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b/>
          <w:sz w:val="22"/>
          <w:szCs w:val="22"/>
        </w:rPr>
      </w:pPr>
    </w:p>
    <w:p w:rsidR="00CF13D5" w:rsidRPr="00CF13D5" w:rsidRDefault="00CF13D5" w:rsidP="00CF13D5">
      <w:pPr>
        <w:spacing w:line="280" w:lineRule="atLeast"/>
        <w:jc w:val="both"/>
        <w:rPr>
          <w:color w:val="1E1E1E"/>
          <w:sz w:val="22"/>
          <w:szCs w:val="22"/>
        </w:rPr>
      </w:pPr>
      <w:r w:rsidRPr="00CF13D5">
        <w:rPr>
          <w:color w:val="1E1E1E"/>
          <w:sz w:val="22"/>
          <w:szCs w:val="22"/>
        </w:rPr>
        <w:t xml:space="preserve">Prostorno planiranje je institucionalni i tehnički oblik za upravljanje prostornom dimenzijom održivosti, kojom se na temelju procjene razvojnih mogućnosti u okviru zadržavanja osobnosti prostora, zahtjeva zaštite prostora i očuvanja kakvoće okoliša, određuju namjena prostora/površina, uvjeti za razvoj djelatnosti i njihov razmještaj u prostoru, uvjeti za poboljšanje i urbanu obnovu izgrađenih područja te uvjeti za ostvarivanje planiranih zahvata u prostoru. </w:t>
      </w:r>
    </w:p>
    <w:p w:rsidR="00CF13D5" w:rsidRPr="00CF13D5" w:rsidRDefault="00CF13D5" w:rsidP="00CF13D5">
      <w:pPr>
        <w:tabs>
          <w:tab w:val="left" w:pos="709"/>
        </w:tabs>
        <w:spacing w:line="280" w:lineRule="atLeast"/>
        <w:jc w:val="both"/>
        <w:rPr>
          <w:color w:val="1E1E1E"/>
          <w:sz w:val="22"/>
          <w:szCs w:val="22"/>
        </w:rPr>
      </w:pPr>
      <w:r w:rsidRPr="00CF13D5">
        <w:rPr>
          <w:color w:val="1E1E1E"/>
          <w:sz w:val="22"/>
          <w:szCs w:val="22"/>
        </w:rPr>
        <w:t xml:space="preserve"> U 2019. godini planira se izrada i donošenje planova koji su pokrenuti u 2017. godini ili ranije i to: Izmjena i dopuna PPU Grada Trogira, UPU naselja </w:t>
      </w:r>
      <w:proofErr w:type="spellStart"/>
      <w:r w:rsidRPr="00CF13D5">
        <w:rPr>
          <w:color w:val="1E1E1E"/>
          <w:sz w:val="22"/>
          <w:szCs w:val="22"/>
        </w:rPr>
        <w:t>Arbanija</w:t>
      </w:r>
      <w:proofErr w:type="spellEnd"/>
      <w:r w:rsidRPr="00CF13D5">
        <w:rPr>
          <w:color w:val="1E1E1E"/>
          <w:sz w:val="22"/>
          <w:szCs w:val="22"/>
        </w:rPr>
        <w:t>, Izmjene i dopune UPU 18,  te UPU naselja Žedno.</w:t>
      </w:r>
    </w:p>
    <w:p w:rsidR="00CF13D5" w:rsidRPr="00CF13D5" w:rsidRDefault="00CF13D5" w:rsidP="00CF13D5">
      <w:pPr>
        <w:jc w:val="both"/>
        <w:rPr>
          <w:sz w:val="22"/>
          <w:szCs w:val="22"/>
        </w:rPr>
      </w:pPr>
      <w:r>
        <w:rPr>
          <w:rFonts w:ascii="Arial" w:hAnsi="Arial" w:cs="Arial"/>
          <w:sz w:val="22"/>
          <w:szCs w:val="22"/>
        </w:rPr>
        <w:t xml:space="preserve"> </w:t>
      </w:r>
      <w:r w:rsidRPr="005F446D">
        <w:rPr>
          <w:rFonts w:ascii="Arial" w:hAnsi="Arial" w:cs="Arial"/>
          <w:sz w:val="22"/>
          <w:szCs w:val="22"/>
        </w:rPr>
        <w:t xml:space="preserve">  </w:t>
      </w:r>
      <w:r w:rsidRPr="00CF13D5">
        <w:rPr>
          <w:sz w:val="22"/>
          <w:szCs w:val="22"/>
        </w:rPr>
        <w:t xml:space="preserve">U planu proračuna za 2019. godinu planira se 670.000,00 kuna, u 2020.godini planirana sredstva iznose 670.000,00 kn, u 2021. godini planirana sredstva iznose 670.000,00 kn . </w:t>
      </w:r>
    </w:p>
    <w:p w:rsidR="00CF13D5" w:rsidRPr="005F446D" w:rsidRDefault="00CF13D5" w:rsidP="00CF13D5">
      <w:pPr>
        <w:jc w:val="both"/>
        <w:rPr>
          <w:rFonts w:ascii="Arial" w:hAnsi="Arial" w:cs="Arial"/>
          <w:sz w:val="22"/>
          <w:szCs w:val="22"/>
        </w:rPr>
      </w:pPr>
    </w:p>
    <w:p w:rsidR="00CF13D5" w:rsidRPr="005F446D" w:rsidRDefault="00CF13D5" w:rsidP="00CF13D5">
      <w:pPr>
        <w:jc w:val="both"/>
        <w:rPr>
          <w:rFonts w:ascii="Arial" w:hAnsi="Arial" w:cs="Arial"/>
          <w:sz w:val="22"/>
          <w:szCs w:val="22"/>
        </w:rPr>
      </w:pPr>
      <w:r w:rsidRPr="005F446D">
        <w:rPr>
          <w:rFonts w:ascii="Arial" w:hAnsi="Arial" w:cs="Arial"/>
          <w:sz w:val="22"/>
          <w:szCs w:val="22"/>
        </w:rPr>
        <w:tab/>
      </w:r>
    </w:p>
    <w:p w:rsidR="00CF13D5" w:rsidRPr="00CF13D5" w:rsidRDefault="00CF13D5" w:rsidP="00CF13D5">
      <w:pPr>
        <w:jc w:val="both"/>
        <w:rPr>
          <w:b/>
          <w:sz w:val="22"/>
          <w:szCs w:val="22"/>
        </w:rPr>
      </w:pPr>
      <w:r w:rsidRPr="00CF13D5">
        <w:rPr>
          <w:b/>
          <w:sz w:val="22"/>
          <w:szCs w:val="22"/>
        </w:rPr>
        <w:t>Zakonska osnova:</w:t>
      </w:r>
    </w:p>
    <w:p w:rsidR="00CF13D5" w:rsidRPr="00CF13D5" w:rsidRDefault="00CF13D5" w:rsidP="00CF13D5">
      <w:pPr>
        <w:numPr>
          <w:ilvl w:val="0"/>
          <w:numId w:val="6"/>
        </w:numPr>
        <w:suppressAutoHyphens/>
        <w:jc w:val="both"/>
        <w:rPr>
          <w:sz w:val="22"/>
          <w:szCs w:val="22"/>
        </w:rPr>
      </w:pPr>
      <w:r w:rsidRPr="00CF13D5">
        <w:rPr>
          <w:sz w:val="22"/>
          <w:szCs w:val="22"/>
        </w:rPr>
        <w:t>Zakon o prostornom uređenju (Nar. nov., br.153/13)</w:t>
      </w:r>
    </w:p>
    <w:p w:rsidR="00CF13D5" w:rsidRPr="00CF13D5" w:rsidRDefault="00CF13D5" w:rsidP="00CF13D5">
      <w:pPr>
        <w:numPr>
          <w:ilvl w:val="0"/>
          <w:numId w:val="6"/>
        </w:numPr>
        <w:suppressAutoHyphens/>
        <w:jc w:val="both"/>
        <w:rPr>
          <w:sz w:val="22"/>
          <w:szCs w:val="22"/>
        </w:rPr>
      </w:pPr>
      <w:r w:rsidRPr="00CF13D5">
        <w:rPr>
          <w:sz w:val="22"/>
          <w:szCs w:val="22"/>
        </w:rPr>
        <w:t>Zakon o gradnji (Nar. nov., br.153/13)</w:t>
      </w:r>
    </w:p>
    <w:p w:rsidR="00CF13D5" w:rsidRPr="00CF13D5" w:rsidRDefault="00CF13D5" w:rsidP="00CF13D5">
      <w:pPr>
        <w:numPr>
          <w:ilvl w:val="0"/>
          <w:numId w:val="6"/>
        </w:numPr>
        <w:suppressAutoHyphens/>
        <w:jc w:val="both"/>
        <w:rPr>
          <w:sz w:val="22"/>
          <w:szCs w:val="22"/>
        </w:rPr>
      </w:pPr>
      <w:r w:rsidRPr="00CF13D5">
        <w:rPr>
          <w:sz w:val="22"/>
          <w:szCs w:val="22"/>
        </w:rPr>
        <w:t>Zakon o proračunu (Nar. nov., br. 87/08)</w:t>
      </w:r>
    </w:p>
    <w:p w:rsidR="00CF13D5" w:rsidRPr="00CF13D5" w:rsidRDefault="00CF13D5" w:rsidP="00CF13D5">
      <w:pPr>
        <w:numPr>
          <w:ilvl w:val="0"/>
          <w:numId w:val="6"/>
        </w:numPr>
        <w:suppressAutoHyphens/>
        <w:jc w:val="both"/>
        <w:rPr>
          <w:sz w:val="22"/>
          <w:szCs w:val="22"/>
        </w:rPr>
      </w:pPr>
      <w:r w:rsidRPr="00CF13D5">
        <w:rPr>
          <w:sz w:val="22"/>
          <w:szCs w:val="22"/>
        </w:rPr>
        <w:t>Zakon o javnoj nabavi (Nar. nov., br. 90/11)</w:t>
      </w:r>
    </w:p>
    <w:p w:rsidR="00CF13D5" w:rsidRPr="00CF13D5" w:rsidRDefault="00CF13D5" w:rsidP="00CF13D5">
      <w:pPr>
        <w:numPr>
          <w:ilvl w:val="0"/>
          <w:numId w:val="6"/>
        </w:numPr>
        <w:suppressAutoHyphens/>
        <w:jc w:val="both"/>
        <w:rPr>
          <w:sz w:val="22"/>
          <w:szCs w:val="22"/>
        </w:rPr>
      </w:pPr>
      <w:r w:rsidRPr="00CF13D5">
        <w:rPr>
          <w:sz w:val="22"/>
          <w:szCs w:val="22"/>
        </w:rPr>
        <w:t>Odlukom o ustrojstvu gradske uprave Grada Trogira („Službeni glasnik Grada Trogira“ broj 08/09 i 07/10)</w:t>
      </w:r>
    </w:p>
    <w:p w:rsidR="00CF13D5" w:rsidRPr="00CF13D5" w:rsidRDefault="00CF13D5" w:rsidP="00CF13D5">
      <w:pPr>
        <w:numPr>
          <w:ilvl w:val="0"/>
          <w:numId w:val="6"/>
        </w:numPr>
        <w:suppressAutoHyphens/>
        <w:jc w:val="both"/>
        <w:rPr>
          <w:sz w:val="22"/>
          <w:szCs w:val="22"/>
        </w:rPr>
      </w:pPr>
      <w:r w:rsidRPr="00CF13D5">
        <w:rPr>
          <w:sz w:val="22"/>
          <w:szCs w:val="22"/>
        </w:rPr>
        <w:t>Zakon o lokalnoj i područnoj (regionalnoj) samoupravi (Nar. nov., br. 33/01,60/01,129/05,109/07,125/08 i 36/09)</w:t>
      </w:r>
    </w:p>
    <w:p w:rsidR="00CF13D5" w:rsidRPr="00CF13D5" w:rsidRDefault="00CF13D5" w:rsidP="00CF13D5">
      <w:pPr>
        <w:numPr>
          <w:ilvl w:val="0"/>
          <w:numId w:val="6"/>
        </w:numPr>
        <w:suppressAutoHyphens/>
        <w:jc w:val="both"/>
        <w:rPr>
          <w:sz w:val="22"/>
          <w:szCs w:val="22"/>
        </w:rPr>
      </w:pPr>
      <w:r w:rsidRPr="00CF13D5">
        <w:rPr>
          <w:sz w:val="22"/>
          <w:szCs w:val="22"/>
        </w:rPr>
        <w:t>Zakon o financiranju jedinica lokalne i područne (regionalne) samouprave (Nar. nov., br.117/93,69/97,33/00,73/00,127/00,59/01,107/01,117/01,150/02,147/03,132/06,26/07 i 73/08)</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b/>
          <w:sz w:val="22"/>
          <w:szCs w:val="22"/>
        </w:rPr>
        <w:t xml:space="preserve">Mjerila uspješnosti jesu </w:t>
      </w:r>
      <w:r w:rsidRPr="00CF13D5">
        <w:rPr>
          <w:sz w:val="22"/>
          <w:szCs w:val="22"/>
        </w:rPr>
        <w:t>broj donesenih planova u odnosu na broj pokrenutih.</w:t>
      </w:r>
    </w:p>
    <w:p w:rsidR="00CF13D5" w:rsidRPr="005F446D"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Program 1607 ZAŠTITA OKOLIŠA I EKOLOGIJA</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b/>
          <w:sz w:val="22"/>
          <w:szCs w:val="22"/>
        </w:rPr>
      </w:pPr>
    </w:p>
    <w:p w:rsidR="00CF13D5" w:rsidRPr="00CF13D5" w:rsidRDefault="00CF13D5" w:rsidP="00CF13D5">
      <w:pPr>
        <w:jc w:val="both"/>
        <w:rPr>
          <w:sz w:val="22"/>
          <w:szCs w:val="22"/>
        </w:rPr>
      </w:pPr>
      <w:r w:rsidRPr="00CF13D5">
        <w:rPr>
          <w:sz w:val="22"/>
          <w:szCs w:val="22"/>
        </w:rPr>
        <w:t>Program očuvanje i zaštita okoliša proizlazi iz nužnosti da se isti očuva u takvu stanju koje omogućava visoki stupanj proizvodnosti i osigurava kvalitetno i zdravo okruženje za rad i život lokalnog stanovništva.</w:t>
      </w:r>
    </w:p>
    <w:p w:rsidR="00CF13D5" w:rsidRPr="00CF13D5" w:rsidRDefault="00CF13D5" w:rsidP="00CF13D5">
      <w:pPr>
        <w:jc w:val="both"/>
        <w:rPr>
          <w:sz w:val="22"/>
          <w:szCs w:val="22"/>
        </w:rPr>
      </w:pPr>
      <w:r w:rsidRPr="00CF13D5">
        <w:rPr>
          <w:sz w:val="22"/>
          <w:szCs w:val="22"/>
        </w:rPr>
        <w:t>Posebno se kroz Program planira:</w:t>
      </w:r>
    </w:p>
    <w:p w:rsidR="00CF13D5" w:rsidRPr="00CF13D5" w:rsidRDefault="00CF13D5" w:rsidP="00CF13D5">
      <w:pPr>
        <w:numPr>
          <w:ilvl w:val="0"/>
          <w:numId w:val="6"/>
        </w:numPr>
        <w:suppressAutoHyphens/>
        <w:jc w:val="both"/>
        <w:rPr>
          <w:sz w:val="22"/>
          <w:szCs w:val="22"/>
        </w:rPr>
      </w:pPr>
      <w:r w:rsidRPr="00CF13D5">
        <w:rPr>
          <w:sz w:val="22"/>
          <w:szCs w:val="22"/>
        </w:rPr>
        <w:t xml:space="preserve">unutar stavke ekološke aktivnosti (180.000,00 kuna) planira se tretiranje palmi i mjerenje kvalitete zraka u </w:t>
      </w:r>
      <w:proofErr w:type="spellStart"/>
      <w:r w:rsidRPr="00CF13D5">
        <w:rPr>
          <w:sz w:val="22"/>
          <w:szCs w:val="22"/>
        </w:rPr>
        <w:t>Planome</w:t>
      </w:r>
      <w:proofErr w:type="spellEnd"/>
      <w:r w:rsidRPr="00CF13D5">
        <w:rPr>
          <w:sz w:val="22"/>
          <w:szCs w:val="22"/>
        </w:rPr>
        <w:t>, gdje se očekuje i sufinanciranje od strane Grada Kaštela u iznosu od 100.000,00 kuna</w:t>
      </w:r>
    </w:p>
    <w:p w:rsidR="00CF13D5" w:rsidRPr="00CF13D5" w:rsidRDefault="00CF13D5" w:rsidP="00CF13D5">
      <w:pPr>
        <w:numPr>
          <w:ilvl w:val="0"/>
          <w:numId w:val="6"/>
        </w:numPr>
        <w:suppressAutoHyphens/>
        <w:rPr>
          <w:sz w:val="22"/>
          <w:szCs w:val="22"/>
        </w:rPr>
      </w:pPr>
      <w:r w:rsidRPr="00CF13D5">
        <w:rPr>
          <w:sz w:val="22"/>
          <w:szCs w:val="22"/>
        </w:rPr>
        <w:t>te informativno-edukativne aktivnosti u sklopu kojih Grad Trogir planira podnijeti projektnu prijavu  u okviru provedbe Programa MRRFEU/FZOEU, gdje se očekuje pomoć od Fonda za zaštitu okoliša u iznosu od 85%, te 15% Grada Trogir.</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sz w:val="22"/>
          <w:szCs w:val="22"/>
        </w:rPr>
        <w:t xml:space="preserve"> U planu proračuna za 2019.godinu planira se 900.000,00 kuna, u 2020. godini planirana sredstva iznose 720.000,00 kn, u 2021. godini planirana sredstva iznose 720.000,00 kn . </w:t>
      </w:r>
    </w:p>
    <w:p w:rsidR="00CF13D5" w:rsidRPr="00CF13D5" w:rsidRDefault="00CF13D5" w:rsidP="00CF13D5">
      <w:pPr>
        <w:jc w:val="both"/>
        <w:rPr>
          <w:sz w:val="22"/>
          <w:szCs w:val="22"/>
        </w:rPr>
      </w:pPr>
    </w:p>
    <w:p w:rsidR="00CF13D5" w:rsidRPr="005F446D" w:rsidRDefault="00CF13D5" w:rsidP="00CF13D5">
      <w:pPr>
        <w:jc w:val="both"/>
        <w:rPr>
          <w:rFonts w:ascii="Arial" w:hAnsi="Arial" w:cs="Arial"/>
          <w:sz w:val="22"/>
          <w:szCs w:val="22"/>
        </w:rPr>
      </w:pPr>
      <w:r w:rsidRPr="005F446D">
        <w:rPr>
          <w:rFonts w:ascii="Arial" w:hAnsi="Arial" w:cs="Arial"/>
          <w:sz w:val="22"/>
          <w:szCs w:val="22"/>
        </w:rPr>
        <w:tab/>
      </w:r>
    </w:p>
    <w:p w:rsidR="00CF13D5" w:rsidRDefault="00CF13D5" w:rsidP="00CF13D5">
      <w:pPr>
        <w:jc w:val="both"/>
        <w:rPr>
          <w:rFonts w:ascii="Arial" w:hAnsi="Arial" w:cs="Arial"/>
          <w:b/>
          <w:sz w:val="22"/>
          <w:szCs w:val="22"/>
        </w:rPr>
      </w:pPr>
    </w:p>
    <w:p w:rsidR="00CF13D5" w:rsidRPr="00CF13D5" w:rsidRDefault="00CF13D5" w:rsidP="00CF13D5">
      <w:pPr>
        <w:jc w:val="both"/>
        <w:rPr>
          <w:b/>
          <w:sz w:val="22"/>
          <w:szCs w:val="22"/>
        </w:rPr>
      </w:pPr>
      <w:r w:rsidRPr="00CF13D5">
        <w:rPr>
          <w:b/>
          <w:sz w:val="22"/>
          <w:szCs w:val="22"/>
        </w:rPr>
        <w:t>Zakonska osnova:</w:t>
      </w:r>
    </w:p>
    <w:p w:rsidR="00CF13D5" w:rsidRPr="00CF13D5" w:rsidRDefault="00CF13D5" w:rsidP="00CF13D5">
      <w:pPr>
        <w:jc w:val="both"/>
        <w:rPr>
          <w:sz w:val="22"/>
          <w:szCs w:val="22"/>
        </w:rPr>
      </w:pPr>
      <w:r w:rsidRPr="00CF13D5">
        <w:rPr>
          <w:sz w:val="22"/>
          <w:szCs w:val="22"/>
        </w:rPr>
        <w:t xml:space="preserve">      -     Zakon o zaštiti okoliša (Nar. nov., br. 110/07)</w:t>
      </w:r>
    </w:p>
    <w:p w:rsidR="00CF13D5" w:rsidRPr="00CF13D5" w:rsidRDefault="00CF13D5" w:rsidP="00CF13D5">
      <w:pPr>
        <w:numPr>
          <w:ilvl w:val="0"/>
          <w:numId w:val="6"/>
        </w:numPr>
        <w:suppressAutoHyphens/>
        <w:jc w:val="both"/>
        <w:rPr>
          <w:sz w:val="22"/>
          <w:szCs w:val="22"/>
        </w:rPr>
      </w:pPr>
      <w:r w:rsidRPr="00CF13D5">
        <w:rPr>
          <w:sz w:val="22"/>
          <w:szCs w:val="22"/>
        </w:rPr>
        <w:t>Zakon o proračunu (Nar. nov., br. 87/08)</w:t>
      </w:r>
    </w:p>
    <w:p w:rsidR="00CF13D5" w:rsidRPr="00CF13D5" w:rsidRDefault="00CF13D5" w:rsidP="00CF13D5">
      <w:pPr>
        <w:numPr>
          <w:ilvl w:val="0"/>
          <w:numId w:val="6"/>
        </w:numPr>
        <w:suppressAutoHyphens/>
        <w:jc w:val="both"/>
        <w:rPr>
          <w:sz w:val="22"/>
          <w:szCs w:val="22"/>
        </w:rPr>
      </w:pPr>
      <w:r w:rsidRPr="00CF13D5">
        <w:rPr>
          <w:sz w:val="22"/>
          <w:szCs w:val="22"/>
        </w:rPr>
        <w:lastRenderedPageBreak/>
        <w:t>Zakon o javnoj nabavi (Nar. nov., br. 90/11)</w:t>
      </w:r>
    </w:p>
    <w:p w:rsidR="00CF13D5" w:rsidRPr="00CF13D5" w:rsidRDefault="00CF13D5" w:rsidP="00CF13D5">
      <w:pPr>
        <w:numPr>
          <w:ilvl w:val="0"/>
          <w:numId w:val="6"/>
        </w:numPr>
        <w:suppressAutoHyphens/>
        <w:jc w:val="both"/>
        <w:rPr>
          <w:sz w:val="22"/>
          <w:szCs w:val="22"/>
        </w:rPr>
      </w:pPr>
      <w:r w:rsidRPr="00CF13D5">
        <w:rPr>
          <w:sz w:val="22"/>
          <w:szCs w:val="22"/>
        </w:rPr>
        <w:t>Zakon o prostornom uređenju (Nar. nov., br.153/13)</w:t>
      </w:r>
    </w:p>
    <w:p w:rsidR="00CF13D5" w:rsidRPr="00CF13D5" w:rsidRDefault="00CF13D5" w:rsidP="00CF13D5">
      <w:pPr>
        <w:numPr>
          <w:ilvl w:val="0"/>
          <w:numId w:val="6"/>
        </w:numPr>
        <w:suppressAutoHyphens/>
        <w:jc w:val="both"/>
        <w:rPr>
          <w:sz w:val="22"/>
          <w:szCs w:val="22"/>
        </w:rPr>
      </w:pPr>
      <w:r w:rsidRPr="00CF13D5">
        <w:rPr>
          <w:sz w:val="22"/>
          <w:szCs w:val="22"/>
        </w:rPr>
        <w:t>Zakon o gradnji (Nar. nov., br.153/13)</w:t>
      </w:r>
    </w:p>
    <w:p w:rsidR="00CF13D5" w:rsidRPr="00CF13D5" w:rsidRDefault="00CF13D5" w:rsidP="00CF13D5">
      <w:pPr>
        <w:numPr>
          <w:ilvl w:val="0"/>
          <w:numId w:val="6"/>
        </w:numPr>
        <w:suppressAutoHyphens/>
        <w:jc w:val="both"/>
        <w:rPr>
          <w:sz w:val="22"/>
          <w:szCs w:val="22"/>
        </w:rPr>
      </w:pPr>
      <w:r w:rsidRPr="00CF13D5">
        <w:rPr>
          <w:sz w:val="22"/>
          <w:szCs w:val="22"/>
        </w:rPr>
        <w:t>Odlukom o ustrojstvu gradske uprave Grada Trogira („Službeni glasnik Grada Trogira“ broj 08/09 i 07/10)</w:t>
      </w:r>
    </w:p>
    <w:p w:rsidR="00CF13D5" w:rsidRPr="00CF13D5" w:rsidRDefault="00CF13D5" w:rsidP="00CF13D5">
      <w:pPr>
        <w:numPr>
          <w:ilvl w:val="0"/>
          <w:numId w:val="6"/>
        </w:numPr>
        <w:suppressAutoHyphens/>
        <w:jc w:val="both"/>
        <w:rPr>
          <w:sz w:val="22"/>
          <w:szCs w:val="22"/>
        </w:rPr>
      </w:pPr>
      <w:r w:rsidRPr="00CF13D5">
        <w:rPr>
          <w:sz w:val="22"/>
          <w:szCs w:val="22"/>
        </w:rPr>
        <w:t>Zakon o lokalnoj i područnoj (regionalnoj) samoupravi (Nar. nov., br. 33/01,60/01,129/05,109/07,125/08 i 36/09)</w:t>
      </w:r>
    </w:p>
    <w:p w:rsidR="00CF13D5" w:rsidRPr="00CF13D5" w:rsidRDefault="00CF13D5" w:rsidP="00CF13D5">
      <w:pPr>
        <w:numPr>
          <w:ilvl w:val="0"/>
          <w:numId w:val="6"/>
        </w:numPr>
        <w:suppressAutoHyphens/>
        <w:jc w:val="both"/>
        <w:rPr>
          <w:sz w:val="22"/>
          <w:szCs w:val="22"/>
        </w:rPr>
      </w:pPr>
      <w:r w:rsidRPr="00CF13D5">
        <w:rPr>
          <w:sz w:val="22"/>
          <w:szCs w:val="22"/>
        </w:rPr>
        <w:t>Zakon o financiranju jedinica lokalne i područne (regionalne) samouprave (Nar. nov., br.117/93,69/97,33/00,73/00,127/00,59/01,107/01,117/01,150/02,147/03,132/06,26/07 i 73/08)</w:t>
      </w:r>
    </w:p>
    <w:p w:rsidR="00CF13D5" w:rsidRPr="00CF13D5" w:rsidRDefault="00CF13D5" w:rsidP="00CF13D5">
      <w:pPr>
        <w:jc w:val="both"/>
        <w:rPr>
          <w:b/>
          <w:sz w:val="22"/>
          <w:szCs w:val="22"/>
        </w:rPr>
      </w:pPr>
    </w:p>
    <w:p w:rsidR="00CF13D5" w:rsidRPr="00CF13D5" w:rsidRDefault="00CF13D5" w:rsidP="00CF13D5">
      <w:pPr>
        <w:jc w:val="both"/>
        <w:rPr>
          <w:b/>
          <w:sz w:val="22"/>
          <w:szCs w:val="22"/>
        </w:rPr>
      </w:pPr>
    </w:p>
    <w:p w:rsidR="00CF13D5" w:rsidRPr="005F446D" w:rsidRDefault="00CF13D5" w:rsidP="00CF13D5">
      <w:pPr>
        <w:jc w:val="both"/>
        <w:rPr>
          <w:rFonts w:ascii="Arial" w:hAnsi="Arial" w:cs="Arial"/>
          <w:sz w:val="22"/>
          <w:szCs w:val="22"/>
        </w:rPr>
      </w:pPr>
      <w:r w:rsidRPr="00CF13D5">
        <w:rPr>
          <w:b/>
          <w:sz w:val="22"/>
          <w:szCs w:val="22"/>
        </w:rPr>
        <w:t xml:space="preserve">Mjerila uspješnosti jesu </w:t>
      </w:r>
      <w:r w:rsidRPr="00CF13D5">
        <w:rPr>
          <w:sz w:val="22"/>
          <w:szCs w:val="22"/>
        </w:rPr>
        <w:t>ekološka osviještenost građana i usvajanje novih pravila koja se odnose na odvajanje - recikliranje otpada, odnosno briga za okoliš</w:t>
      </w:r>
      <w:r>
        <w:rPr>
          <w:rFonts w:ascii="Arial" w:hAnsi="Arial" w:cs="Arial"/>
          <w:sz w:val="22"/>
          <w:szCs w:val="22"/>
        </w:rPr>
        <w:t>.</w:t>
      </w:r>
    </w:p>
    <w:p w:rsidR="00CF13D5" w:rsidRPr="005F446D" w:rsidRDefault="00CF13D5" w:rsidP="00CF13D5">
      <w:pPr>
        <w:jc w:val="both"/>
        <w:rPr>
          <w:rFonts w:ascii="Arial" w:hAnsi="Arial" w:cs="Arial"/>
          <w:sz w:val="22"/>
          <w:szCs w:val="22"/>
        </w:rPr>
      </w:pPr>
    </w:p>
    <w:p w:rsidR="00CF13D5" w:rsidRDefault="00CF13D5" w:rsidP="00F643AC">
      <w:pPr>
        <w:jc w:val="both"/>
      </w:pPr>
    </w:p>
    <w:p w:rsidR="00E0304F" w:rsidRDefault="00E0304F" w:rsidP="00E65CAE"/>
    <w:p w:rsidR="00E65CAE" w:rsidRDefault="00E65CAE" w:rsidP="00E65CAE"/>
    <w:p w:rsidR="0060181B" w:rsidRDefault="0060181B" w:rsidP="00E65CAE"/>
    <w:p w:rsidR="00E65CAE" w:rsidRPr="00CF13D5" w:rsidRDefault="00E65CAE" w:rsidP="00E65CAE">
      <w:pPr>
        <w:ind w:left="5664" w:hanging="5664"/>
        <w:rPr>
          <w:sz w:val="22"/>
          <w:szCs w:val="22"/>
        </w:rPr>
      </w:pPr>
      <w:r w:rsidRPr="00CF13D5">
        <w:rPr>
          <w:sz w:val="22"/>
          <w:szCs w:val="22"/>
        </w:rPr>
        <w:t>Izradili:</w:t>
      </w:r>
      <w:r w:rsidRPr="00CF13D5">
        <w:rPr>
          <w:sz w:val="22"/>
          <w:szCs w:val="22"/>
        </w:rPr>
        <w:tab/>
      </w:r>
      <w:r w:rsidR="00613403">
        <w:rPr>
          <w:sz w:val="22"/>
          <w:szCs w:val="22"/>
        </w:rPr>
        <w:t xml:space="preserve">        </w:t>
      </w:r>
      <w:bookmarkStart w:id="1" w:name="_GoBack"/>
      <w:bookmarkEnd w:id="1"/>
      <w:r w:rsidRPr="00CF13D5">
        <w:rPr>
          <w:sz w:val="22"/>
          <w:szCs w:val="22"/>
        </w:rPr>
        <w:t>Pripremio:</w:t>
      </w:r>
    </w:p>
    <w:p w:rsidR="00E65CAE" w:rsidRPr="00CF13D5" w:rsidRDefault="00E65CAE" w:rsidP="00E65CAE">
      <w:pPr>
        <w:ind w:left="5664" w:hanging="5664"/>
        <w:rPr>
          <w:sz w:val="22"/>
          <w:szCs w:val="22"/>
        </w:rPr>
      </w:pPr>
      <w:r w:rsidRPr="00CF13D5">
        <w:rPr>
          <w:sz w:val="22"/>
          <w:szCs w:val="22"/>
        </w:rPr>
        <w:t xml:space="preserve">Upravna tijela  </w:t>
      </w:r>
      <w:r w:rsidRPr="00CF13D5">
        <w:rPr>
          <w:sz w:val="22"/>
          <w:szCs w:val="22"/>
        </w:rPr>
        <w:tab/>
        <w:t>Upravni odjel za financije</w:t>
      </w:r>
    </w:p>
    <w:p w:rsidR="00E65CAE" w:rsidRPr="00CF13D5" w:rsidRDefault="00E65CAE" w:rsidP="00E65CAE">
      <w:pPr>
        <w:rPr>
          <w:b/>
          <w:sz w:val="22"/>
          <w:szCs w:val="22"/>
        </w:rPr>
      </w:pPr>
      <w:r w:rsidRPr="00CF13D5">
        <w:rPr>
          <w:sz w:val="22"/>
          <w:szCs w:val="22"/>
        </w:rPr>
        <w:t xml:space="preserve">Grada Trogira                                                                        </w:t>
      </w:r>
      <w:r w:rsidR="00613403">
        <w:rPr>
          <w:sz w:val="22"/>
          <w:szCs w:val="22"/>
        </w:rPr>
        <w:t xml:space="preserve">             </w:t>
      </w:r>
      <w:r w:rsidRPr="00CF13D5">
        <w:rPr>
          <w:sz w:val="22"/>
          <w:szCs w:val="22"/>
        </w:rPr>
        <w:t xml:space="preserve"> i javnu nabavu                                                                                                                                     </w:t>
      </w:r>
    </w:p>
    <w:p w:rsidR="00184394" w:rsidRPr="00CF13D5" w:rsidRDefault="00184394" w:rsidP="00A13BB5">
      <w:pPr>
        <w:rPr>
          <w:b/>
          <w:sz w:val="22"/>
          <w:szCs w:val="22"/>
        </w:rPr>
      </w:pPr>
    </w:p>
    <w:sectPr w:rsidR="00184394" w:rsidRPr="00CF13D5">
      <w:footerReference w:type="even"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01C" w:rsidRDefault="00EA401C">
      <w:r>
        <w:separator/>
      </w:r>
    </w:p>
  </w:endnote>
  <w:endnote w:type="continuationSeparator" w:id="0">
    <w:p w:rsidR="00EA401C" w:rsidRDefault="00EA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D5" w:rsidRDefault="00CF13D5" w:rsidP="00A246D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CF13D5" w:rsidRDefault="00CF13D5" w:rsidP="00A246DA">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D5" w:rsidRDefault="00CF13D5" w:rsidP="00A246D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13403">
      <w:rPr>
        <w:rStyle w:val="Brojstranice"/>
        <w:noProof/>
      </w:rPr>
      <w:t>34</w:t>
    </w:r>
    <w:r>
      <w:rPr>
        <w:rStyle w:val="Brojstranice"/>
      </w:rPr>
      <w:fldChar w:fldCharType="end"/>
    </w:r>
  </w:p>
  <w:p w:rsidR="00CF13D5" w:rsidRDefault="00CF13D5" w:rsidP="00A246DA">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01C" w:rsidRDefault="00EA401C">
      <w:r>
        <w:separator/>
      </w:r>
    </w:p>
  </w:footnote>
  <w:footnote w:type="continuationSeparator" w:id="0">
    <w:p w:rsidR="00EA401C" w:rsidRDefault="00EA4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E89520A"/>
    <w:multiLevelType w:val="hybridMultilevel"/>
    <w:tmpl w:val="AEAEB6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C80B13"/>
    <w:multiLevelType w:val="singleLevel"/>
    <w:tmpl w:val="00000003"/>
    <w:lvl w:ilvl="0">
      <w:start w:val="1"/>
      <w:numFmt w:val="bullet"/>
      <w:lvlText w:val="-"/>
      <w:lvlJc w:val="left"/>
      <w:pPr>
        <w:tabs>
          <w:tab w:val="num" w:pos="720"/>
        </w:tabs>
        <w:ind w:left="720" w:hanging="360"/>
      </w:pPr>
      <w:rPr>
        <w:rFonts w:ascii="Arial" w:hAnsi="Arial" w:cs="Arial"/>
      </w:rPr>
    </w:lvl>
  </w:abstractNum>
  <w:abstractNum w:abstractNumId="3" w15:restartNumberingAfterBreak="0">
    <w:nsid w:val="37817D38"/>
    <w:multiLevelType w:val="hybridMultilevel"/>
    <w:tmpl w:val="BFCCA2E8"/>
    <w:lvl w:ilvl="0" w:tplc="041A000F">
      <w:start w:val="1"/>
      <w:numFmt w:val="decimal"/>
      <w:lvlText w:val="%1."/>
      <w:lvlJc w:val="left"/>
      <w:pPr>
        <w:ind w:left="720" w:hanging="360"/>
      </w:pPr>
    </w:lvl>
    <w:lvl w:ilvl="1" w:tplc="8BDE3B90">
      <w:start w:val="160"/>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CE42B0"/>
    <w:multiLevelType w:val="hybridMultilevel"/>
    <w:tmpl w:val="76AE61CA"/>
    <w:lvl w:ilvl="0" w:tplc="F8E05BCE">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EA1587"/>
    <w:multiLevelType w:val="hybridMultilevel"/>
    <w:tmpl w:val="A8A67B58"/>
    <w:lvl w:ilvl="0" w:tplc="D2FCB888">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1C6AC2"/>
    <w:multiLevelType w:val="hybridMultilevel"/>
    <w:tmpl w:val="BE984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5B2200"/>
    <w:multiLevelType w:val="hybridMultilevel"/>
    <w:tmpl w:val="2FE616EE"/>
    <w:lvl w:ilvl="0" w:tplc="723AA62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6440E4"/>
    <w:multiLevelType w:val="hybridMultilevel"/>
    <w:tmpl w:val="FEACA6B2"/>
    <w:lvl w:ilvl="0" w:tplc="00C27940">
      <w:start w:val="1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C276717"/>
    <w:multiLevelType w:val="hybridMultilevel"/>
    <w:tmpl w:val="B5285542"/>
    <w:lvl w:ilvl="0" w:tplc="91780AF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8"/>
  </w:num>
  <w:num w:numId="5">
    <w:abstractNumId w:val="5"/>
  </w:num>
  <w:num w:numId="6">
    <w:abstractNumId w:val="0"/>
  </w:num>
  <w:num w:numId="7">
    <w:abstractNumId w:val="6"/>
  </w:num>
  <w:num w:numId="8">
    <w:abstractNumId w:val="5"/>
  </w:num>
  <w:num w:numId="9">
    <w:abstractNumId w:val="9"/>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BA"/>
    <w:rsid w:val="00002C13"/>
    <w:rsid w:val="00002F2E"/>
    <w:rsid w:val="00010630"/>
    <w:rsid w:val="000151DD"/>
    <w:rsid w:val="00017159"/>
    <w:rsid w:val="000172F8"/>
    <w:rsid w:val="00021CCD"/>
    <w:rsid w:val="0002547B"/>
    <w:rsid w:val="00035D2B"/>
    <w:rsid w:val="00037A70"/>
    <w:rsid w:val="00053BB0"/>
    <w:rsid w:val="00054D68"/>
    <w:rsid w:val="00060607"/>
    <w:rsid w:val="00066B0A"/>
    <w:rsid w:val="00094A9E"/>
    <w:rsid w:val="000B04BA"/>
    <w:rsid w:val="000C02D9"/>
    <w:rsid w:val="000C2088"/>
    <w:rsid w:val="000C74B6"/>
    <w:rsid w:val="000D274D"/>
    <w:rsid w:val="000F51E6"/>
    <w:rsid w:val="000F60A0"/>
    <w:rsid w:val="000F7616"/>
    <w:rsid w:val="000F765A"/>
    <w:rsid w:val="001068B3"/>
    <w:rsid w:val="00122851"/>
    <w:rsid w:val="00127C05"/>
    <w:rsid w:val="00141656"/>
    <w:rsid w:val="001537EC"/>
    <w:rsid w:val="00154127"/>
    <w:rsid w:val="00162D31"/>
    <w:rsid w:val="00170C36"/>
    <w:rsid w:val="00172095"/>
    <w:rsid w:val="00174188"/>
    <w:rsid w:val="001767F2"/>
    <w:rsid w:val="00184394"/>
    <w:rsid w:val="00185A76"/>
    <w:rsid w:val="001A1B22"/>
    <w:rsid w:val="001A334C"/>
    <w:rsid w:val="001A7F25"/>
    <w:rsid w:val="001B4F11"/>
    <w:rsid w:val="001B5AA6"/>
    <w:rsid w:val="001B63B2"/>
    <w:rsid w:val="001B742A"/>
    <w:rsid w:val="001C0E04"/>
    <w:rsid w:val="001C1B8C"/>
    <w:rsid w:val="001D49E8"/>
    <w:rsid w:val="001E2E37"/>
    <w:rsid w:val="001E40F9"/>
    <w:rsid w:val="001F36A9"/>
    <w:rsid w:val="0020591A"/>
    <w:rsid w:val="002174D8"/>
    <w:rsid w:val="00222FDF"/>
    <w:rsid w:val="00224C2E"/>
    <w:rsid w:val="0022624B"/>
    <w:rsid w:val="00233FF2"/>
    <w:rsid w:val="00235C37"/>
    <w:rsid w:val="00240259"/>
    <w:rsid w:val="002406A2"/>
    <w:rsid w:val="0024376B"/>
    <w:rsid w:val="00245756"/>
    <w:rsid w:val="00253602"/>
    <w:rsid w:val="002563B6"/>
    <w:rsid w:val="0027293B"/>
    <w:rsid w:val="00273193"/>
    <w:rsid w:val="0027529E"/>
    <w:rsid w:val="00283577"/>
    <w:rsid w:val="00283C66"/>
    <w:rsid w:val="0028424D"/>
    <w:rsid w:val="002904F0"/>
    <w:rsid w:val="00293770"/>
    <w:rsid w:val="00293F1A"/>
    <w:rsid w:val="002A08A2"/>
    <w:rsid w:val="002B04EF"/>
    <w:rsid w:val="002B1673"/>
    <w:rsid w:val="002B7C00"/>
    <w:rsid w:val="002C6949"/>
    <w:rsid w:val="002E0677"/>
    <w:rsid w:val="002E5577"/>
    <w:rsid w:val="002F6A62"/>
    <w:rsid w:val="00315EB9"/>
    <w:rsid w:val="0033537E"/>
    <w:rsid w:val="00336642"/>
    <w:rsid w:val="0034402A"/>
    <w:rsid w:val="00344F6D"/>
    <w:rsid w:val="00347706"/>
    <w:rsid w:val="0035480F"/>
    <w:rsid w:val="003637EC"/>
    <w:rsid w:val="003667F4"/>
    <w:rsid w:val="00373F18"/>
    <w:rsid w:val="00385094"/>
    <w:rsid w:val="00390174"/>
    <w:rsid w:val="003A55E0"/>
    <w:rsid w:val="003A61A0"/>
    <w:rsid w:val="003B3A1A"/>
    <w:rsid w:val="003C3945"/>
    <w:rsid w:val="003D18C3"/>
    <w:rsid w:val="003D20F4"/>
    <w:rsid w:val="003E594C"/>
    <w:rsid w:val="003F28A8"/>
    <w:rsid w:val="003F3C2D"/>
    <w:rsid w:val="003F487D"/>
    <w:rsid w:val="004056B3"/>
    <w:rsid w:val="00411592"/>
    <w:rsid w:val="00423B41"/>
    <w:rsid w:val="004254E2"/>
    <w:rsid w:val="0043155D"/>
    <w:rsid w:val="00442F4A"/>
    <w:rsid w:val="0044488B"/>
    <w:rsid w:val="0044516B"/>
    <w:rsid w:val="00450D48"/>
    <w:rsid w:val="00450D61"/>
    <w:rsid w:val="00452392"/>
    <w:rsid w:val="00454065"/>
    <w:rsid w:val="004615B2"/>
    <w:rsid w:val="00463DDC"/>
    <w:rsid w:val="00467704"/>
    <w:rsid w:val="00484A7C"/>
    <w:rsid w:val="00496BCB"/>
    <w:rsid w:val="004A18CE"/>
    <w:rsid w:val="004C157E"/>
    <w:rsid w:val="004C7B4E"/>
    <w:rsid w:val="004F7BB5"/>
    <w:rsid w:val="005005D7"/>
    <w:rsid w:val="00512F5A"/>
    <w:rsid w:val="00513EC5"/>
    <w:rsid w:val="005171F0"/>
    <w:rsid w:val="00535BEC"/>
    <w:rsid w:val="00536A9A"/>
    <w:rsid w:val="00551395"/>
    <w:rsid w:val="00557715"/>
    <w:rsid w:val="005609A5"/>
    <w:rsid w:val="005734C4"/>
    <w:rsid w:val="00580526"/>
    <w:rsid w:val="00594896"/>
    <w:rsid w:val="005A4AE1"/>
    <w:rsid w:val="005C3BBF"/>
    <w:rsid w:val="005C6929"/>
    <w:rsid w:val="005D0E85"/>
    <w:rsid w:val="005E36CE"/>
    <w:rsid w:val="005E5FD4"/>
    <w:rsid w:val="005F0A16"/>
    <w:rsid w:val="005F20CF"/>
    <w:rsid w:val="005F2856"/>
    <w:rsid w:val="00600CF6"/>
    <w:rsid w:val="0060181B"/>
    <w:rsid w:val="00604B3C"/>
    <w:rsid w:val="00613403"/>
    <w:rsid w:val="00622922"/>
    <w:rsid w:val="00632B1E"/>
    <w:rsid w:val="00634A39"/>
    <w:rsid w:val="006439CF"/>
    <w:rsid w:val="006467A9"/>
    <w:rsid w:val="00654E1C"/>
    <w:rsid w:val="00654FD5"/>
    <w:rsid w:val="00661515"/>
    <w:rsid w:val="006653FC"/>
    <w:rsid w:val="00682798"/>
    <w:rsid w:val="00682E77"/>
    <w:rsid w:val="00693533"/>
    <w:rsid w:val="006A02EA"/>
    <w:rsid w:val="006A197A"/>
    <w:rsid w:val="006B2BE1"/>
    <w:rsid w:val="006C00C1"/>
    <w:rsid w:val="006C4D85"/>
    <w:rsid w:val="006D01D8"/>
    <w:rsid w:val="006D42B3"/>
    <w:rsid w:val="006D4CBA"/>
    <w:rsid w:val="006E203A"/>
    <w:rsid w:val="006F6881"/>
    <w:rsid w:val="007029DD"/>
    <w:rsid w:val="00703AE7"/>
    <w:rsid w:val="00705AED"/>
    <w:rsid w:val="00707FA4"/>
    <w:rsid w:val="00710FD7"/>
    <w:rsid w:val="00727B73"/>
    <w:rsid w:val="00733D1C"/>
    <w:rsid w:val="0077540E"/>
    <w:rsid w:val="00776E23"/>
    <w:rsid w:val="007811ED"/>
    <w:rsid w:val="00790DA8"/>
    <w:rsid w:val="007922EA"/>
    <w:rsid w:val="007C7A58"/>
    <w:rsid w:val="007D0E55"/>
    <w:rsid w:val="007D141B"/>
    <w:rsid w:val="007D541E"/>
    <w:rsid w:val="007E6991"/>
    <w:rsid w:val="007E717B"/>
    <w:rsid w:val="007F5B3D"/>
    <w:rsid w:val="00800DC1"/>
    <w:rsid w:val="00812F46"/>
    <w:rsid w:val="00821C7C"/>
    <w:rsid w:val="00844B47"/>
    <w:rsid w:val="00873EAA"/>
    <w:rsid w:val="008800BD"/>
    <w:rsid w:val="00895AB9"/>
    <w:rsid w:val="008A3246"/>
    <w:rsid w:val="008A6D6A"/>
    <w:rsid w:val="008A6E08"/>
    <w:rsid w:val="008B71D6"/>
    <w:rsid w:val="008C0FD4"/>
    <w:rsid w:val="008C342B"/>
    <w:rsid w:val="008E5B6A"/>
    <w:rsid w:val="008E6907"/>
    <w:rsid w:val="008F17F9"/>
    <w:rsid w:val="00906DA9"/>
    <w:rsid w:val="00914284"/>
    <w:rsid w:val="00917031"/>
    <w:rsid w:val="0092350E"/>
    <w:rsid w:val="00925D6D"/>
    <w:rsid w:val="009263A0"/>
    <w:rsid w:val="00930672"/>
    <w:rsid w:val="00930D3B"/>
    <w:rsid w:val="00940E50"/>
    <w:rsid w:val="00957260"/>
    <w:rsid w:val="0096019A"/>
    <w:rsid w:val="009833A7"/>
    <w:rsid w:val="009843B2"/>
    <w:rsid w:val="009845D9"/>
    <w:rsid w:val="0098481D"/>
    <w:rsid w:val="009A2394"/>
    <w:rsid w:val="009A66BB"/>
    <w:rsid w:val="009A75D5"/>
    <w:rsid w:val="009B11A7"/>
    <w:rsid w:val="009B4B7E"/>
    <w:rsid w:val="009B78A0"/>
    <w:rsid w:val="009C0535"/>
    <w:rsid w:val="009D290E"/>
    <w:rsid w:val="009E5806"/>
    <w:rsid w:val="009F1B58"/>
    <w:rsid w:val="009F27A3"/>
    <w:rsid w:val="00A01848"/>
    <w:rsid w:val="00A1382B"/>
    <w:rsid w:val="00A13BB5"/>
    <w:rsid w:val="00A159BC"/>
    <w:rsid w:val="00A22770"/>
    <w:rsid w:val="00A23A9C"/>
    <w:rsid w:val="00A246DA"/>
    <w:rsid w:val="00A24733"/>
    <w:rsid w:val="00A272E0"/>
    <w:rsid w:val="00A44EAD"/>
    <w:rsid w:val="00A45C9A"/>
    <w:rsid w:val="00A55D9C"/>
    <w:rsid w:val="00A70C80"/>
    <w:rsid w:val="00A73A0D"/>
    <w:rsid w:val="00A816FB"/>
    <w:rsid w:val="00A850A5"/>
    <w:rsid w:val="00A87F06"/>
    <w:rsid w:val="00AA10F3"/>
    <w:rsid w:val="00AB0F48"/>
    <w:rsid w:val="00AB1A41"/>
    <w:rsid w:val="00AB436D"/>
    <w:rsid w:val="00AC311A"/>
    <w:rsid w:val="00AD1752"/>
    <w:rsid w:val="00AE04F1"/>
    <w:rsid w:val="00AE39AB"/>
    <w:rsid w:val="00AE6F54"/>
    <w:rsid w:val="00AF4DA6"/>
    <w:rsid w:val="00B013A1"/>
    <w:rsid w:val="00B01C5D"/>
    <w:rsid w:val="00B026AB"/>
    <w:rsid w:val="00B02B3C"/>
    <w:rsid w:val="00B03E42"/>
    <w:rsid w:val="00B05610"/>
    <w:rsid w:val="00B12FAD"/>
    <w:rsid w:val="00B133EC"/>
    <w:rsid w:val="00B13E48"/>
    <w:rsid w:val="00B255C1"/>
    <w:rsid w:val="00B4609C"/>
    <w:rsid w:val="00B728DF"/>
    <w:rsid w:val="00B84A72"/>
    <w:rsid w:val="00B94C9A"/>
    <w:rsid w:val="00BA561B"/>
    <w:rsid w:val="00BA5B53"/>
    <w:rsid w:val="00BB1D3E"/>
    <w:rsid w:val="00BB31BB"/>
    <w:rsid w:val="00BB3623"/>
    <w:rsid w:val="00BB5D44"/>
    <w:rsid w:val="00BC6CB5"/>
    <w:rsid w:val="00BD35D3"/>
    <w:rsid w:val="00BE4BA1"/>
    <w:rsid w:val="00BF3AAA"/>
    <w:rsid w:val="00BF460B"/>
    <w:rsid w:val="00C24B2D"/>
    <w:rsid w:val="00C31421"/>
    <w:rsid w:val="00C36315"/>
    <w:rsid w:val="00C5759A"/>
    <w:rsid w:val="00C6164A"/>
    <w:rsid w:val="00C6641E"/>
    <w:rsid w:val="00C75291"/>
    <w:rsid w:val="00C75C5B"/>
    <w:rsid w:val="00C86E7E"/>
    <w:rsid w:val="00C87242"/>
    <w:rsid w:val="00C93C3E"/>
    <w:rsid w:val="00CB1941"/>
    <w:rsid w:val="00CB3082"/>
    <w:rsid w:val="00CD66FF"/>
    <w:rsid w:val="00CD721B"/>
    <w:rsid w:val="00CE2BC9"/>
    <w:rsid w:val="00CF13D5"/>
    <w:rsid w:val="00D0255F"/>
    <w:rsid w:val="00D14BA3"/>
    <w:rsid w:val="00D15C26"/>
    <w:rsid w:val="00D17AC9"/>
    <w:rsid w:val="00D200F2"/>
    <w:rsid w:val="00D2346A"/>
    <w:rsid w:val="00D269FD"/>
    <w:rsid w:val="00D40374"/>
    <w:rsid w:val="00D41AE7"/>
    <w:rsid w:val="00D43252"/>
    <w:rsid w:val="00D437D0"/>
    <w:rsid w:val="00D671A7"/>
    <w:rsid w:val="00D75B5D"/>
    <w:rsid w:val="00D76775"/>
    <w:rsid w:val="00D87418"/>
    <w:rsid w:val="00DC1F5E"/>
    <w:rsid w:val="00DC5EE6"/>
    <w:rsid w:val="00DD1765"/>
    <w:rsid w:val="00DD5D8F"/>
    <w:rsid w:val="00DF2016"/>
    <w:rsid w:val="00E020B0"/>
    <w:rsid w:val="00E0304F"/>
    <w:rsid w:val="00E05A76"/>
    <w:rsid w:val="00E17CCF"/>
    <w:rsid w:val="00E2780C"/>
    <w:rsid w:val="00E344BC"/>
    <w:rsid w:val="00E35235"/>
    <w:rsid w:val="00E4678C"/>
    <w:rsid w:val="00E46984"/>
    <w:rsid w:val="00E527DA"/>
    <w:rsid w:val="00E65CAE"/>
    <w:rsid w:val="00E74D66"/>
    <w:rsid w:val="00E86CEE"/>
    <w:rsid w:val="00E871F4"/>
    <w:rsid w:val="00E92DE9"/>
    <w:rsid w:val="00E96A93"/>
    <w:rsid w:val="00E97394"/>
    <w:rsid w:val="00EA387E"/>
    <w:rsid w:val="00EA401C"/>
    <w:rsid w:val="00EB1654"/>
    <w:rsid w:val="00EB3026"/>
    <w:rsid w:val="00EB305C"/>
    <w:rsid w:val="00ED7476"/>
    <w:rsid w:val="00EE4B87"/>
    <w:rsid w:val="00EE57AA"/>
    <w:rsid w:val="00F00DFA"/>
    <w:rsid w:val="00F2414B"/>
    <w:rsid w:val="00F26306"/>
    <w:rsid w:val="00F26513"/>
    <w:rsid w:val="00F44256"/>
    <w:rsid w:val="00F45B4A"/>
    <w:rsid w:val="00F472CF"/>
    <w:rsid w:val="00F5455D"/>
    <w:rsid w:val="00F56A54"/>
    <w:rsid w:val="00F643AC"/>
    <w:rsid w:val="00F65B58"/>
    <w:rsid w:val="00F67AE2"/>
    <w:rsid w:val="00F841E5"/>
    <w:rsid w:val="00F8588B"/>
    <w:rsid w:val="00F90262"/>
    <w:rsid w:val="00FA78DF"/>
    <w:rsid w:val="00FB0383"/>
    <w:rsid w:val="00FB042D"/>
    <w:rsid w:val="00FB1767"/>
    <w:rsid w:val="00FB6827"/>
    <w:rsid w:val="00FC003E"/>
    <w:rsid w:val="00FC08A3"/>
    <w:rsid w:val="00FC20B6"/>
    <w:rsid w:val="00FC2EC8"/>
    <w:rsid w:val="00FD05DA"/>
    <w:rsid w:val="00FD2864"/>
    <w:rsid w:val="00FE2E33"/>
    <w:rsid w:val="00FF36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D3939-C49C-464A-9536-32690FE0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4BA"/>
    <w:rPr>
      <w:sz w:val="24"/>
      <w:szCs w:val="24"/>
    </w:rPr>
  </w:style>
  <w:style w:type="paragraph" w:styleId="Naslov2">
    <w:name w:val="heading 2"/>
    <w:basedOn w:val="Normal"/>
    <w:next w:val="Normal"/>
    <w:link w:val="Naslov2Char"/>
    <w:qFormat/>
    <w:rsid w:val="00A70C80"/>
    <w:pPr>
      <w:keepNext/>
      <w:outlineLvl w:val="1"/>
    </w:pPr>
    <w:rPr>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0B04BA"/>
    <w:pPr>
      <w:tabs>
        <w:tab w:val="center" w:pos="4536"/>
        <w:tab w:val="right" w:pos="9072"/>
      </w:tabs>
    </w:pPr>
  </w:style>
  <w:style w:type="character" w:styleId="Brojstranice">
    <w:name w:val="page number"/>
    <w:basedOn w:val="Zadanifontodlomka"/>
    <w:rsid w:val="000B04BA"/>
  </w:style>
  <w:style w:type="character" w:customStyle="1" w:styleId="apple-converted-space">
    <w:name w:val="apple-converted-space"/>
    <w:basedOn w:val="Zadanifontodlomka"/>
    <w:rsid w:val="007029DD"/>
  </w:style>
  <w:style w:type="paragraph" w:styleId="Tekstbalonia">
    <w:name w:val="Balloon Text"/>
    <w:basedOn w:val="Normal"/>
    <w:link w:val="TekstbaloniaChar"/>
    <w:rsid w:val="00F26513"/>
    <w:rPr>
      <w:rFonts w:ascii="Segoe UI" w:hAnsi="Segoe UI" w:cs="Segoe UI"/>
      <w:sz w:val="18"/>
      <w:szCs w:val="18"/>
    </w:rPr>
  </w:style>
  <w:style w:type="character" w:customStyle="1" w:styleId="TekstbaloniaChar">
    <w:name w:val="Tekst balončića Char"/>
    <w:link w:val="Tekstbalonia"/>
    <w:rsid w:val="00F26513"/>
    <w:rPr>
      <w:rFonts w:ascii="Segoe UI" w:hAnsi="Segoe UI" w:cs="Segoe UI"/>
      <w:sz w:val="18"/>
      <w:szCs w:val="18"/>
    </w:rPr>
  </w:style>
  <w:style w:type="character" w:styleId="Naglaeno">
    <w:name w:val="Strong"/>
    <w:qFormat/>
    <w:rsid w:val="00B013A1"/>
    <w:rPr>
      <w:b/>
      <w:bCs/>
    </w:rPr>
  </w:style>
  <w:style w:type="paragraph" w:styleId="Odlomakpopisa">
    <w:name w:val="List Paragraph"/>
    <w:aliases w:val="Paragraph,List Paragraph Red,lp1,Heading 12,heading 1,naslov 1,Naslov 12,Graf"/>
    <w:basedOn w:val="Normal"/>
    <w:link w:val="OdlomakpopisaChar"/>
    <w:uiPriority w:val="34"/>
    <w:qFormat/>
    <w:rsid w:val="00536A9A"/>
    <w:pPr>
      <w:ind w:left="708"/>
    </w:pPr>
  </w:style>
  <w:style w:type="character" w:styleId="Istaknuto">
    <w:name w:val="Emphasis"/>
    <w:qFormat/>
    <w:rsid w:val="009C0535"/>
    <w:rPr>
      <w:i/>
      <w:iCs/>
    </w:rPr>
  </w:style>
  <w:style w:type="paragraph" w:customStyle="1" w:styleId="Tekst">
    <w:name w:val="Tekst"/>
    <w:basedOn w:val="Tijeloteksta"/>
    <w:rsid w:val="005F2856"/>
    <w:pPr>
      <w:spacing w:after="0" w:line="300" w:lineRule="exact"/>
      <w:jc w:val="both"/>
    </w:pPr>
    <w:rPr>
      <w:rFonts w:ascii="Trebuchet MS" w:hAnsi="Trebuchet MS"/>
      <w:sz w:val="20"/>
      <w:szCs w:val="20"/>
    </w:rPr>
  </w:style>
  <w:style w:type="paragraph" w:styleId="Tijeloteksta">
    <w:name w:val="Body Text"/>
    <w:basedOn w:val="Normal"/>
    <w:rsid w:val="005F2856"/>
    <w:pPr>
      <w:spacing w:after="120"/>
    </w:pPr>
  </w:style>
  <w:style w:type="character" w:customStyle="1" w:styleId="Zadanifontodlomka1">
    <w:name w:val="Zadani font odlomka1"/>
    <w:rsid w:val="00283C66"/>
  </w:style>
  <w:style w:type="character" w:customStyle="1" w:styleId="Naslov2Char">
    <w:name w:val="Naslov 2 Char"/>
    <w:basedOn w:val="Zadanifontodlomka"/>
    <w:link w:val="Naslov2"/>
    <w:rsid w:val="00A70C80"/>
    <w:rPr>
      <w:b/>
      <w:bCs/>
      <w:sz w:val="24"/>
      <w:szCs w:val="24"/>
      <w:lang w:eastAsia="en-US"/>
    </w:rPr>
  </w:style>
  <w:style w:type="character" w:customStyle="1" w:styleId="fontstyle01">
    <w:name w:val="fontstyle01"/>
    <w:basedOn w:val="Zadanifontodlomka"/>
    <w:rsid w:val="00FD05DA"/>
    <w:rPr>
      <w:rFonts w:ascii="Calibri" w:hAnsi="Calibri" w:cs="Calibri" w:hint="default"/>
      <w:b w:val="0"/>
      <w:bCs w:val="0"/>
      <w:i w:val="0"/>
      <w:iCs w:val="0"/>
      <w:color w:val="000000"/>
      <w:sz w:val="22"/>
      <w:szCs w:val="22"/>
    </w:rPr>
  </w:style>
  <w:style w:type="paragraph" w:styleId="Tijeloteksta3">
    <w:name w:val="Body Text 3"/>
    <w:basedOn w:val="Normal"/>
    <w:link w:val="Tijeloteksta3Char"/>
    <w:unhideWhenUsed/>
    <w:rsid w:val="00C31421"/>
    <w:pPr>
      <w:spacing w:after="120"/>
    </w:pPr>
    <w:rPr>
      <w:sz w:val="16"/>
      <w:szCs w:val="16"/>
    </w:rPr>
  </w:style>
  <w:style w:type="character" w:customStyle="1" w:styleId="Tijeloteksta3Char">
    <w:name w:val="Tijelo teksta 3 Char"/>
    <w:basedOn w:val="Zadanifontodlomka"/>
    <w:link w:val="Tijeloteksta3"/>
    <w:rsid w:val="00C31421"/>
    <w:rPr>
      <w:sz w:val="16"/>
      <w:szCs w:val="16"/>
    </w:rPr>
  </w:style>
  <w:style w:type="paragraph" w:customStyle="1" w:styleId="Default">
    <w:name w:val="Default"/>
    <w:rsid w:val="00E344BC"/>
    <w:pPr>
      <w:autoSpaceDE w:val="0"/>
      <w:autoSpaceDN w:val="0"/>
      <w:adjustRightInd w:val="0"/>
    </w:pPr>
    <w:rPr>
      <w:rFonts w:ascii="Arial" w:hAnsi="Arial" w:cs="Arial"/>
      <w:color w:val="000000"/>
      <w:sz w:val="24"/>
      <w:szCs w:val="24"/>
    </w:rPr>
  </w:style>
  <w:style w:type="paragraph" w:styleId="Bezproreda">
    <w:name w:val="No Spacing"/>
    <w:uiPriority w:val="1"/>
    <w:qFormat/>
    <w:rsid w:val="00054D68"/>
    <w:rPr>
      <w:sz w:val="24"/>
      <w:szCs w:val="24"/>
    </w:rPr>
  </w:style>
  <w:style w:type="character" w:customStyle="1" w:styleId="OdlomakpopisaChar">
    <w:name w:val="Odlomak popisa Char"/>
    <w:aliases w:val="Paragraph Char,List Paragraph Red Char,lp1 Char,Heading 12 Char,heading 1 Char,naslov 1 Char,Naslov 12 Char,Graf Char"/>
    <w:link w:val="Odlomakpopisa"/>
    <w:uiPriority w:val="34"/>
    <w:rsid w:val="009848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323" TargetMode="External"/><Relationship Id="rId13" Type="http://schemas.openxmlformats.org/officeDocument/2006/relationships/hyperlink" Target="http://www.zakon.hr/cms.htm?id=426" TargetMode="External"/><Relationship Id="rId18" Type="http://schemas.openxmlformats.org/officeDocument/2006/relationships/hyperlink" Target="http://www.zakon.hr/cms.htm?id=326" TargetMode="External"/><Relationship Id="rId26" Type="http://schemas.openxmlformats.org/officeDocument/2006/relationships/hyperlink" Target="http://www.zakon.hr/cms.htm?id=426" TargetMode="External"/><Relationship Id="rId39" Type="http://schemas.openxmlformats.org/officeDocument/2006/relationships/hyperlink" Target="http://www.zakon.hr/cms.htm?id=475" TargetMode="External"/><Relationship Id="rId3" Type="http://schemas.openxmlformats.org/officeDocument/2006/relationships/styles" Target="styles.xml"/><Relationship Id="rId21" Type="http://schemas.openxmlformats.org/officeDocument/2006/relationships/hyperlink" Target="http://www.zakon.hr/cms.htm?id=329" TargetMode="External"/><Relationship Id="rId34" Type="http://schemas.openxmlformats.org/officeDocument/2006/relationships/hyperlink" Target="http://www.zakon.hr/cms.htm?id=227"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akon.hr/cms.htm?id=104" TargetMode="External"/><Relationship Id="rId17" Type="http://schemas.openxmlformats.org/officeDocument/2006/relationships/hyperlink" Target="http://www.zakon.hr/cms.htm?id=325" TargetMode="External"/><Relationship Id="rId25" Type="http://schemas.openxmlformats.org/officeDocument/2006/relationships/hyperlink" Target="http://www.zakon.hr/cms.htm?id=104" TargetMode="External"/><Relationship Id="rId33" Type="http://schemas.openxmlformats.org/officeDocument/2006/relationships/hyperlink" Target="http://www.zakon.hr/cms.htm?id=226" TargetMode="External"/><Relationship Id="rId38" Type="http://schemas.openxmlformats.org/officeDocument/2006/relationships/hyperlink" Target="http://www.zakon.hr/cms.htm?id=231" TargetMode="External"/><Relationship Id="rId2" Type="http://schemas.openxmlformats.org/officeDocument/2006/relationships/numbering" Target="numbering.xml"/><Relationship Id="rId16" Type="http://schemas.openxmlformats.org/officeDocument/2006/relationships/hyperlink" Target="http://www.zakon.hr/cms.htm?id=426" TargetMode="External"/><Relationship Id="rId20" Type="http://schemas.openxmlformats.org/officeDocument/2006/relationships/hyperlink" Target="http://www.zakon.hr/cms.htm?id=328" TargetMode="External"/><Relationship Id="rId29" Type="http://schemas.openxmlformats.org/officeDocument/2006/relationships/hyperlink" Target="http://www.zakon.hr/cms.htm?id=42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03" TargetMode="External"/><Relationship Id="rId24" Type="http://schemas.openxmlformats.org/officeDocument/2006/relationships/hyperlink" Target="http://www.zakon.hr/cms.htm?id=103" TargetMode="External"/><Relationship Id="rId32" Type="http://schemas.openxmlformats.org/officeDocument/2006/relationships/hyperlink" Target="http://www.zakon.hr/cms.htm?id=225" TargetMode="External"/><Relationship Id="rId37" Type="http://schemas.openxmlformats.org/officeDocument/2006/relationships/hyperlink" Target="http://www.zakon.hr/cms.htm?id=230" TargetMode="External"/><Relationship Id="rId40" Type="http://schemas.openxmlformats.org/officeDocument/2006/relationships/hyperlink" Target="http://www.zakon.hr/cms.htm?id=561" TargetMode="External"/><Relationship Id="rId5" Type="http://schemas.openxmlformats.org/officeDocument/2006/relationships/webSettings" Target="webSettings.xml"/><Relationship Id="rId15" Type="http://schemas.openxmlformats.org/officeDocument/2006/relationships/hyperlink" Target="http://www.zakon.hr/cms.htm?id=104" TargetMode="External"/><Relationship Id="rId23" Type="http://schemas.openxmlformats.org/officeDocument/2006/relationships/hyperlink" Target="http://www.zakon.hr/cms.htm?id=331" TargetMode="External"/><Relationship Id="rId28" Type="http://schemas.openxmlformats.org/officeDocument/2006/relationships/hyperlink" Target="http://www.zakon.hr/cms.htm?id=104" TargetMode="External"/><Relationship Id="rId36" Type="http://schemas.openxmlformats.org/officeDocument/2006/relationships/hyperlink" Target="http://www.zakon.hr/cms.htm?id=229" TargetMode="External"/><Relationship Id="rId10" Type="http://schemas.openxmlformats.org/officeDocument/2006/relationships/hyperlink" Target="http://www.zakon.hr/cms.htm?id=432" TargetMode="External"/><Relationship Id="rId19" Type="http://schemas.openxmlformats.org/officeDocument/2006/relationships/hyperlink" Target="http://www.zakon.hr/cms.htm?id=327" TargetMode="External"/><Relationship Id="rId31" Type="http://schemas.openxmlformats.org/officeDocument/2006/relationships/hyperlink" Target="http://www.zakon.hr/cms.htm?id=22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on.hr/cms.htm?id=324" TargetMode="External"/><Relationship Id="rId14" Type="http://schemas.openxmlformats.org/officeDocument/2006/relationships/hyperlink" Target="http://www.zakon.hr/cms.htm?id=103" TargetMode="External"/><Relationship Id="rId22" Type="http://schemas.openxmlformats.org/officeDocument/2006/relationships/hyperlink" Target="http://www.zakon.hr/cms.htm?id=330" TargetMode="External"/><Relationship Id="rId27" Type="http://schemas.openxmlformats.org/officeDocument/2006/relationships/hyperlink" Target="http://www.zakon.hr/cms.htm?id=103" TargetMode="External"/><Relationship Id="rId30" Type="http://schemas.openxmlformats.org/officeDocument/2006/relationships/hyperlink" Target="http://www.zakon.hr/cms.htm?id=223" TargetMode="External"/><Relationship Id="rId35" Type="http://schemas.openxmlformats.org/officeDocument/2006/relationships/hyperlink" Target="http://www.zakon.hr/cms.htm?id=228" TargetMode="External"/><Relationship Id="rId43"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6C09-6C24-4748-B8A5-CBD6D8B8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19391</Words>
  <Characters>110533</Characters>
  <Application>Microsoft Office Word</Application>
  <DocSecurity>0</DocSecurity>
  <Lines>921</Lines>
  <Paragraphs>259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GRAD TROGIR</vt:lpstr>
      <vt:lpstr>GRAD TROGIR</vt:lpstr>
    </vt:vector>
  </TitlesOfParts>
  <Company/>
  <LinksUpToDate>false</LinksUpToDate>
  <CharactersWithSpaces>129665</CharactersWithSpaces>
  <SharedDoc>false</SharedDoc>
  <HLinks>
    <vt:vector size="402" baseType="variant">
      <vt:variant>
        <vt:i4>8061045</vt:i4>
      </vt:variant>
      <vt:variant>
        <vt:i4>198</vt:i4>
      </vt:variant>
      <vt:variant>
        <vt:i4>0</vt:i4>
      </vt:variant>
      <vt:variant>
        <vt:i4>5</vt:i4>
      </vt:variant>
      <vt:variant>
        <vt:lpwstr>http://www.zakon.hr/cms.htm?id=561</vt:lpwstr>
      </vt:variant>
      <vt:variant>
        <vt:lpwstr/>
      </vt:variant>
      <vt:variant>
        <vt:i4>8257652</vt:i4>
      </vt:variant>
      <vt:variant>
        <vt:i4>195</vt:i4>
      </vt:variant>
      <vt:variant>
        <vt:i4>0</vt:i4>
      </vt:variant>
      <vt:variant>
        <vt:i4>5</vt:i4>
      </vt:variant>
      <vt:variant>
        <vt:lpwstr>http://www.zakon.hr/cms.htm?id=475</vt:lpwstr>
      </vt:variant>
      <vt:variant>
        <vt:lpwstr/>
      </vt:variant>
      <vt:variant>
        <vt:i4>8126576</vt:i4>
      </vt:variant>
      <vt:variant>
        <vt:i4>192</vt:i4>
      </vt:variant>
      <vt:variant>
        <vt:i4>0</vt:i4>
      </vt:variant>
      <vt:variant>
        <vt:i4>5</vt:i4>
      </vt:variant>
      <vt:variant>
        <vt:lpwstr>http://www.zakon.hr/cms.htm?id=231</vt:lpwstr>
      </vt:variant>
      <vt:variant>
        <vt:lpwstr/>
      </vt:variant>
      <vt:variant>
        <vt:i4>8192112</vt:i4>
      </vt:variant>
      <vt:variant>
        <vt:i4>189</vt:i4>
      </vt:variant>
      <vt:variant>
        <vt:i4>0</vt:i4>
      </vt:variant>
      <vt:variant>
        <vt:i4>5</vt:i4>
      </vt:variant>
      <vt:variant>
        <vt:lpwstr>http://www.zakon.hr/cms.htm?id=230</vt:lpwstr>
      </vt:variant>
      <vt:variant>
        <vt:lpwstr/>
      </vt:variant>
      <vt:variant>
        <vt:i4>7602289</vt:i4>
      </vt:variant>
      <vt:variant>
        <vt:i4>186</vt:i4>
      </vt:variant>
      <vt:variant>
        <vt:i4>0</vt:i4>
      </vt:variant>
      <vt:variant>
        <vt:i4>5</vt:i4>
      </vt:variant>
      <vt:variant>
        <vt:lpwstr>http://www.zakon.hr/cms.htm?id=229</vt:lpwstr>
      </vt:variant>
      <vt:variant>
        <vt:lpwstr/>
      </vt:variant>
      <vt:variant>
        <vt:i4>7667825</vt:i4>
      </vt:variant>
      <vt:variant>
        <vt:i4>183</vt:i4>
      </vt:variant>
      <vt:variant>
        <vt:i4>0</vt:i4>
      </vt:variant>
      <vt:variant>
        <vt:i4>5</vt:i4>
      </vt:variant>
      <vt:variant>
        <vt:lpwstr>http://www.zakon.hr/cms.htm?id=228</vt:lpwstr>
      </vt:variant>
      <vt:variant>
        <vt:lpwstr/>
      </vt:variant>
      <vt:variant>
        <vt:i4>7995505</vt:i4>
      </vt:variant>
      <vt:variant>
        <vt:i4>180</vt:i4>
      </vt:variant>
      <vt:variant>
        <vt:i4>0</vt:i4>
      </vt:variant>
      <vt:variant>
        <vt:i4>5</vt:i4>
      </vt:variant>
      <vt:variant>
        <vt:lpwstr>http://www.zakon.hr/cms.htm?id=227</vt:lpwstr>
      </vt:variant>
      <vt:variant>
        <vt:lpwstr/>
      </vt:variant>
      <vt:variant>
        <vt:i4>8061041</vt:i4>
      </vt:variant>
      <vt:variant>
        <vt:i4>177</vt:i4>
      </vt:variant>
      <vt:variant>
        <vt:i4>0</vt:i4>
      </vt:variant>
      <vt:variant>
        <vt:i4>5</vt:i4>
      </vt:variant>
      <vt:variant>
        <vt:lpwstr>http://www.zakon.hr/cms.htm?id=226</vt:lpwstr>
      </vt:variant>
      <vt:variant>
        <vt:lpwstr/>
      </vt:variant>
      <vt:variant>
        <vt:i4>7864433</vt:i4>
      </vt:variant>
      <vt:variant>
        <vt:i4>174</vt:i4>
      </vt:variant>
      <vt:variant>
        <vt:i4>0</vt:i4>
      </vt:variant>
      <vt:variant>
        <vt:i4>5</vt:i4>
      </vt:variant>
      <vt:variant>
        <vt:lpwstr>http://www.zakon.hr/cms.htm?id=225</vt:lpwstr>
      </vt:variant>
      <vt:variant>
        <vt:lpwstr/>
      </vt:variant>
      <vt:variant>
        <vt:i4>7929969</vt:i4>
      </vt:variant>
      <vt:variant>
        <vt:i4>171</vt:i4>
      </vt:variant>
      <vt:variant>
        <vt:i4>0</vt:i4>
      </vt:variant>
      <vt:variant>
        <vt:i4>5</vt:i4>
      </vt:variant>
      <vt:variant>
        <vt:lpwstr>http://www.zakon.hr/cms.htm?id=224</vt:lpwstr>
      </vt:variant>
      <vt:variant>
        <vt:lpwstr/>
      </vt:variant>
      <vt:variant>
        <vt:i4>8257649</vt:i4>
      </vt:variant>
      <vt:variant>
        <vt:i4>168</vt:i4>
      </vt:variant>
      <vt:variant>
        <vt:i4>0</vt:i4>
      </vt:variant>
      <vt:variant>
        <vt:i4>5</vt:i4>
      </vt:variant>
      <vt:variant>
        <vt:lpwstr>http://www.zakon.hr/cms.htm?id=223</vt:lpwstr>
      </vt:variant>
      <vt:variant>
        <vt:lpwstr/>
      </vt:variant>
      <vt:variant>
        <vt:i4>8061045</vt:i4>
      </vt:variant>
      <vt:variant>
        <vt:i4>165</vt:i4>
      </vt:variant>
      <vt:variant>
        <vt:i4>0</vt:i4>
      </vt:variant>
      <vt:variant>
        <vt:i4>5</vt:i4>
      </vt:variant>
      <vt:variant>
        <vt:lpwstr>http://www.zakon.hr/cms.htm?id=561</vt:lpwstr>
      </vt:variant>
      <vt:variant>
        <vt:lpwstr/>
      </vt:variant>
      <vt:variant>
        <vt:i4>8257652</vt:i4>
      </vt:variant>
      <vt:variant>
        <vt:i4>162</vt:i4>
      </vt:variant>
      <vt:variant>
        <vt:i4>0</vt:i4>
      </vt:variant>
      <vt:variant>
        <vt:i4>5</vt:i4>
      </vt:variant>
      <vt:variant>
        <vt:lpwstr>http://www.zakon.hr/cms.htm?id=475</vt:lpwstr>
      </vt:variant>
      <vt:variant>
        <vt:lpwstr/>
      </vt:variant>
      <vt:variant>
        <vt:i4>8192113</vt:i4>
      </vt:variant>
      <vt:variant>
        <vt:i4>159</vt:i4>
      </vt:variant>
      <vt:variant>
        <vt:i4>0</vt:i4>
      </vt:variant>
      <vt:variant>
        <vt:i4>5</vt:i4>
      </vt:variant>
      <vt:variant>
        <vt:lpwstr>http://www.zakon.hr/cms.htm?id=426</vt:lpwstr>
      </vt:variant>
      <vt:variant>
        <vt:lpwstr/>
      </vt:variant>
      <vt:variant>
        <vt:i4>7995507</vt:i4>
      </vt:variant>
      <vt:variant>
        <vt:i4>156</vt:i4>
      </vt:variant>
      <vt:variant>
        <vt:i4>0</vt:i4>
      </vt:variant>
      <vt:variant>
        <vt:i4>5</vt:i4>
      </vt:variant>
      <vt:variant>
        <vt:lpwstr>http://www.zakon.hr/cms.htm?id=104</vt:lpwstr>
      </vt:variant>
      <vt:variant>
        <vt:lpwstr/>
      </vt:variant>
      <vt:variant>
        <vt:i4>8192115</vt:i4>
      </vt:variant>
      <vt:variant>
        <vt:i4>153</vt:i4>
      </vt:variant>
      <vt:variant>
        <vt:i4>0</vt:i4>
      </vt:variant>
      <vt:variant>
        <vt:i4>5</vt:i4>
      </vt:variant>
      <vt:variant>
        <vt:lpwstr>http://www.zakon.hr/cms.htm?id=103</vt:lpwstr>
      </vt:variant>
      <vt:variant>
        <vt:lpwstr/>
      </vt:variant>
      <vt:variant>
        <vt:i4>8192113</vt:i4>
      </vt:variant>
      <vt:variant>
        <vt:i4>150</vt:i4>
      </vt:variant>
      <vt:variant>
        <vt:i4>0</vt:i4>
      </vt:variant>
      <vt:variant>
        <vt:i4>5</vt:i4>
      </vt:variant>
      <vt:variant>
        <vt:lpwstr>http://www.zakon.hr/cms.htm?id=426</vt:lpwstr>
      </vt:variant>
      <vt:variant>
        <vt:lpwstr/>
      </vt:variant>
      <vt:variant>
        <vt:i4>7995507</vt:i4>
      </vt:variant>
      <vt:variant>
        <vt:i4>147</vt:i4>
      </vt:variant>
      <vt:variant>
        <vt:i4>0</vt:i4>
      </vt:variant>
      <vt:variant>
        <vt:i4>5</vt:i4>
      </vt:variant>
      <vt:variant>
        <vt:lpwstr>http://www.zakon.hr/cms.htm?id=104</vt:lpwstr>
      </vt:variant>
      <vt:variant>
        <vt:lpwstr/>
      </vt:variant>
      <vt:variant>
        <vt:i4>8192115</vt:i4>
      </vt:variant>
      <vt:variant>
        <vt:i4>144</vt:i4>
      </vt:variant>
      <vt:variant>
        <vt:i4>0</vt:i4>
      </vt:variant>
      <vt:variant>
        <vt:i4>5</vt:i4>
      </vt:variant>
      <vt:variant>
        <vt:lpwstr>http://www.zakon.hr/cms.htm?id=103</vt:lpwstr>
      </vt:variant>
      <vt:variant>
        <vt:lpwstr/>
      </vt:variant>
      <vt:variant>
        <vt:i4>8192112</vt:i4>
      </vt:variant>
      <vt:variant>
        <vt:i4>141</vt:i4>
      </vt:variant>
      <vt:variant>
        <vt:i4>0</vt:i4>
      </vt:variant>
      <vt:variant>
        <vt:i4>5</vt:i4>
      </vt:variant>
      <vt:variant>
        <vt:lpwstr>http://www.zakon.hr/cms.htm?id=331</vt:lpwstr>
      </vt:variant>
      <vt:variant>
        <vt:lpwstr/>
      </vt:variant>
      <vt:variant>
        <vt:i4>8126576</vt:i4>
      </vt:variant>
      <vt:variant>
        <vt:i4>138</vt:i4>
      </vt:variant>
      <vt:variant>
        <vt:i4>0</vt:i4>
      </vt:variant>
      <vt:variant>
        <vt:i4>5</vt:i4>
      </vt:variant>
      <vt:variant>
        <vt:lpwstr>http://www.zakon.hr/cms.htm?id=330</vt:lpwstr>
      </vt:variant>
      <vt:variant>
        <vt:lpwstr/>
      </vt:variant>
      <vt:variant>
        <vt:i4>7667825</vt:i4>
      </vt:variant>
      <vt:variant>
        <vt:i4>135</vt:i4>
      </vt:variant>
      <vt:variant>
        <vt:i4>0</vt:i4>
      </vt:variant>
      <vt:variant>
        <vt:i4>5</vt:i4>
      </vt:variant>
      <vt:variant>
        <vt:lpwstr>http://www.zakon.hr/cms.htm?id=329</vt:lpwstr>
      </vt:variant>
      <vt:variant>
        <vt:lpwstr/>
      </vt:variant>
      <vt:variant>
        <vt:i4>7602289</vt:i4>
      </vt:variant>
      <vt:variant>
        <vt:i4>132</vt:i4>
      </vt:variant>
      <vt:variant>
        <vt:i4>0</vt:i4>
      </vt:variant>
      <vt:variant>
        <vt:i4>5</vt:i4>
      </vt:variant>
      <vt:variant>
        <vt:lpwstr>http://www.zakon.hr/cms.htm?id=328</vt:lpwstr>
      </vt:variant>
      <vt:variant>
        <vt:lpwstr/>
      </vt:variant>
      <vt:variant>
        <vt:i4>8061041</vt:i4>
      </vt:variant>
      <vt:variant>
        <vt:i4>129</vt:i4>
      </vt:variant>
      <vt:variant>
        <vt:i4>0</vt:i4>
      </vt:variant>
      <vt:variant>
        <vt:i4>5</vt:i4>
      </vt:variant>
      <vt:variant>
        <vt:lpwstr>http://www.zakon.hr/cms.htm?id=327</vt:lpwstr>
      </vt:variant>
      <vt:variant>
        <vt:lpwstr/>
      </vt:variant>
      <vt:variant>
        <vt:i4>7995505</vt:i4>
      </vt:variant>
      <vt:variant>
        <vt:i4>126</vt:i4>
      </vt:variant>
      <vt:variant>
        <vt:i4>0</vt:i4>
      </vt:variant>
      <vt:variant>
        <vt:i4>5</vt:i4>
      </vt:variant>
      <vt:variant>
        <vt:lpwstr>http://www.zakon.hr/cms.htm?id=326</vt:lpwstr>
      </vt:variant>
      <vt:variant>
        <vt:lpwstr/>
      </vt:variant>
      <vt:variant>
        <vt:i4>7929969</vt:i4>
      </vt:variant>
      <vt:variant>
        <vt:i4>123</vt:i4>
      </vt:variant>
      <vt:variant>
        <vt:i4>0</vt:i4>
      </vt:variant>
      <vt:variant>
        <vt:i4>5</vt:i4>
      </vt:variant>
      <vt:variant>
        <vt:lpwstr>http://www.zakon.hr/cms.htm?id=325</vt:lpwstr>
      </vt:variant>
      <vt:variant>
        <vt:lpwstr/>
      </vt:variant>
      <vt:variant>
        <vt:i4>8061045</vt:i4>
      </vt:variant>
      <vt:variant>
        <vt:i4>120</vt:i4>
      </vt:variant>
      <vt:variant>
        <vt:i4>0</vt:i4>
      </vt:variant>
      <vt:variant>
        <vt:i4>5</vt:i4>
      </vt:variant>
      <vt:variant>
        <vt:lpwstr>http://www.zakon.hr/cms.htm?id=561</vt:lpwstr>
      </vt:variant>
      <vt:variant>
        <vt:lpwstr/>
      </vt:variant>
      <vt:variant>
        <vt:i4>8257652</vt:i4>
      </vt:variant>
      <vt:variant>
        <vt:i4>117</vt:i4>
      </vt:variant>
      <vt:variant>
        <vt:i4>0</vt:i4>
      </vt:variant>
      <vt:variant>
        <vt:i4>5</vt:i4>
      </vt:variant>
      <vt:variant>
        <vt:lpwstr>http://www.zakon.hr/cms.htm?id=475</vt:lpwstr>
      </vt:variant>
      <vt:variant>
        <vt:lpwstr/>
      </vt:variant>
      <vt:variant>
        <vt:i4>8192113</vt:i4>
      </vt:variant>
      <vt:variant>
        <vt:i4>114</vt:i4>
      </vt:variant>
      <vt:variant>
        <vt:i4>0</vt:i4>
      </vt:variant>
      <vt:variant>
        <vt:i4>5</vt:i4>
      </vt:variant>
      <vt:variant>
        <vt:lpwstr>http://www.zakon.hr/cms.htm?id=426</vt:lpwstr>
      </vt:variant>
      <vt:variant>
        <vt:lpwstr/>
      </vt:variant>
      <vt:variant>
        <vt:i4>7995507</vt:i4>
      </vt:variant>
      <vt:variant>
        <vt:i4>111</vt:i4>
      </vt:variant>
      <vt:variant>
        <vt:i4>0</vt:i4>
      </vt:variant>
      <vt:variant>
        <vt:i4>5</vt:i4>
      </vt:variant>
      <vt:variant>
        <vt:lpwstr>http://www.zakon.hr/cms.htm?id=104</vt:lpwstr>
      </vt:variant>
      <vt:variant>
        <vt:lpwstr/>
      </vt:variant>
      <vt:variant>
        <vt:i4>8192115</vt:i4>
      </vt:variant>
      <vt:variant>
        <vt:i4>108</vt:i4>
      </vt:variant>
      <vt:variant>
        <vt:i4>0</vt:i4>
      </vt:variant>
      <vt:variant>
        <vt:i4>5</vt:i4>
      </vt:variant>
      <vt:variant>
        <vt:lpwstr>http://www.zakon.hr/cms.htm?id=103</vt:lpwstr>
      </vt:variant>
      <vt:variant>
        <vt:lpwstr/>
      </vt:variant>
      <vt:variant>
        <vt:i4>8192112</vt:i4>
      </vt:variant>
      <vt:variant>
        <vt:i4>105</vt:i4>
      </vt:variant>
      <vt:variant>
        <vt:i4>0</vt:i4>
      </vt:variant>
      <vt:variant>
        <vt:i4>5</vt:i4>
      </vt:variant>
      <vt:variant>
        <vt:lpwstr>http://www.zakon.hr/cms.htm?id=331</vt:lpwstr>
      </vt:variant>
      <vt:variant>
        <vt:lpwstr/>
      </vt:variant>
      <vt:variant>
        <vt:i4>8126576</vt:i4>
      </vt:variant>
      <vt:variant>
        <vt:i4>102</vt:i4>
      </vt:variant>
      <vt:variant>
        <vt:i4>0</vt:i4>
      </vt:variant>
      <vt:variant>
        <vt:i4>5</vt:i4>
      </vt:variant>
      <vt:variant>
        <vt:lpwstr>http://www.zakon.hr/cms.htm?id=330</vt:lpwstr>
      </vt:variant>
      <vt:variant>
        <vt:lpwstr/>
      </vt:variant>
      <vt:variant>
        <vt:i4>7667825</vt:i4>
      </vt:variant>
      <vt:variant>
        <vt:i4>99</vt:i4>
      </vt:variant>
      <vt:variant>
        <vt:i4>0</vt:i4>
      </vt:variant>
      <vt:variant>
        <vt:i4>5</vt:i4>
      </vt:variant>
      <vt:variant>
        <vt:lpwstr>http://www.zakon.hr/cms.htm?id=329</vt:lpwstr>
      </vt:variant>
      <vt:variant>
        <vt:lpwstr/>
      </vt:variant>
      <vt:variant>
        <vt:i4>7602289</vt:i4>
      </vt:variant>
      <vt:variant>
        <vt:i4>96</vt:i4>
      </vt:variant>
      <vt:variant>
        <vt:i4>0</vt:i4>
      </vt:variant>
      <vt:variant>
        <vt:i4>5</vt:i4>
      </vt:variant>
      <vt:variant>
        <vt:lpwstr>http://www.zakon.hr/cms.htm?id=328</vt:lpwstr>
      </vt:variant>
      <vt:variant>
        <vt:lpwstr/>
      </vt:variant>
      <vt:variant>
        <vt:i4>8061041</vt:i4>
      </vt:variant>
      <vt:variant>
        <vt:i4>93</vt:i4>
      </vt:variant>
      <vt:variant>
        <vt:i4>0</vt:i4>
      </vt:variant>
      <vt:variant>
        <vt:i4>5</vt:i4>
      </vt:variant>
      <vt:variant>
        <vt:lpwstr>http://www.zakon.hr/cms.htm?id=327</vt:lpwstr>
      </vt:variant>
      <vt:variant>
        <vt:lpwstr/>
      </vt:variant>
      <vt:variant>
        <vt:i4>7995505</vt:i4>
      </vt:variant>
      <vt:variant>
        <vt:i4>90</vt:i4>
      </vt:variant>
      <vt:variant>
        <vt:i4>0</vt:i4>
      </vt:variant>
      <vt:variant>
        <vt:i4>5</vt:i4>
      </vt:variant>
      <vt:variant>
        <vt:lpwstr>http://www.zakon.hr/cms.htm?id=326</vt:lpwstr>
      </vt:variant>
      <vt:variant>
        <vt:lpwstr/>
      </vt:variant>
      <vt:variant>
        <vt:i4>7929969</vt:i4>
      </vt:variant>
      <vt:variant>
        <vt:i4>87</vt:i4>
      </vt:variant>
      <vt:variant>
        <vt:i4>0</vt:i4>
      </vt:variant>
      <vt:variant>
        <vt:i4>5</vt:i4>
      </vt:variant>
      <vt:variant>
        <vt:lpwstr>http://www.zakon.hr/cms.htm?id=325</vt:lpwstr>
      </vt:variant>
      <vt:variant>
        <vt:lpwstr/>
      </vt:variant>
      <vt:variant>
        <vt:i4>8061045</vt:i4>
      </vt:variant>
      <vt:variant>
        <vt:i4>84</vt:i4>
      </vt:variant>
      <vt:variant>
        <vt:i4>0</vt:i4>
      </vt:variant>
      <vt:variant>
        <vt:i4>5</vt:i4>
      </vt:variant>
      <vt:variant>
        <vt:lpwstr>http://www.zakon.hr/cms.htm?id=561</vt:lpwstr>
      </vt:variant>
      <vt:variant>
        <vt:lpwstr/>
      </vt:variant>
      <vt:variant>
        <vt:i4>8257652</vt:i4>
      </vt:variant>
      <vt:variant>
        <vt:i4>81</vt:i4>
      </vt:variant>
      <vt:variant>
        <vt:i4>0</vt:i4>
      </vt:variant>
      <vt:variant>
        <vt:i4>5</vt:i4>
      </vt:variant>
      <vt:variant>
        <vt:lpwstr>http://www.zakon.hr/cms.htm?id=475</vt:lpwstr>
      </vt:variant>
      <vt:variant>
        <vt:lpwstr/>
      </vt:variant>
      <vt:variant>
        <vt:i4>8192113</vt:i4>
      </vt:variant>
      <vt:variant>
        <vt:i4>78</vt:i4>
      </vt:variant>
      <vt:variant>
        <vt:i4>0</vt:i4>
      </vt:variant>
      <vt:variant>
        <vt:i4>5</vt:i4>
      </vt:variant>
      <vt:variant>
        <vt:lpwstr>http://www.zakon.hr/cms.htm?id=426</vt:lpwstr>
      </vt:variant>
      <vt:variant>
        <vt:lpwstr/>
      </vt:variant>
      <vt:variant>
        <vt:i4>7995507</vt:i4>
      </vt:variant>
      <vt:variant>
        <vt:i4>75</vt:i4>
      </vt:variant>
      <vt:variant>
        <vt:i4>0</vt:i4>
      </vt:variant>
      <vt:variant>
        <vt:i4>5</vt:i4>
      </vt:variant>
      <vt:variant>
        <vt:lpwstr>http://www.zakon.hr/cms.htm?id=104</vt:lpwstr>
      </vt:variant>
      <vt:variant>
        <vt:lpwstr/>
      </vt:variant>
      <vt:variant>
        <vt:i4>8192115</vt:i4>
      </vt:variant>
      <vt:variant>
        <vt:i4>72</vt:i4>
      </vt:variant>
      <vt:variant>
        <vt:i4>0</vt:i4>
      </vt:variant>
      <vt:variant>
        <vt:i4>5</vt:i4>
      </vt:variant>
      <vt:variant>
        <vt:lpwstr>http://www.zakon.hr/cms.htm?id=103</vt:lpwstr>
      </vt:variant>
      <vt:variant>
        <vt:lpwstr/>
      </vt:variant>
      <vt:variant>
        <vt:i4>8192113</vt:i4>
      </vt:variant>
      <vt:variant>
        <vt:i4>69</vt:i4>
      </vt:variant>
      <vt:variant>
        <vt:i4>0</vt:i4>
      </vt:variant>
      <vt:variant>
        <vt:i4>5</vt:i4>
      </vt:variant>
      <vt:variant>
        <vt:lpwstr>http://www.zakon.hr/cms.htm?id=426</vt:lpwstr>
      </vt:variant>
      <vt:variant>
        <vt:lpwstr/>
      </vt:variant>
      <vt:variant>
        <vt:i4>7995507</vt:i4>
      </vt:variant>
      <vt:variant>
        <vt:i4>66</vt:i4>
      </vt:variant>
      <vt:variant>
        <vt:i4>0</vt:i4>
      </vt:variant>
      <vt:variant>
        <vt:i4>5</vt:i4>
      </vt:variant>
      <vt:variant>
        <vt:lpwstr>http://www.zakon.hr/cms.htm?id=104</vt:lpwstr>
      </vt:variant>
      <vt:variant>
        <vt:lpwstr/>
      </vt:variant>
      <vt:variant>
        <vt:i4>8192115</vt:i4>
      </vt:variant>
      <vt:variant>
        <vt:i4>63</vt:i4>
      </vt:variant>
      <vt:variant>
        <vt:i4>0</vt:i4>
      </vt:variant>
      <vt:variant>
        <vt:i4>5</vt:i4>
      </vt:variant>
      <vt:variant>
        <vt:lpwstr>http://www.zakon.hr/cms.htm?id=103</vt:lpwstr>
      </vt:variant>
      <vt:variant>
        <vt:lpwstr/>
      </vt:variant>
      <vt:variant>
        <vt:i4>8061045</vt:i4>
      </vt:variant>
      <vt:variant>
        <vt:i4>60</vt:i4>
      </vt:variant>
      <vt:variant>
        <vt:i4>0</vt:i4>
      </vt:variant>
      <vt:variant>
        <vt:i4>5</vt:i4>
      </vt:variant>
      <vt:variant>
        <vt:lpwstr>http://www.zakon.hr/cms.htm?id=561</vt:lpwstr>
      </vt:variant>
      <vt:variant>
        <vt:lpwstr/>
      </vt:variant>
      <vt:variant>
        <vt:i4>8257652</vt:i4>
      </vt:variant>
      <vt:variant>
        <vt:i4>57</vt:i4>
      </vt:variant>
      <vt:variant>
        <vt:i4>0</vt:i4>
      </vt:variant>
      <vt:variant>
        <vt:i4>5</vt:i4>
      </vt:variant>
      <vt:variant>
        <vt:lpwstr>http://www.zakon.hr/cms.htm?id=475</vt:lpwstr>
      </vt:variant>
      <vt:variant>
        <vt:lpwstr/>
      </vt:variant>
      <vt:variant>
        <vt:i4>8061045</vt:i4>
      </vt:variant>
      <vt:variant>
        <vt:i4>54</vt:i4>
      </vt:variant>
      <vt:variant>
        <vt:i4>0</vt:i4>
      </vt:variant>
      <vt:variant>
        <vt:i4>5</vt:i4>
      </vt:variant>
      <vt:variant>
        <vt:lpwstr>http://www.zakon.hr/cms.htm?id=561</vt:lpwstr>
      </vt:variant>
      <vt:variant>
        <vt:lpwstr/>
      </vt:variant>
      <vt:variant>
        <vt:i4>8257652</vt:i4>
      </vt:variant>
      <vt:variant>
        <vt:i4>51</vt:i4>
      </vt:variant>
      <vt:variant>
        <vt:i4>0</vt:i4>
      </vt:variant>
      <vt:variant>
        <vt:i4>5</vt:i4>
      </vt:variant>
      <vt:variant>
        <vt:lpwstr>http://www.zakon.hr/cms.htm?id=475</vt:lpwstr>
      </vt:variant>
      <vt:variant>
        <vt:lpwstr/>
      </vt:variant>
      <vt:variant>
        <vt:i4>8192113</vt:i4>
      </vt:variant>
      <vt:variant>
        <vt:i4>48</vt:i4>
      </vt:variant>
      <vt:variant>
        <vt:i4>0</vt:i4>
      </vt:variant>
      <vt:variant>
        <vt:i4>5</vt:i4>
      </vt:variant>
      <vt:variant>
        <vt:lpwstr>http://www.zakon.hr/cms.htm?id=426</vt:lpwstr>
      </vt:variant>
      <vt:variant>
        <vt:lpwstr/>
      </vt:variant>
      <vt:variant>
        <vt:i4>7995507</vt:i4>
      </vt:variant>
      <vt:variant>
        <vt:i4>45</vt:i4>
      </vt:variant>
      <vt:variant>
        <vt:i4>0</vt:i4>
      </vt:variant>
      <vt:variant>
        <vt:i4>5</vt:i4>
      </vt:variant>
      <vt:variant>
        <vt:lpwstr>http://www.zakon.hr/cms.htm?id=104</vt:lpwstr>
      </vt:variant>
      <vt:variant>
        <vt:lpwstr/>
      </vt:variant>
      <vt:variant>
        <vt:i4>8192115</vt:i4>
      </vt:variant>
      <vt:variant>
        <vt:i4>42</vt:i4>
      </vt:variant>
      <vt:variant>
        <vt:i4>0</vt:i4>
      </vt:variant>
      <vt:variant>
        <vt:i4>5</vt:i4>
      </vt:variant>
      <vt:variant>
        <vt:lpwstr>http://www.zakon.hr/cms.htm?id=103</vt:lpwstr>
      </vt:variant>
      <vt:variant>
        <vt:lpwstr/>
      </vt:variant>
      <vt:variant>
        <vt:i4>8192113</vt:i4>
      </vt:variant>
      <vt:variant>
        <vt:i4>39</vt:i4>
      </vt:variant>
      <vt:variant>
        <vt:i4>0</vt:i4>
      </vt:variant>
      <vt:variant>
        <vt:i4>5</vt:i4>
      </vt:variant>
      <vt:variant>
        <vt:lpwstr>http://www.zakon.hr/cms.htm?id=426</vt:lpwstr>
      </vt:variant>
      <vt:variant>
        <vt:lpwstr/>
      </vt:variant>
      <vt:variant>
        <vt:i4>7995507</vt:i4>
      </vt:variant>
      <vt:variant>
        <vt:i4>36</vt:i4>
      </vt:variant>
      <vt:variant>
        <vt:i4>0</vt:i4>
      </vt:variant>
      <vt:variant>
        <vt:i4>5</vt:i4>
      </vt:variant>
      <vt:variant>
        <vt:lpwstr>http://www.zakon.hr/cms.htm?id=104</vt:lpwstr>
      </vt:variant>
      <vt:variant>
        <vt:lpwstr/>
      </vt:variant>
      <vt:variant>
        <vt:i4>8192115</vt:i4>
      </vt:variant>
      <vt:variant>
        <vt:i4>33</vt:i4>
      </vt:variant>
      <vt:variant>
        <vt:i4>0</vt:i4>
      </vt:variant>
      <vt:variant>
        <vt:i4>5</vt:i4>
      </vt:variant>
      <vt:variant>
        <vt:lpwstr>http://www.zakon.hr/cms.htm?id=103</vt:lpwstr>
      </vt:variant>
      <vt:variant>
        <vt:lpwstr/>
      </vt:variant>
      <vt:variant>
        <vt:i4>8061045</vt:i4>
      </vt:variant>
      <vt:variant>
        <vt:i4>30</vt:i4>
      </vt:variant>
      <vt:variant>
        <vt:i4>0</vt:i4>
      </vt:variant>
      <vt:variant>
        <vt:i4>5</vt:i4>
      </vt:variant>
      <vt:variant>
        <vt:lpwstr>http://www.zakon.hr/cms.htm?id=561</vt:lpwstr>
      </vt:variant>
      <vt:variant>
        <vt:lpwstr/>
      </vt:variant>
      <vt:variant>
        <vt:i4>8257652</vt:i4>
      </vt:variant>
      <vt:variant>
        <vt:i4>27</vt:i4>
      </vt:variant>
      <vt:variant>
        <vt:i4>0</vt:i4>
      </vt:variant>
      <vt:variant>
        <vt:i4>5</vt:i4>
      </vt:variant>
      <vt:variant>
        <vt:lpwstr>http://www.zakon.hr/cms.htm?id=475</vt:lpwstr>
      </vt:variant>
      <vt:variant>
        <vt:lpwstr/>
      </vt:variant>
      <vt:variant>
        <vt:i4>7929968</vt:i4>
      </vt:variant>
      <vt:variant>
        <vt:i4>24</vt:i4>
      </vt:variant>
      <vt:variant>
        <vt:i4>0</vt:i4>
      </vt:variant>
      <vt:variant>
        <vt:i4>5</vt:i4>
      </vt:variant>
      <vt:variant>
        <vt:lpwstr>http://www.zakon.hr/cms.htm?id=432</vt:lpwstr>
      </vt:variant>
      <vt:variant>
        <vt:lpwstr/>
      </vt:variant>
      <vt:variant>
        <vt:i4>7864433</vt:i4>
      </vt:variant>
      <vt:variant>
        <vt:i4>21</vt:i4>
      </vt:variant>
      <vt:variant>
        <vt:i4>0</vt:i4>
      </vt:variant>
      <vt:variant>
        <vt:i4>5</vt:i4>
      </vt:variant>
      <vt:variant>
        <vt:lpwstr>http://www.zakon.hr/cms.htm?id=324</vt:lpwstr>
      </vt:variant>
      <vt:variant>
        <vt:lpwstr/>
      </vt:variant>
      <vt:variant>
        <vt:i4>8323185</vt:i4>
      </vt:variant>
      <vt:variant>
        <vt:i4>18</vt:i4>
      </vt:variant>
      <vt:variant>
        <vt:i4>0</vt:i4>
      </vt:variant>
      <vt:variant>
        <vt:i4>5</vt:i4>
      </vt:variant>
      <vt:variant>
        <vt:lpwstr>http://www.zakon.hr/cms.htm?id=323</vt:lpwstr>
      </vt:variant>
      <vt:variant>
        <vt:lpwstr/>
      </vt:variant>
      <vt:variant>
        <vt:i4>7864443</vt:i4>
      </vt:variant>
      <vt:variant>
        <vt:i4>15</vt:i4>
      </vt:variant>
      <vt:variant>
        <vt:i4>0</vt:i4>
      </vt:variant>
      <vt:variant>
        <vt:i4>5</vt:i4>
      </vt:variant>
      <vt:variant>
        <vt:lpwstr>http://www.zakon.hr/cms.htm?id=285</vt:lpwstr>
      </vt:variant>
      <vt:variant>
        <vt:lpwstr/>
      </vt:variant>
      <vt:variant>
        <vt:i4>7667829</vt:i4>
      </vt:variant>
      <vt:variant>
        <vt:i4>12</vt:i4>
      </vt:variant>
      <vt:variant>
        <vt:i4>0</vt:i4>
      </vt:variant>
      <vt:variant>
        <vt:i4>5</vt:i4>
      </vt:variant>
      <vt:variant>
        <vt:lpwstr>http://www.zakon.hr/cms.htm?id=268</vt:lpwstr>
      </vt:variant>
      <vt:variant>
        <vt:lpwstr/>
      </vt:variant>
      <vt:variant>
        <vt:i4>7995509</vt:i4>
      </vt:variant>
      <vt:variant>
        <vt:i4>9</vt:i4>
      </vt:variant>
      <vt:variant>
        <vt:i4>0</vt:i4>
      </vt:variant>
      <vt:variant>
        <vt:i4>5</vt:i4>
      </vt:variant>
      <vt:variant>
        <vt:lpwstr>http://www.zakon.hr/cms.htm?id=267</vt:lpwstr>
      </vt:variant>
      <vt:variant>
        <vt:lpwstr/>
      </vt:variant>
      <vt:variant>
        <vt:i4>7864443</vt:i4>
      </vt:variant>
      <vt:variant>
        <vt:i4>6</vt:i4>
      </vt:variant>
      <vt:variant>
        <vt:i4>0</vt:i4>
      </vt:variant>
      <vt:variant>
        <vt:i4>5</vt:i4>
      </vt:variant>
      <vt:variant>
        <vt:lpwstr>http://www.zakon.hr/cms.htm?id=285</vt:lpwstr>
      </vt:variant>
      <vt:variant>
        <vt:lpwstr/>
      </vt:variant>
      <vt:variant>
        <vt:i4>7667829</vt:i4>
      </vt:variant>
      <vt:variant>
        <vt:i4>3</vt:i4>
      </vt:variant>
      <vt:variant>
        <vt:i4>0</vt:i4>
      </vt:variant>
      <vt:variant>
        <vt:i4>5</vt:i4>
      </vt:variant>
      <vt:variant>
        <vt:lpwstr>http://www.zakon.hr/cms.htm?id=268</vt:lpwstr>
      </vt:variant>
      <vt:variant>
        <vt:lpwstr/>
      </vt:variant>
      <vt:variant>
        <vt:i4>7995509</vt:i4>
      </vt:variant>
      <vt:variant>
        <vt:i4>0</vt:i4>
      </vt:variant>
      <vt:variant>
        <vt:i4>0</vt:i4>
      </vt:variant>
      <vt:variant>
        <vt:i4>5</vt:i4>
      </vt:variant>
      <vt:variant>
        <vt:lpwstr>http://www.zakon.hr/cms.htm?id=267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TROGIR</dc:title>
  <dc:subject/>
  <dc:creator>Home</dc:creator>
  <cp:keywords/>
  <dc:description/>
  <cp:lastModifiedBy>Marina Geić</cp:lastModifiedBy>
  <cp:revision>9</cp:revision>
  <cp:lastPrinted>2018-10-31T13:06:00Z</cp:lastPrinted>
  <dcterms:created xsi:type="dcterms:W3CDTF">2018-10-31T12:08:00Z</dcterms:created>
  <dcterms:modified xsi:type="dcterms:W3CDTF">2018-10-31T13:11:00Z</dcterms:modified>
</cp:coreProperties>
</file>