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Layout w:type="fixed"/>
        <w:tblLook w:val="0000" w:firstRow="0" w:lastRow="0" w:firstColumn="0" w:lastColumn="0" w:noHBand="0" w:noVBand="0"/>
      </w:tblPr>
      <w:tblGrid>
        <w:gridCol w:w="4536"/>
        <w:gridCol w:w="5318"/>
      </w:tblGrid>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bookmarkStart w:id="0" w:name="_Hlk505151530"/>
            <w:r w:rsidRPr="00734BBC">
              <w:rPr>
                <w:rFonts w:ascii="Times New Roman" w:eastAsia="Lucida Sans Unicode" w:hAnsi="Times New Roman"/>
                <w:noProof/>
                <w:color w:val="000000" w:themeColor="text1"/>
                <w:kern w:val="1"/>
                <w:lang w:eastAsia="hr-HR"/>
              </w:rPr>
              <w:drawing>
                <wp:anchor distT="0" distB="0" distL="114935" distR="114935" simplePos="0" relativeHeight="251663360" behindDoc="1" locked="0" layoutInCell="1" allowOverlap="1" wp14:anchorId="7778F7C4" wp14:editId="76C60D84">
                  <wp:simplePos x="0" y="0"/>
                  <wp:positionH relativeFrom="column">
                    <wp:posOffset>1150620</wp:posOffset>
                  </wp:positionH>
                  <wp:positionV relativeFrom="paragraph">
                    <wp:posOffset>41275</wp:posOffset>
                  </wp:positionV>
                  <wp:extent cx="459740" cy="558800"/>
                  <wp:effectExtent l="0" t="0" r="0" b="0"/>
                  <wp:wrapTight wrapText="bothSides">
                    <wp:wrapPolygon edited="0">
                      <wp:start x="0" y="0"/>
                      <wp:lineTo x="0" y="20618"/>
                      <wp:lineTo x="20586" y="20618"/>
                      <wp:lineTo x="2058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45974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Lucida Sans Unicode" w:hAnsi="Times New Roman"/>
                <w:b/>
                <w:bCs/>
                <w:color w:val="000000" w:themeColor="text1"/>
                <w:kern w:val="1"/>
                <w:lang w:eastAsia="zh-CN"/>
              </w:rPr>
            </w:pPr>
          </w:p>
          <w:p w:rsidR="00500A7B" w:rsidRPr="00500A7B" w:rsidRDefault="00500A7B" w:rsidP="00500A7B">
            <w:pPr>
              <w:widowControl w:val="0"/>
              <w:tabs>
                <w:tab w:val="left" w:pos="708"/>
                <w:tab w:val="center" w:pos="4536"/>
                <w:tab w:val="right" w:pos="9072"/>
              </w:tabs>
              <w:jc w:val="center"/>
              <w:rPr>
                <w:rFonts w:ascii="Times New Roman" w:eastAsia="SimSun" w:hAnsi="Times New Roman"/>
                <w:color w:val="000000" w:themeColor="text1"/>
                <w:kern w:val="1"/>
                <w:lang w:eastAsia="zh-CN" w:bidi="hi-IN"/>
              </w:rPr>
            </w:pPr>
            <w:r w:rsidRPr="00734BBC">
              <w:rPr>
                <w:rFonts w:ascii="Times New Roman" w:eastAsia="Lucida Sans Unicode" w:hAnsi="Times New Roman"/>
                <w:b/>
                <w:bCs/>
                <w:color w:val="000000" w:themeColor="text1"/>
                <w:kern w:val="1"/>
                <w:lang w:eastAsia="zh-CN"/>
              </w:rPr>
              <w:t>REPUBLIKA  HRVATSKA</w:t>
            </w:r>
            <w:r w:rsidRPr="00734BBC">
              <w:rPr>
                <w:rFonts w:ascii="Times New Roman" w:eastAsia="Lucida Sans Unicode" w:hAnsi="Times New Roman"/>
                <w:b/>
                <w:bCs/>
                <w:color w:val="000000" w:themeColor="text1"/>
                <w:kern w:val="1"/>
                <w:lang w:eastAsia="zh-CN"/>
              </w:rPr>
              <w:br/>
            </w:r>
            <w:r w:rsidRPr="00734BBC">
              <w:rPr>
                <w:rFonts w:ascii="Times New Roman" w:eastAsia="Microsoft YaHei" w:hAnsi="Times New Roman"/>
                <w:color w:val="000000" w:themeColor="text1"/>
                <w:kern w:val="1"/>
                <w:lang w:eastAsia="zh-CN"/>
              </w:rPr>
              <w:t>SPLITSKO-DALMATINSKA ŽUPANIJA</w:t>
            </w:r>
            <w:r w:rsidRPr="00734BBC">
              <w:rPr>
                <w:rFonts w:ascii="Times New Roman" w:eastAsia="Microsoft YaHei" w:hAnsi="Times New Roman"/>
                <w:color w:val="000000" w:themeColor="text1"/>
                <w:kern w:val="1"/>
                <w:lang w:eastAsia="zh-CN"/>
              </w:rPr>
              <w:br/>
            </w:r>
            <w:r w:rsidRPr="00734BBC">
              <w:rPr>
                <w:rFonts w:ascii="Times New Roman" w:eastAsia="SimSun" w:hAnsi="Times New Roman"/>
                <w:b/>
                <w:bCs/>
                <w:color w:val="000000" w:themeColor="text1"/>
                <w:kern w:val="1"/>
                <w:lang w:eastAsia="zh-CN"/>
              </w:rPr>
              <w:t>GRAD  TROGIR</w:t>
            </w: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B75FE4" w:rsidP="00500A7B">
            <w:pPr>
              <w:widowControl w:val="0"/>
              <w:tabs>
                <w:tab w:val="left" w:pos="708"/>
                <w:tab w:val="center" w:pos="4536"/>
                <w:tab w:val="right" w:pos="9072"/>
              </w:tabs>
              <w:jc w:val="center"/>
              <w:rPr>
                <w:rFonts w:ascii="Times New Roman" w:eastAsia="Lucida Sans Unicode" w:hAnsi="Times New Roman"/>
                <w:noProof/>
                <w:color w:val="000000" w:themeColor="text1"/>
                <w:kern w:val="1"/>
                <w:lang w:eastAsia="zh-CN" w:bidi="hi-IN"/>
              </w:rPr>
            </w:pPr>
            <w:r>
              <w:rPr>
                <w:rFonts w:ascii="Times New Roman" w:eastAsia="SimSun" w:hAnsi="Times New Roman"/>
                <w:color w:val="000000" w:themeColor="text1"/>
                <w:kern w:val="1"/>
                <w:lang w:eastAsia="zh-CN" w:bidi="hi-IN"/>
              </w:rPr>
              <w:t>GRADONAČELNIK</w:t>
            </w: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noProof/>
                <w:color w:val="000000" w:themeColor="text1"/>
                <w:kern w:val="1"/>
                <w:lang w:eastAsia="zh-CN" w:bidi="hi-IN"/>
              </w:rPr>
            </w:pP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noProof/>
                <w:color w:val="000000" w:themeColor="text1"/>
                <w:kern w:val="1"/>
                <w:lang w:eastAsia="zh-CN" w:bidi="hi-IN"/>
              </w:rPr>
            </w:pPr>
          </w:p>
        </w:tc>
        <w:tc>
          <w:tcPr>
            <w:tcW w:w="5318" w:type="dxa"/>
            <w:shd w:val="clear" w:color="auto" w:fill="auto"/>
          </w:tcPr>
          <w:p w:rsidR="00500A7B" w:rsidRPr="00500A7B" w:rsidRDefault="00500A7B" w:rsidP="00500A7B">
            <w:pPr>
              <w:autoSpaceDE w:val="0"/>
              <w:snapToGrid w:val="0"/>
              <w:jc w:val="center"/>
              <w:rPr>
                <w:rFonts w:ascii="Times New Roman" w:eastAsia="TT8AEo00" w:hAnsi="Times New Roman"/>
                <w:b/>
                <w:color w:val="000000" w:themeColor="text1"/>
                <w:kern w:val="1"/>
                <w:lang w:eastAsia="zh-CN"/>
              </w:rPr>
            </w:pPr>
            <w:r w:rsidRPr="00500A7B">
              <w:rPr>
                <w:rFonts w:ascii="Times New Roman" w:eastAsia="TT8AEo00" w:hAnsi="Times New Roman"/>
                <w:b/>
                <w:color w:val="000000" w:themeColor="text1"/>
                <w:kern w:val="1"/>
                <w:lang w:eastAsia="zh-CN"/>
              </w:rPr>
              <w:t>Gradsko vijeće</w:t>
            </w:r>
          </w:p>
        </w:tc>
      </w:tr>
    </w:tbl>
    <w:p w:rsidR="00500A7B" w:rsidRPr="00734BBC" w:rsidRDefault="00500A7B" w:rsidP="00D96057">
      <w:pPr>
        <w:widowControl w:val="0"/>
        <w:rPr>
          <w:rFonts w:ascii="Times New Roman" w:eastAsia="TT8AEo00" w:hAnsi="Times New Roman"/>
          <w:color w:val="000000" w:themeColor="text1"/>
          <w:kern w:val="1"/>
          <w:lang w:eastAsia="zh-CN"/>
        </w:rPr>
      </w:pPr>
    </w:p>
    <w:p w:rsidR="00D96057" w:rsidRPr="00734BBC" w:rsidRDefault="00D96057" w:rsidP="00D96057">
      <w:pPr>
        <w:widowControl w:val="0"/>
        <w:rPr>
          <w:rFonts w:ascii="Times New Roman" w:eastAsia="SimSun" w:hAnsi="Times New Roman"/>
          <w:color w:val="000000" w:themeColor="text1"/>
          <w:kern w:val="1"/>
          <w:lang w:eastAsia="zh-CN"/>
        </w:rPr>
      </w:pPr>
    </w:p>
    <w:p w:rsidR="00D96057" w:rsidRPr="00734BBC" w:rsidRDefault="00D96057" w:rsidP="00D96057">
      <w:pPr>
        <w:widowControl w:val="0"/>
        <w:jc w:val="center"/>
        <w:rPr>
          <w:rFonts w:ascii="Times New Roman" w:eastAsia="SimSun" w:hAnsi="Times New Roman"/>
          <w:b/>
          <w:bCs/>
          <w:color w:val="000000" w:themeColor="text1"/>
          <w:kern w:val="1"/>
          <w:lang w:eastAsia="zh-CN"/>
        </w:rPr>
      </w:pPr>
    </w:p>
    <w:p w:rsidR="00D96057" w:rsidRPr="00734BBC" w:rsidRDefault="00D96057" w:rsidP="00D96057">
      <w:pPr>
        <w:widowControl w:val="0"/>
        <w:rPr>
          <w:rFonts w:ascii="Times New Roman" w:eastAsia="SimSun" w:hAnsi="Times New Roman"/>
          <w:b/>
          <w:bCs/>
          <w:color w:val="000000" w:themeColor="text1"/>
          <w:kern w:val="1"/>
          <w:lang w:eastAsia="zh-CN"/>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701"/>
        <w:gridCol w:w="284"/>
        <w:gridCol w:w="7653"/>
      </w:tblGrid>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rPr>
              <w:t>Predmet:</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bidi="hi-IN"/>
              </w:rPr>
            </w:pPr>
          </w:p>
        </w:tc>
        <w:tc>
          <w:tcPr>
            <w:tcW w:w="7653" w:type="dxa"/>
            <w:shd w:val="clear" w:color="auto" w:fill="auto"/>
            <w:vAlign w:val="center"/>
          </w:tcPr>
          <w:p w:rsidR="00D96057" w:rsidRPr="00AE2E2A" w:rsidRDefault="00B75FE4" w:rsidP="007C4CFE">
            <w:pPr>
              <w:jc w:val="left"/>
              <w:rPr>
                <w:rFonts w:ascii="Times New Roman" w:hAnsi="Times New Roman"/>
                <w:iCs/>
                <w:color w:val="000000" w:themeColor="text1"/>
              </w:rPr>
            </w:pPr>
            <w:r>
              <w:rPr>
                <w:rFonts w:ascii="Times New Roman" w:hAnsi="Times New Roman"/>
                <w:iCs/>
                <w:color w:val="000000" w:themeColor="text1"/>
              </w:rPr>
              <w:t xml:space="preserve">Prijedlog </w:t>
            </w:r>
            <w:r w:rsidR="007C4CFE">
              <w:rPr>
                <w:rFonts w:ascii="Times New Roman" w:hAnsi="Times New Roman"/>
                <w:iCs/>
                <w:color w:val="000000" w:themeColor="text1"/>
              </w:rPr>
              <w:t xml:space="preserve">Plana razvojnih programa investicija, kapitalnih pomoći </w:t>
            </w:r>
            <w:r w:rsidR="00001B9F">
              <w:rPr>
                <w:rFonts w:ascii="Times New Roman" w:hAnsi="Times New Roman"/>
                <w:iCs/>
                <w:color w:val="000000" w:themeColor="text1"/>
              </w:rPr>
              <w:t>i donacija Grada Trogira za 2020.-2022</w:t>
            </w:r>
            <w:r w:rsidR="007C4CFE">
              <w:rPr>
                <w:rFonts w:ascii="Times New Roman" w:hAnsi="Times New Roman"/>
                <w:iCs/>
                <w:color w:val="000000" w:themeColor="text1"/>
              </w:rPr>
              <w:t>.godinu</w:t>
            </w:r>
            <w:r>
              <w:rPr>
                <w:rFonts w:ascii="Times New Roman" w:hAnsi="Times New Roman"/>
                <w:iCs/>
                <w:color w:val="000000" w:themeColor="text1"/>
              </w:rPr>
              <w:t xml:space="preserve"> </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rPr>
              <w:t>Pravni temelj:</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c>
          <w:tcPr>
            <w:tcW w:w="7653" w:type="dxa"/>
            <w:shd w:val="clear" w:color="auto" w:fill="auto"/>
            <w:vAlign w:val="center"/>
          </w:tcPr>
          <w:p w:rsidR="00D96057" w:rsidRPr="00B75FE4" w:rsidRDefault="00B75FE4" w:rsidP="0020190A">
            <w:pPr>
              <w:widowControl w:val="0"/>
              <w:jc w:val="left"/>
              <w:rPr>
                <w:rFonts w:ascii="Times New Roman" w:hAnsi="Times New Roman"/>
                <w:bCs/>
                <w:color w:val="000000" w:themeColor="text1"/>
                <w:kern w:val="1"/>
                <w:lang w:eastAsia="zh-CN"/>
              </w:rPr>
            </w:pPr>
            <w:r w:rsidRPr="00B75FE4">
              <w:rPr>
                <w:rFonts w:ascii="Times New Roman" w:hAnsi="Times New Roman"/>
                <w:bCs/>
                <w:color w:val="000000" w:themeColor="text1"/>
                <w:kern w:val="1"/>
                <w:lang w:eastAsia="zh-CN"/>
              </w:rPr>
              <w:t xml:space="preserve">Članak </w:t>
            </w:r>
            <w:r w:rsidR="0020190A">
              <w:rPr>
                <w:rFonts w:ascii="Times New Roman" w:hAnsi="Times New Roman"/>
                <w:bCs/>
                <w:color w:val="000000" w:themeColor="text1"/>
                <w:kern w:val="1"/>
                <w:lang w:eastAsia="zh-CN"/>
              </w:rPr>
              <w:t>16</w:t>
            </w:r>
            <w:r>
              <w:rPr>
                <w:rFonts w:ascii="Times New Roman" w:hAnsi="Times New Roman"/>
                <w:bCs/>
                <w:color w:val="000000" w:themeColor="text1"/>
                <w:kern w:val="1"/>
                <w:lang w:eastAsia="zh-CN"/>
              </w:rPr>
              <w:t>.</w:t>
            </w:r>
            <w:r w:rsidR="0020190A">
              <w:rPr>
                <w:rFonts w:ascii="Times New Roman" w:hAnsi="Times New Roman"/>
                <w:bCs/>
                <w:color w:val="000000" w:themeColor="text1"/>
                <w:kern w:val="1"/>
                <w:lang w:eastAsia="zh-CN"/>
              </w:rPr>
              <w:t>st.4. Zakona o proračunu (NN br. 87/08</w:t>
            </w:r>
            <w:r>
              <w:rPr>
                <w:rFonts w:ascii="Times New Roman" w:hAnsi="Times New Roman"/>
                <w:bCs/>
                <w:color w:val="000000" w:themeColor="text1"/>
                <w:kern w:val="1"/>
                <w:lang w:eastAsia="zh-CN"/>
              </w:rPr>
              <w:t xml:space="preserve">, </w:t>
            </w:r>
            <w:r w:rsidR="0020190A">
              <w:rPr>
                <w:rFonts w:ascii="Times New Roman" w:hAnsi="Times New Roman"/>
                <w:bCs/>
                <w:color w:val="000000" w:themeColor="text1"/>
                <w:kern w:val="1"/>
                <w:lang w:eastAsia="zh-CN"/>
              </w:rPr>
              <w:t>136/12 i 15/15) i članka 26</w:t>
            </w:r>
            <w:r>
              <w:rPr>
                <w:rFonts w:ascii="Times New Roman" w:hAnsi="Times New Roman"/>
                <w:bCs/>
                <w:color w:val="000000" w:themeColor="text1"/>
                <w:kern w:val="1"/>
                <w:lang w:eastAsia="zh-CN"/>
              </w:rPr>
              <w:t xml:space="preserve">. Statuta </w:t>
            </w:r>
            <w:r w:rsidR="00180CC0">
              <w:rPr>
                <w:rFonts w:ascii="Times New Roman" w:hAnsi="Times New Roman"/>
                <w:bCs/>
                <w:color w:val="000000" w:themeColor="text1"/>
                <w:kern w:val="1"/>
                <w:lang w:eastAsia="zh-CN"/>
              </w:rPr>
              <w:t>Grada Trogira („Službeni glasnik Grada T</w:t>
            </w:r>
            <w:r w:rsidR="00001B9F">
              <w:rPr>
                <w:rFonts w:ascii="Times New Roman" w:hAnsi="Times New Roman"/>
                <w:bCs/>
                <w:color w:val="000000" w:themeColor="text1"/>
                <w:kern w:val="1"/>
                <w:lang w:eastAsia="zh-CN"/>
              </w:rPr>
              <w:t xml:space="preserve">rogira „ br. 4/13, 9/13, 6/14, </w:t>
            </w:r>
            <w:r w:rsidR="00180CC0">
              <w:rPr>
                <w:rFonts w:ascii="Times New Roman" w:hAnsi="Times New Roman"/>
                <w:bCs/>
                <w:color w:val="000000" w:themeColor="text1"/>
                <w:kern w:val="1"/>
                <w:lang w:eastAsia="zh-CN"/>
              </w:rPr>
              <w:t>1/18</w:t>
            </w:r>
            <w:r w:rsidR="00001B9F">
              <w:rPr>
                <w:rFonts w:ascii="Times New Roman" w:hAnsi="Times New Roman"/>
                <w:bCs/>
                <w:color w:val="000000" w:themeColor="text1"/>
                <w:kern w:val="1"/>
                <w:lang w:eastAsia="zh-CN"/>
              </w:rPr>
              <w:t xml:space="preserve"> i 3/19</w:t>
            </w:r>
            <w:r w:rsidR="00180CC0">
              <w:rPr>
                <w:rFonts w:ascii="Times New Roman" w:hAnsi="Times New Roman"/>
                <w:bCs/>
                <w:color w:val="000000" w:themeColor="text1"/>
                <w:kern w:val="1"/>
                <w:lang w:eastAsia="zh-CN"/>
              </w:rPr>
              <w:t>)</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807DA0" w:rsidRPr="00AE2E2A" w:rsidTr="001F7ED2">
        <w:tc>
          <w:tcPr>
            <w:tcW w:w="1701"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bookmarkStart w:id="1" w:name="_Hlk504743786"/>
            <w:r w:rsidRPr="00AE2E2A">
              <w:rPr>
                <w:rFonts w:ascii="Times New Roman" w:hAnsi="Times New Roman"/>
                <w:color w:val="000000" w:themeColor="text1"/>
                <w:kern w:val="1"/>
              </w:rPr>
              <w:t>Nositelj izrade:</w:t>
            </w: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20190A" w:rsidP="001F7ED2">
            <w:pPr>
              <w:widowControl w:val="0"/>
              <w:snapToGrid w:val="0"/>
              <w:jc w:val="left"/>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Upravni odjel za financije, proračun i naplatu potraživanja</w:t>
            </w:r>
          </w:p>
        </w:tc>
      </w:tr>
      <w:tr w:rsidR="00807DA0" w:rsidRPr="00AE2E2A" w:rsidTr="001F7ED2">
        <w:trPr>
          <w:trHeight w:val="368"/>
        </w:trPr>
        <w:tc>
          <w:tcPr>
            <w:tcW w:w="1701" w:type="dxa"/>
            <w:shd w:val="clear" w:color="auto" w:fill="auto"/>
            <w:vAlign w:val="center"/>
          </w:tcPr>
          <w:p w:rsidR="00807DA0" w:rsidRPr="00AE2E2A" w:rsidRDefault="00807DA0" w:rsidP="001F7ED2">
            <w:pPr>
              <w:widowControl w:val="0"/>
              <w:snapToGrid w:val="0"/>
              <w:jc w:val="left"/>
              <w:rPr>
                <w:rFonts w:ascii="Times New Roman" w:hAnsi="Times New Roman"/>
                <w:b/>
                <w:bCs/>
                <w:color w:val="000000" w:themeColor="text1"/>
                <w:kern w:val="1"/>
              </w:rPr>
            </w:pP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lang w:eastAsia="zh-CN"/>
              </w:rPr>
            </w:pPr>
          </w:p>
        </w:tc>
      </w:tr>
      <w:bookmarkEnd w:id="1"/>
      <w:tr w:rsidR="00D96057" w:rsidRPr="00AE2E2A" w:rsidTr="001F7ED2">
        <w:trPr>
          <w:trHeight w:val="368"/>
        </w:trPr>
        <w:tc>
          <w:tcPr>
            <w:tcW w:w="1701" w:type="dxa"/>
            <w:shd w:val="clear" w:color="auto" w:fill="auto"/>
            <w:vAlign w:val="center"/>
          </w:tcPr>
          <w:p w:rsidR="00D96057" w:rsidRPr="00AE2E2A" w:rsidRDefault="00807DA0" w:rsidP="001F7ED2">
            <w:pPr>
              <w:widowControl w:val="0"/>
              <w:snapToGrid w:val="0"/>
              <w:jc w:val="left"/>
              <w:rPr>
                <w:rFonts w:ascii="Times New Roman" w:hAnsi="Times New Roman"/>
                <w:bCs/>
                <w:color w:val="000000" w:themeColor="text1"/>
                <w:kern w:val="1"/>
              </w:rPr>
            </w:pPr>
            <w:r w:rsidRPr="00AE2E2A">
              <w:rPr>
                <w:rFonts w:ascii="Times New Roman" w:hAnsi="Times New Roman"/>
                <w:bCs/>
                <w:color w:val="000000" w:themeColor="text1"/>
                <w:kern w:val="1"/>
              </w:rPr>
              <w:t>Predlagatelj:</w:t>
            </w: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B75FE4" w:rsidP="001F7ED2">
            <w:pPr>
              <w:widowControl w:val="0"/>
              <w:snapToGrid w:val="0"/>
              <w:jc w:val="left"/>
              <w:rPr>
                <w:rFonts w:ascii="Times New Roman" w:hAnsi="Times New Roman"/>
                <w:color w:val="000000" w:themeColor="text1"/>
                <w:kern w:val="1"/>
                <w:lang w:eastAsia="zh-CN"/>
              </w:rPr>
            </w:pPr>
            <w:r>
              <w:rPr>
                <w:rFonts w:ascii="Times New Roman" w:hAnsi="Times New Roman"/>
                <w:color w:val="000000" w:themeColor="text1"/>
                <w:kern w:val="1"/>
                <w:lang w:eastAsia="zh-CN"/>
              </w:rPr>
              <w:t>Gradonačelnik</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Lucida Sans Unicode"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bidi="hi-IN"/>
              </w:rPr>
              <w:t>Donositelj:</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c>
          <w:tcPr>
            <w:tcW w:w="7653" w:type="dxa"/>
            <w:shd w:val="clear" w:color="auto" w:fill="auto"/>
            <w:vAlign w:val="center"/>
          </w:tcPr>
          <w:p w:rsidR="00D96057" w:rsidRPr="00AE2E2A" w:rsidRDefault="00B75FE4" w:rsidP="001F7ED2">
            <w:pPr>
              <w:widowControl w:val="0"/>
              <w:jc w:val="left"/>
              <w:rPr>
                <w:rFonts w:ascii="Times New Roman" w:eastAsia="Lucida Sans Unicode" w:hAnsi="Times New Roman"/>
                <w:color w:val="000000" w:themeColor="text1"/>
                <w:kern w:val="1"/>
                <w:lang w:eastAsia="zh-CN"/>
              </w:rPr>
            </w:pPr>
            <w:r>
              <w:rPr>
                <w:rFonts w:ascii="Times New Roman" w:eastAsia="Lucida Sans Unicode" w:hAnsi="Times New Roman"/>
                <w:color w:val="000000" w:themeColor="text1"/>
                <w:kern w:val="1"/>
                <w:lang w:eastAsia="zh-CN"/>
              </w:rPr>
              <w:t>Gradsko vijeće</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807DA0" w:rsidP="001F7ED2">
            <w:pPr>
              <w:widowControl w:val="0"/>
              <w:snapToGrid w:val="0"/>
              <w:jc w:val="left"/>
              <w:rPr>
                <w:rFonts w:ascii="Times New Roman" w:hAnsi="Times New Roman"/>
                <w:color w:val="000000" w:themeColor="text1"/>
                <w:kern w:val="1"/>
              </w:rPr>
            </w:pPr>
            <w:r w:rsidRPr="00AE2E2A">
              <w:rPr>
                <w:rFonts w:ascii="Times New Roman" w:hAnsi="Times New Roman"/>
                <w:color w:val="000000" w:themeColor="text1"/>
                <w:kern w:val="1"/>
              </w:rPr>
              <w:t>Izvjestitelj:</w:t>
            </w: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20190A" w:rsidP="001F7ED2">
            <w:pPr>
              <w:widowControl w:val="0"/>
              <w:snapToGrid w:val="0"/>
              <w:jc w:val="left"/>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 xml:space="preserve">Privremena pročelnica UO za financije, proračun i naplatu potraživanja </w:t>
            </w:r>
          </w:p>
        </w:tc>
      </w:tr>
      <w:tr w:rsidR="00807DA0" w:rsidRPr="00AE2E2A" w:rsidTr="001F7ED2">
        <w:tc>
          <w:tcPr>
            <w:tcW w:w="1701"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807DA0" w:rsidP="001F7ED2">
            <w:pPr>
              <w:widowControl w:val="0"/>
              <w:snapToGrid w:val="0"/>
              <w:jc w:val="left"/>
              <w:rPr>
                <w:rFonts w:ascii="Times New Roman" w:eastAsia="SimSun" w:hAnsi="Times New Roman"/>
                <w:color w:val="000000" w:themeColor="text1"/>
                <w:kern w:val="1"/>
                <w:lang w:eastAsia="zh-CN"/>
              </w:rPr>
            </w:pPr>
          </w:p>
        </w:tc>
      </w:tr>
    </w:tbl>
    <w:p w:rsidR="00D96057" w:rsidRPr="00734BBC" w:rsidRDefault="00D96057" w:rsidP="00D96057">
      <w:pPr>
        <w:widowControl w:val="0"/>
        <w:rPr>
          <w:rFonts w:ascii="Times New Roman" w:eastAsia="SimSun" w:hAnsi="Times New Roman"/>
          <w:color w:val="000000" w:themeColor="text1"/>
          <w:kern w:val="1"/>
          <w:lang w:eastAsia="zh-CN" w:bidi="hi-IN"/>
        </w:rPr>
      </w:pPr>
      <w:r w:rsidRPr="00734BBC">
        <w:rPr>
          <w:rFonts w:ascii="Times New Roman" w:eastAsia="SimSun" w:hAnsi="Times New Roman"/>
          <w:color w:val="000000" w:themeColor="text1"/>
          <w:kern w:val="1"/>
          <w:lang w:eastAsia="zh-CN"/>
        </w:rPr>
        <w:tab/>
      </w:r>
      <w:r w:rsidRPr="00734BBC">
        <w:rPr>
          <w:rFonts w:ascii="Times New Roman" w:eastAsia="SimSun" w:hAnsi="Times New Roman"/>
          <w:color w:val="000000" w:themeColor="text1"/>
          <w:kern w:val="1"/>
          <w:lang w:eastAsia="zh-CN"/>
        </w:rPr>
        <w:tab/>
      </w:r>
    </w:p>
    <w:p w:rsidR="00EF3158" w:rsidRDefault="00EF3158" w:rsidP="00D96057">
      <w:pPr>
        <w:widowControl w:val="0"/>
        <w:jc w:val="center"/>
        <w:rPr>
          <w:rFonts w:ascii="Times New Roman" w:eastAsia="SimSun" w:hAnsi="Times New Roman"/>
          <w:color w:val="000000" w:themeColor="text1"/>
          <w:kern w:val="1"/>
          <w:lang w:eastAsia="zh-CN"/>
        </w:rPr>
      </w:pPr>
    </w:p>
    <w:p w:rsidR="00EF3158" w:rsidRDefault="00EF3158" w:rsidP="00D96057">
      <w:pPr>
        <w:widowControl w:val="0"/>
        <w:jc w:val="center"/>
        <w:rPr>
          <w:rFonts w:ascii="Times New Roman" w:eastAsia="SimSun" w:hAnsi="Times New Roman"/>
          <w:color w:val="000000" w:themeColor="text1"/>
          <w:kern w:val="1"/>
          <w:lang w:eastAsia="zh-CN"/>
        </w:rPr>
      </w:pPr>
    </w:p>
    <w:p w:rsidR="00D96057" w:rsidRDefault="0020190A" w:rsidP="00D96057">
      <w:pPr>
        <w:widowControl w:val="0"/>
        <w:jc w:val="center"/>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Trogir, studeni</w:t>
      </w:r>
      <w:r w:rsidR="00B75FE4">
        <w:rPr>
          <w:rFonts w:ascii="Times New Roman" w:eastAsia="SimSun" w:hAnsi="Times New Roman"/>
          <w:color w:val="000000" w:themeColor="text1"/>
          <w:kern w:val="1"/>
          <w:lang w:eastAsia="zh-CN"/>
        </w:rPr>
        <w:t xml:space="preserve"> </w:t>
      </w:r>
      <w:r w:rsidR="00001B9F">
        <w:rPr>
          <w:rFonts w:ascii="Times New Roman" w:eastAsia="SimSun" w:hAnsi="Times New Roman"/>
          <w:color w:val="000000" w:themeColor="text1"/>
          <w:kern w:val="1"/>
          <w:lang w:eastAsia="zh-CN"/>
        </w:rPr>
        <w:t>2019</w:t>
      </w:r>
      <w:r w:rsidR="00D96057" w:rsidRPr="00734BBC">
        <w:rPr>
          <w:rFonts w:ascii="Times New Roman" w:eastAsia="SimSun" w:hAnsi="Times New Roman"/>
          <w:color w:val="000000" w:themeColor="text1"/>
          <w:kern w:val="1"/>
          <w:lang w:eastAsia="zh-CN"/>
        </w:rPr>
        <w:t>. g.</w:t>
      </w:r>
      <w:bookmarkEnd w:id="0"/>
    </w:p>
    <w:p w:rsidR="00500A7B" w:rsidRDefault="00500A7B">
      <w:pPr>
        <w:suppressAutoHyphens w:val="0"/>
        <w:autoSpaceDN/>
        <w:spacing w:after="160" w:line="259" w:lineRule="auto"/>
        <w:jc w:val="left"/>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bidi="hi-IN"/>
        </w:rPr>
        <w:br w:type="page"/>
      </w:r>
    </w:p>
    <w:tbl>
      <w:tblPr>
        <w:tblW w:w="9854" w:type="dxa"/>
        <w:tblLayout w:type="fixed"/>
        <w:tblLook w:val="0000" w:firstRow="0" w:lastRow="0" w:firstColumn="0" w:lastColumn="0" w:noHBand="0" w:noVBand="0"/>
      </w:tblPr>
      <w:tblGrid>
        <w:gridCol w:w="4536"/>
        <w:gridCol w:w="5318"/>
      </w:tblGrid>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r w:rsidRPr="00734BBC">
              <w:rPr>
                <w:rFonts w:ascii="Times New Roman" w:eastAsia="Lucida Sans Unicode" w:hAnsi="Times New Roman"/>
                <w:noProof/>
                <w:color w:val="000000" w:themeColor="text1"/>
                <w:kern w:val="1"/>
                <w:lang w:eastAsia="hr-HR"/>
              </w:rPr>
              <w:lastRenderedPageBreak/>
              <w:drawing>
                <wp:anchor distT="0" distB="0" distL="114935" distR="114935" simplePos="0" relativeHeight="251661312" behindDoc="1" locked="0" layoutInCell="1" allowOverlap="1" wp14:anchorId="1B32EDD0" wp14:editId="0BD9F63E">
                  <wp:simplePos x="0" y="0"/>
                  <wp:positionH relativeFrom="column">
                    <wp:posOffset>1150620</wp:posOffset>
                  </wp:positionH>
                  <wp:positionV relativeFrom="paragraph">
                    <wp:posOffset>41275</wp:posOffset>
                  </wp:positionV>
                  <wp:extent cx="459740" cy="558800"/>
                  <wp:effectExtent l="0" t="0" r="0" b="0"/>
                  <wp:wrapTight wrapText="bothSides">
                    <wp:wrapPolygon edited="0">
                      <wp:start x="0" y="0"/>
                      <wp:lineTo x="0" y="20618"/>
                      <wp:lineTo x="20586" y="20618"/>
                      <wp:lineTo x="20586"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45974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SimSun" w:hAnsi="Times New Roman"/>
                <w:color w:val="000000" w:themeColor="text1"/>
                <w:kern w:val="1"/>
                <w:lang w:eastAsia="zh-CN" w:bidi="hi-IN"/>
              </w:rPr>
            </w:pPr>
            <w:r w:rsidRPr="00734BBC">
              <w:rPr>
                <w:rFonts w:ascii="Times New Roman" w:eastAsia="Lucida Sans Unicode" w:hAnsi="Times New Roman"/>
                <w:b/>
                <w:bCs/>
                <w:color w:val="000000" w:themeColor="text1"/>
                <w:kern w:val="1"/>
                <w:lang w:eastAsia="zh-CN"/>
              </w:rPr>
              <w:t>REPUBLIKA  HRVATSKA</w:t>
            </w:r>
            <w:r w:rsidRPr="00734BBC">
              <w:rPr>
                <w:rFonts w:ascii="Times New Roman" w:eastAsia="Lucida Sans Unicode" w:hAnsi="Times New Roman"/>
                <w:b/>
                <w:bCs/>
                <w:color w:val="000000" w:themeColor="text1"/>
                <w:kern w:val="1"/>
                <w:lang w:eastAsia="zh-CN"/>
              </w:rPr>
              <w:br/>
            </w:r>
            <w:r w:rsidRPr="00734BBC">
              <w:rPr>
                <w:rFonts w:ascii="Times New Roman" w:eastAsia="Microsoft YaHei" w:hAnsi="Times New Roman"/>
                <w:color w:val="000000" w:themeColor="text1"/>
                <w:kern w:val="1"/>
                <w:lang w:eastAsia="zh-CN"/>
              </w:rPr>
              <w:t>SPLITSKO-DALMATINSKA ŽUPANIJA</w:t>
            </w:r>
            <w:r w:rsidRPr="00734BBC">
              <w:rPr>
                <w:rFonts w:ascii="Times New Roman" w:eastAsia="Microsoft YaHei" w:hAnsi="Times New Roman"/>
                <w:color w:val="000000" w:themeColor="text1"/>
                <w:kern w:val="1"/>
                <w:lang w:eastAsia="zh-CN"/>
              </w:rPr>
              <w:br/>
            </w:r>
            <w:r w:rsidRPr="00734BBC">
              <w:rPr>
                <w:rFonts w:ascii="Times New Roman" w:eastAsia="SimSun" w:hAnsi="Times New Roman"/>
                <w:b/>
                <w:bCs/>
                <w:color w:val="000000" w:themeColor="text1"/>
                <w:kern w:val="1"/>
                <w:lang w:eastAsia="zh-CN"/>
              </w:rPr>
              <w:t>GRAD  TROGIR</w:t>
            </w:r>
            <w:r w:rsidRPr="00734BBC">
              <w:rPr>
                <w:rFonts w:ascii="Times New Roman" w:eastAsia="SimSun" w:hAnsi="Times New Roman"/>
                <w:b/>
                <w:bCs/>
                <w:color w:val="000000" w:themeColor="text1"/>
                <w:kern w:val="1"/>
                <w:lang w:eastAsia="zh-CN"/>
              </w:rPr>
              <w:br/>
            </w:r>
            <w:r w:rsidRPr="00734BBC">
              <w:rPr>
                <w:rFonts w:ascii="Times New Roman" w:eastAsia="SimSun" w:hAnsi="Times New Roman"/>
                <w:color w:val="000000" w:themeColor="text1"/>
                <w:kern w:val="1"/>
                <w:lang w:eastAsia="zh-CN" w:bidi="hi-IN"/>
              </w:rPr>
              <w:t>GRADONAČELNIK</w:t>
            </w:r>
          </w:p>
          <w:p w:rsidR="00500A7B" w:rsidRPr="00734BBC" w:rsidRDefault="00500A7B" w:rsidP="00A465F6">
            <w:pPr>
              <w:autoSpaceDE w:val="0"/>
              <w:rPr>
                <w:rFonts w:ascii="Times New Roman" w:eastAsia="TT8AEo00" w:hAnsi="Times New Roman"/>
                <w:color w:val="000000" w:themeColor="text1"/>
                <w:kern w:val="1"/>
                <w:lang w:eastAsia="zh-CN"/>
              </w:rPr>
            </w:pP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bl>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500A7B" w:rsidP="00500A7B">
      <w:pPr>
        <w:widowControl w:val="0"/>
        <w:jc w:val="left"/>
        <w:rPr>
          <w:rFonts w:ascii="Times New Roman" w:eastAsia="SimSun" w:hAnsi="Times New Roman"/>
          <w:color w:val="000000" w:themeColor="text1"/>
          <w:kern w:val="1"/>
          <w:lang w:eastAsia="zh-CN" w:bidi="hi-IN"/>
        </w:rPr>
      </w:pPr>
      <w:r w:rsidRPr="00734BBC">
        <w:rPr>
          <w:rFonts w:ascii="Times New Roman" w:eastAsia="SimSun" w:hAnsi="Times New Roman"/>
          <w:bCs/>
          <w:color w:val="000000" w:themeColor="text1"/>
          <w:kern w:val="1"/>
          <w:lang w:eastAsia="zh-CN"/>
        </w:rPr>
        <w:t>KLASA:</w:t>
      </w:r>
      <w:r w:rsidR="00001B9F">
        <w:rPr>
          <w:rFonts w:ascii="Times New Roman" w:eastAsia="SimSun" w:hAnsi="Times New Roman"/>
          <w:bCs/>
          <w:color w:val="000000" w:themeColor="text1"/>
          <w:kern w:val="1"/>
          <w:lang w:eastAsia="zh-CN"/>
        </w:rPr>
        <w:t xml:space="preserve"> </w:t>
      </w:r>
      <w:r w:rsidR="00383B33" w:rsidRPr="00383B33">
        <w:rPr>
          <w:rFonts w:ascii="Times New Roman" w:eastAsia="SimSun" w:hAnsi="Times New Roman"/>
          <w:bCs/>
          <w:color w:val="000000" w:themeColor="text1"/>
          <w:kern w:val="1"/>
          <w:lang w:eastAsia="zh-CN"/>
        </w:rPr>
        <w:t>400-06/19-01/5</w:t>
      </w:r>
      <w:r w:rsidR="00001B9F">
        <w:rPr>
          <w:rFonts w:ascii="Times New Roman" w:eastAsia="SimSun" w:hAnsi="Times New Roman"/>
          <w:bCs/>
          <w:color w:val="000000" w:themeColor="text1"/>
          <w:kern w:val="1"/>
          <w:lang w:eastAsia="zh-CN"/>
        </w:rPr>
        <w:br/>
        <w:t xml:space="preserve">URBROJ: </w:t>
      </w:r>
      <w:r w:rsidR="00383B33" w:rsidRPr="00383B33">
        <w:rPr>
          <w:rFonts w:ascii="Times New Roman" w:eastAsia="SimSun" w:hAnsi="Times New Roman"/>
          <w:bCs/>
          <w:color w:val="000000" w:themeColor="text1"/>
          <w:kern w:val="1"/>
          <w:lang w:eastAsia="zh-CN"/>
        </w:rPr>
        <w:t>2184/01-30/01-19-1</w:t>
      </w:r>
      <w:bookmarkStart w:id="2" w:name="_GoBack"/>
      <w:bookmarkEnd w:id="2"/>
      <w:r w:rsidRPr="00734BBC">
        <w:rPr>
          <w:rFonts w:ascii="Times New Roman" w:eastAsia="SimSun" w:hAnsi="Times New Roman"/>
          <w:bCs/>
          <w:color w:val="000000" w:themeColor="text1"/>
          <w:kern w:val="1"/>
          <w:lang w:eastAsia="zh-CN"/>
        </w:rPr>
        <w:br/>
        <w:t xml:space="preserve">Trogir, </w:t>
      </w:r>
      <w:r w:rsidR="00001B9F">
        <w:rPr>
          <w:rFonts w:ascii="Times New Roman" w:eastAsia="SimSun" w:hAnsi="Times New Roman"/>
          <w:bCs/>
          <w:color w:val="000000" w:themeColor="text1"/>
          <w:kern w:val="1"/>
          <w:lang w:eastAsia="zh-CN"/>
        </w:rPr>
        <w:t>29</w:t>
      </w:r>
      <w:r w:rsidR="001D6A10">
        <w:rPr>
          <w:rFonts w:ascii="Times New Roman" w:eastAsia="SimSun" w:hAnsi="Times New Roman"/>
          <w:bCs/>
          <w:color w:val="000000" w:themeColor="text1"/>
          <w:kern w:val="1"/>
          <w:lang w:eastAsia="zh-CN"/>
        </w:rPr>
        <w:t>. listopada</w:t>
      </w:r>
      <w:r w:rsidR="003A428F">
        <w:rPr>
          <w:rFonts w:ascii="Times New Roman" w:eastAsia="SimSun" w:hAnsi="Times New Roman"/>
          <w:bCs/>
          <w:color w:val="000000" w:themeColor="text1"/>
          <w:kern w:val="1"/>
          <w:lang w:eastAsia="zh-CN"/>
        </w:rPr>
        <w:t xml:space="preserve"> </w:t>
      </w:r>
      <w:r w:rsidR="00001B9F">
        <w:rPr>
          <w:rFonts w:ascii="Times New Roman" w:eastAsia="SimSun" w:hAnsi="Times New Roman"/>
          <w:bCs/>
          <w:color w:val="000000" w:themeColor="text1"/>
          <w:kern w:val="1"/>
          <w:lang w:eastAsia="zh-CN"/>
        </w:rPr>
        <w:t>2019</w:t>
      </w:r>
      <w:r w:rsidRPr="00734BBC">
        <w:rPr>
          <w:rFonts w:ascii="Times New Roman" w:eastAsia="SimSun" w:hAnsi="Times New Roman"/>
          <w:bCs/>
          <w:color w:val="000000" w:themeColor="text1"/>
          <w:kern w:val="1"/>
          <w:lang w:eastAsia="zh-CN"/>
        </w:rPr>
        <w:t xml:space="preserve">. godine </w:t>
      </w:r>
    </w:p>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123A9D" w:rsidP="00123A9D">
      <w:pPr>
        <w:autoSpaceDE w:val="0"/>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rPr>
        <w:t xml:space="preserve">Na temelju </w:t>
      </w:r>
      <w:r w:rsidR="00500A7B" w:rsidRPr="00734BBC">
        <w:rPr>
          <w:rFonts w:ascii="Times New Roman" w:eastAsia="SimSun" w:hAnsi="Times New Roman"/>
          <w:color w:val="000000" w:themeColor="text1"/>
          <w:kern w:val="1"/>
          <w:lang w:eastAsia="zh-CN"/>
        </w:rPr>
        <w:t xml:space="preserve">članka 40. Statuta Grada Trogira </w:t>
      </w:r>
      <w:bookmarkStart w:id="3" w:name="_Hlk504742728"/>
      <w:r w:rsidR="00500A7B" w:rsidRPr="00734BBC">
        <w:rPr>
          <w:rFonts w:ascii="Times New Roman" w:eastAsia="SimSun" w:hAnsi="Times New Roman"/>
          <w:color w:val="000000" w:themeColor="text1"/>
          <w:kern w:val="1"/>
          <w:lang w:eastAsia="zh-CN"/>
        </w:rPr>
        <w:t>(</w:t>
      </w:r>
      <w:r w:rsidR="00500A7B" w:rsidRPr="00734BBC">
        <w:rPr>
          <w:rFonts w:ascii="Times New Roman" w:hAnsi="Times New Roman"/>
          <w:color w:val="000000" w:themeColor="text1"/>
          <w:kern w:val="1"/>
          <w:lang w:eastAsia="zh-CN"/>
        </w:rPr>
        <w:t>»</w:t>
      </w:r>
      <w:r w:rsidR="00500A7B" w:rsidRPr="00734BBC">
        <w:rPr>
          <w:rFonts w:ascii="Times New Roman" w:eastAsia="SimSun" w:hAnsi="Times New Roman"/>
          <w:color w:val="000000" w:themeColor="text1"/>
          <w:kern w:val="1"/>
          <w:lang w:eastAsia="zh-CN"/>
        </w:rPr>
        <w:t>Službeni glasnik Grada Trogira</w:t>
      </w:r>
      <w:r w:rsidR="00500A7B" w:rsidRPr="00734BBC">
        <w:rPr>
          <w:rFonts w:ascii="Times New Roman" w:hAnsi="Times New Roman"/>
          <w:color w:val="000000" w:themeColor="text1"/>
          <w:kern w:val="1"/>
          <w:lang w:eastAsia="zh-CN"/>
        </w:rPr>
        <w:t>«, broj</w:t>
      </w:r>
      <w:r w:rsidR="00001B9F">
        <w:rPr>
          <w:rFonts w:ascii="Times New Roman" w:eastAsia="SimSun" w:hAnsi="Times New Roman"/>
          <w:color w:val="000000" w:themeColor="text1"/>
          <w:kern w:val="1"/>
          <w:lang w:eastAsia="zh-CN"/>
        </w:rPr>
        <w:t xml:space="preserve"> 4/13, 9/13, 6/14,</w:t>
      </w:r>
      <w:r>
        <w:rPr>
          <w:rFonts w:ascii="Times New Roman" w:eastAsia="SimSun" w:hAnsi="Times New Roman"/>
          <w:color w:val="000000" w:themeColor="text1"/>
          <w:kern w:val="1"/>
          <w:lang w:eastAsia="zh-CN"/>
        </w:rPr>
        <w:t xml:space="preserve"> </w:t>
      </w:r>
      <w:r w:rsidR="00500A7B" w:rsidRPr="00734BBC">
        <w:rPr>
          <w:rFonts w:ascii="Times New Roman" w:eastAsia="SimSun" w:hAnsi="Times New Roman"/>
          <w:color w:val="000000" w:themeColor="text1"/>
          <w:kern w:val="1"/>
          <w:lang w:eastAsia="zh-CN"/>
        </w:rPr>
        <w:t>1/18</w:t>
      </w:r>
      <w:r w:rsidR="00001B9F">
        <w:rPr>
          <w:rFonts w:ascii="Times New Roman" w:eastAsia="SimSun" w:hAnsi="Times New Roman"/>
          <w:color w:val="000000" w:themeColor="text1"/>
          <w:kern w:val="1"/>
          <w:lang w:eastAsia="zh-CN"/>
        </w:rPr>
        <w:t xml:space="preserve"> i 3/19</w:t>
      </w:r>
      <w:r w:rsidR="00500A7B" w:rsidRPr="00734BBC">
        <w:rPr>
          <w:rFonts w:ascii="Times New Roman" w:eastAsia="SimSun" w:hAnsi="Times New Roman"/>
          <w:color w:val="000000" w:themeColor="text1"/>
          <w:kern w:val="1"/>
          <w:lang w:eastAsia="zh-CN"/>
        </w:rPr>
        <w:t>)</w:t>
      </w:r>
      <w:bookmarkEnd w:id="3"/>
      <w:r w:rsidR="00500A7B" w:rsidRPr="00734BBC">
        <w:rPr>
          <w:rFonts w:ascii="Times New Roman" w:eastAsia="SimSun" w:hAnsi="Times New Roman"/>
          <w:color w:val="000000" w:themeColor="text1"/>
          <w:kern w:val="1"/>
          <w:lang w:eastAsia="zh-CN"/>
        </w:rPr>
        <w:t xml:space="preserve">, </w:t>
      </w:r>
      <w:r>
        <w:rPr>
          <w:rFonts w:ascii="Times New Roman" w:eastAsia="SimSun" w:hAnsi="Times New Roman"/>
          <w:color w:val="000000" w:themeColor="text1"/>
          <w:kern w:val="1"/>
          <w:lang w:eastAsia="zh-CN"/>
        </w:rPr>
        <w:t xml:space="preserve">Gradonačelnik Grada Trogira, </w:t>
      </w:r>
      <w:r w:rsidR="00500A7B" w:rsidRPr="00734BBC">
        <w:rPr>
          <w:rFonts w:ascii="Times New Roman" w:eastAsia="SimSun" w:hAnsi="Times New Roman"/>
          <w:color w:val="000000" w:themeColor="text1"/>
          <w:kern w:val="1"/>
          <w:lang w:eastAsia="zh-CN"/>
        </w:rPr>
        <w:t>donio  je sljedeći</w:t>
      </w:r>
    </w:p>
    <w:p w:rsidR="00500A7B" w:rsidRPr="00734BBC" w:rsidRDefault="00500A7B" w:rsidP="00123A9D">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jc w:val="center"/>
        <w:rPr>
          <w:rFonts w:ascii="Times New Roman" w:eastAsia="Lucida Sans Unicode" w:hAnsi="Times New Roman"/>
          <w:color w:val="000000" w:themeColor="text1"/>
          <w:kern w:val="1"/>
          <w:lang w:eastAsia="zh-CN" w:bidi="hi-IN"/>
        </w:rPr>
      </w:pPr>
      <w:r>
        <w:rPr>
          <w:rFonts w:ascii="Times New Roman" w:eastAsia="Lucida Sans Unicode" w:hAnsi="Times New Roman"/>
          <w:b/>
          <w:bCs/>
          <w:color w:val="000000" w:themeColor="text1"/>
          <w:kern w:val="1"/>
        </w:rPr>
        <w:t>Zaključak</w:t>
      </w:r>
    </w:p>
    <w:p w:rsidR="00500A7B" w:rsidRPr="00734BBC" w:rsidRDefault="00500A7B" w:rsidP="00500A7B">
      <w:pPr>
        <w:widowControl w:val="0"/>
        <w:tabs>
          <w:tab w:val="left" w:pos="708"/>
          <w:tab w:val="center" w:pos="4536"/>
          <w:tab w:val="right" w:pos="9072"/>
        </w:tabs>
        <w:rPr>
          <w:rFonts w:ascii="Times New Roman" w:hAnsi="Times New Roman"/>
          <w:b/>
          <w:color w:val="000000" w:themeColor="text1"/>
        </w:rPr>
      </w:pPr>
      <w:r w:rsidRPr="00734BBC">
        <w:rPr>
          <w:rFonts w:ascii="Times New Roman" w:eastAsia="Lucida Sans Unicode" w:hAnsi="Times New Roman"/>
          <w:color w:val="000000" w:themeColor="text1"/>
          <w:kern w:val="1"/>
        </w:rPr>
        <w:tab/>
      </w:r>
      <w:r w:rsidRPr="00734BBC">
        <w:rPr>
          <w:rFonts w:ascii="Times New Roman" w:eastAsia="Lucida Sans Unicode" w:hAnsi="Times New Roman"/>
          <w:color w:val="000000" w:themeColor="text1"/>
          <w:kern w:val="1"/>
        </w:rPr>
        <w:tab/>
      </w:r>
    </w:p>
    <w:p w:rsidR="00500A7B" w:rsidRPr="003D4678" w:rsidRDefault="00500A7B" w:rsidP="00123A9D">
      <w:pPr>
        <w:widowControl w:val="0"/>
        <w:numPr>
          <w:ilvl w:val="0"/>
          <w:numId w:val="1"/>
        </w:numPr>
        <w:autoSpaceDN/>
        <w:spacing w:after="0"/>
        <w:rPr>
          <w:rStyle w:val="Neupadljivoisticanje"/>
          <w:rFonts w:ascii="Times New Roman" w:eastAsia="SimSun" w:hAnsi="Times New Roman"/>
          <w:i w:val="0"/>
          <w:iCs w:val="0"/>
          <w:color w:val="000000" w:themeColor="text1"/>
          <w:kern w:val="1"/>
          <w:lang w:eastAsia="zh-CN" w:bidi="hi-IN"/>
        </w:rPr>
      </w:pPr>
      <w:r w:rsidRPr="00734BBC">
        <w:rPr>
          <w:rFonts w:ascii="Times New Roman" w:eastAsia="SimSun" w:hAnsi="Times New Roman"/>
          <w:color w:val="000000" w:themeColor="text1"/>
          <w:kern w:val="1"/>
          <w:lang w:eastAsia="zh-CN"/>
        </w:rPr>
        <w:t xml:space="preserve">Utvrđuje se prijedlog </w:t>
      </w:r>
      <w:r w:rsidR="003D4678">
        <w:rPr>
          <w:rStyle w:val="Neupadljivoisticanje"/>
          <w:rFonts w:ascii="Times New Roman" w:hAnsi="Times New Roman"/>
          <w:i w:val="0"/>
          <w:color w:val="000000" w:themeColor="text1"/>
          <w:lang w:eastAsia="zh-CN"/>
        </w:rPr>
        <w:t>Plana razvojnih programa investicija, kapitalnih pom</w:t>
      </w:r>
      <w:r w:rsidR="00001B9F">
        <w:rPr>
          <w:rStyle w:val="Neupadljivoisticanje"/>
          <w:rFonts w:ascii="Times New Roman" w:hAnsi="Times New Roman"/>
          <w:i w:val="0"/>
          <w:color w:val="000000" w:themeColor="text1"/>
          <w:lang w:eastAsia="zh-CN"/>
        </w:rPr>
        <w:t>oći i donacija za razdoblje 2020.-2022</w:t>
      </w:r>
      <w:r w:rsidR="003D4678">
        <w:rPr>
          <w:rStyle w:val="Neupadljivoisticanje"/>
          <w:rFonts w:ascii="Times New Roman" w:hAnsi="Times New Roman"/>
          <w:i w:val="0"/>
          <w:color w:val="000000" w:themeColor="text1"/>
          <w:lang w:eastAsia="zh-CN"/>
        </w:rPr>
        <w:t>. godine.</w:t>
      </w:r>
    </w:p>
    <w:p w:rsidR="003D4678" w:rsidRPr="00123A9D" w:rsidRDefault="003D4678" w:rsidP="003D4678">
      <w:pPr>
        <w:widowControl w:val="0"/>
        <w:autoSpaceDN/>
        <w:spacing w:after="0"/>
        <w:ind w:left="720"/>
        <w:rPr>
          <w:rFonts w:ascii="Times New Roman" w:eastAsia="SimSun" w:hAnsi="Times New Roman"/>
          <w:color w:val="000000" w:themeColor="text1"/>
          <w:kern w:val="1"/>
          <w:lang w:eastAsia="zh-CN" w:bidi="hi-IN"/>
        </w:rPr>
      </w:pPr>
    </w:p>
    <w:p w:rsidR="00500A7B" w:rsidRPr="00734BBC" w:rsidRDefault="00500A7B" w:rsidP="00500A7B">
      <w:pPr>
        <w:widowControl w:val="0"/>
        <w:rPr>
          <w:rFonts w:ascii="Times New Roman" w:eastAsia="SimSun" w:hAnsi="Times New Roman"/>
          <w:color w:val="000000" w:themeColor="text1"/>
          <w:kern w:val="1"/>
          <w:lang w:eastAsia="zh-CN"/>
        </w:rPr>
      </w:pPr>
    </w:p>
    <w:p w:rsidR="00500A7B" w:rsidRPr="00734BBC" w:rsidRDefault="003D4678" w:rsidP="00500A7B">
      <w:pPr>
        <w:widowControl w:val="0"/>
        <w:numPr>
          <w:ilvl w:val="0"/>
          <w:numId w:val="1"/>
        </w:numPr>
        <w:autoSpaceDN/>
        <w:spacing w:after="0"/>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rPr>
        <w:t xml:space="preserve">Prijedlog </w:t>
      </w:r>
      <w:r w:rsidR="00500A7B" w:rsidRPr="00734BBC">
        <w:rPr>
          <w:rFonts w:ascii="Times New Roman" w:eastAsia="SimSun" w:hAnsi="Times New Roman"/>
          <w:color w:val="000000" w:themeColor="text1"/>
          <w:kern w:val="1"/>
        </w:rPr>
        <w:t xml:space="preserve"> iz točke 1.</w:t>
      </w:r>
      <w:r>
        <w:rPr>
          <w:rFonts w:ascii="Times New Roman" w:eastAsia="SimSun" w:hAnsi="Times New Roman"/>
          <w:color w:val="000000" w:themeColor="text1"/>
          <w:kern w:val="1"/>
        </w:rPr>
        <w:t xml:space="preserve"> ovog Zaključka</w:t>
      </w:r>
      <w:r w:rsidR="00500A7B" w:rsidRPr="00734BBC">
        <w:rPr>
          <w:rFonts w:ascii="Times New Roman" w:eastAsia="SimSun" w:hAnsi="Times New Roman"/>
          <w:color w:val="000000" w:themeColor="text1"/>
          <w:kern w:val="1"/>
        </w:rPr>
        <w:t xml:space="preserve"> će se uputiti Gradskom vijeću Grada Trogira na odlučivanje.</w:t>
      </w: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ind w:left="6381"/>
        <w:jc w:val="center"/>
        <w:rPr>
          <w:rFonts w:ascii="Times New Roman" w:eastAsia="Lucida Sans Unicode" w:hAnsi="Times New Roman"/>
          <w:color w:val="000000" w:themeColor="text1"/>
          <w:kern w:val="1"/>
        </w:rPr>
      </w:pPr>
      <w:r w:rsidRPr="00734BBC">
        <w:rPr>
          <w:rFonts w:ascii="Times New Roman" w:eastAsia="Lucida Sans Unicode" w:hAnsi="Times New Roman"/>
          <w:color w:val="000000" w:themeColor="text1"/>
          <w:kern w:val="1"/>
        </w:rPr>
        <w:t>GRADONAČELNIK:</w:t>
      </w:r>
      <w:r w:rsidRPr="00734BBC">
        <w:rPr>
          <w:rFonts w:ascii="Times New Roman" w:eastAsia="Lucida Sans Unicode" w:hAnsi="Times New Roman"/>
          <w:color w:val="000000" w:themeColor="text1"/>
          <w:kern w:val="1"/>
        </w:rPr>
        <w:br/>
        <w:t>Ante Bilić, dipl. inž. građ.</w:t>
      </w: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r w:rsidRPr="00734BBC">
        <w:rPr>
          <w:rFonts w:ascii="Times New Roman" w:eastAsia="Times New Roman" w:hAnsi="Times New Roman"/>
          <w:color w:val="000000" w:themeColor="text1"/>
        </w:rPr>
        <w:t>……………………..</w:t>
      </w: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DOSTAVITI:</w:t>
      </w:r>
    </w:p>
    <w:p w:rsidR="00FF01E1" w:rsidRPr="003D4678" w:rsidRDefault="00500A7B" w:rsidP="003D4678">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 xml:space="preserve">Gradsko vijeće, svima </w:t>
      </w:r>
      <w:bookmarkStart w:id="4" w:name="_Hlk505148305"/>
    </w:p>
    <w:bookmarkEnd w:id="4"/>
    <w:p w:rsidR="00500A7B" w:rsidRPr="00734BBC" w:rsidRDefault="00500A7B" w:rsidP="00500A7B">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Evidencija</w:t>
      </w:r>
    </w:p>
    <w:p w:rsidR="00500A7B" w:rsidRPr="00734BBC" w:rsidRDefault="00500A7B" w:rsidP="00500A7B">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bCs/>
          <w:color w:val="000000" w:themeColor="text1"/>
          <w:kern w:val="1"/>
        </w:rPr>
        <w:t>Arhiva</w:t>
      </w:r>
    </w:p>
    <w:p w:rsidR="00500A7B" w:rsidRDefault="00500A7B" w:rsidP="00500A7B"/>
    <w:p w:rsidR="00500A7B" w:rsidRDefault="00500A7B">
      <w:pPr>
        <w:suppressAutoHyphens w:val="0"/>
        <w:autoSpaceDN/>
        <w:spacing w:after="160" w:line="259" w:lineRule="auto"/>
        <w:jc w:val="left"/>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bidi="hi-IN"/>
        </w:rPr>
        <w:br w:type="page"/>
      </w:r>
    </w:p>
    <w:p w:rsidR="00500A7B" w:rsidRPr="00734BBC" w:rsidRDefault="00EA0BBC" w:rsidP="00500A7B">
      <w:pPr>
        <w:spacing w:after="0"/>
        <w:ind w:firstLine="708"/>
        <w:rPr>
          <w:rFonts w:ascii="Times New Roman" w:hAnsi="Times New Roman"/>
          <w:color w:val="000000" w:themeColor="text1"/>
        </w:rPr>
      </w:pPr>
      <w:r>
        <w:rPr>
          <w:rFonts w:ascii="Times New Roman" w:hAnsi="Times New Roman"/>
          <w:color w:val="000000" w:themeColor="text1"/>
        </w:rPr>
        <w:lastRenderedPageBreak/>
        <w:t>Na temelju</w:t>
      </w:r>
      <w:r w:rsidR="00500A7B" w:rsidRPr="00734BBC">
        <w:rPr>
          <w:rFonts w:ascii="Times New Roman" w:hAnsi="Times New Roman"/>
          <w:color w:val="000000" w:themeColor="text1"/>
        </w:rPr>
        <w:t xml:space="preserve"> članka </w:t>
      </w:r>
      <w:bookmarkStart w:id="5" w:name="_Hlk513543791"/>
      <w:r w:rsidR="00130295">
        <w:rPr>
          <w:rFonts w:ascii="Times New Roman" w:hAnsi="Times New Roman"/>
          <w:color w:val="000000" w:themeColor="text1"/>
        </w:rPr>
        <w:t>16</w:t>
      </w:r>
      <w:r w:rsidR="00500A7B" w:rsidRPr="00734BBC">
        <w:rPr>
          <w:rFonts w:ascii="Times New Roman" w:hAnsi="Times New Roman"/>
          <w:color w:val="000000" w:themeColor="text1"/>
        </w:rPr>
        <w:t>.</w:t>
      </w:r>
      <w:r w:rsidR="00130295">
        <w:rPr>
          <w:rFonts w:ascii="Times New Roman" w:hAnsi="Times New Roman"/>
          <w:color w:val="000000" w:themeColor="text1"/>
        </w:rPr>
        <w:t xml:space="preserve"> st. 4.</w:t>
      </w:r>
      <w:r w:rsidR="00500A7B" w:rsidRPr="00734BBC">
        <w:rPr>
          <w:rFonts w:ascii="Times New Roman" w:hAnsi="Times New Roman"/>
          <w:color w:val="000000" w:themeColor="text1"/>
        </w:rPr>
        <w:t xml:space="preserve"> </w:t>
      </w:r>
      <w:r>
        <w:rPr>
          <w:rFonts w:ascii="Times New Roman" w:hAnsi="Times New Roman"/>
          <w:color w:val="000000" w:themeColor="text1"/>
        </w:rPr>
        <w:t xml:space="preserve">Zakona o </w:t>
      </w:r>
      <w:r w:rsidR="00130295">
        <w:rPr>
          <w:rFonts w:ascii="Times New Roman" w:hAnsi="Times New Roman"/>
          <w:color w:val="000000" w:themeColor="text1"/>
        </w:rPr>
        <w:t>proračunu</w:t>
      </w:r>
      <w:r w:rsidR="00500A7B" w:rsidRPr="00734BBC">
        <w:rPr>
          <w:rFonts w:ascii="Times New Roman" w:hAnsi="Times New Roman"/>
          <w:color w:val="000000" w:themeColor="text1"/>
        </w:rPr>
        <w:t xml:space="preserve"> (</w:t>
      </w:r>
      <w:r w:rsidR="00500A7B" w:rsidRPr="00734BBC">
        <w:rPr>
          <w:rFonts w:ascii="Times New Roman" w:hAnsi="Times New Roman"/>
          <w:color w:val="000000" w:themeColor="text1"/>
          <w:kern w:val="1"/>
          <w:lang w:eastAsia="zh-CN"/>
        </w:rPr>
        <w:t>»</w:t>
      </w:r>
      <w:r w:rsidR="00500A7B" w:rsidRPr="00734BBC">
        <w:rPr>
          <w:rFonts w:ascii="Times New Roman" w:eastAsia="SimSun" w:hAnsi="Times New Roman"/>
          <w:color w:val="000000" w:themeColor="text1"/>
          <w:kern w:val="1"/>
          <w:lang w:eastAsia="zh-CN"/>
        </w:rPr>
        <w:t>Narodne novine</w:t>
      </w:r>
      <w:r w:rsidR="00500A7B" w:rsidRPr="00734BBC">
        <w:rPr>
          <w:rFonts w:ascii="Times New Roman" w:hAnsi="Times New Roman"/>
          <w:color w:val="000000" w:themeColor="text1"/>
          <w:kern w:val="1"/>
          <w:lang w:eastAsia="zh-CN"/>
        </w:rPr>
        <w:t xml:space="preserve">«, broj </w:t>
      </w:r>
      <w:r w:rsidR="00130295">
        <w:rPr>
          <w:rFonts w:ascii="Times New Roman" w:hAnsi="Times New Roman"/>
          <w:color w:val="000000" w:themeColor="text1"/>
          <w:kern w:val="1"/>
          <w:lang w:eastAsia="zh-CN"/>
        </w:rPr>
        <w:t xml:space="preserve">87/08, 136/12 </w:t>
      </w:r>
      <w:r w:rsidR="009913D9">
        <w:rPr>
          <w:rFonts w:ascii="Times New Roman" w:hAnsi="Times New Roman"/>
          <w:color w:val="000000" w:themeColor="text1"/>
        </w:rPr>
        <w:t xml:space="preserve">i </w:t>
      </w:r>
      <w:r w:rsidR="00130295">
        <w:rPr>
          <w:rFonts w:ascii="Times New Roman" w:hAnsi="Times New Roman"/>
          <w:color w:val="000000" w:themeColor="text1"/>
        </w:rPr>
        <w:t>15/15</w:t>
      </w:r>
      <w:r w:rsidR="00500A7B" w:rsidRPr="00734BBC">
        <w:rPr>
          <w:rFonts w:ascii="Times New Roman" w:hAnsi="Times New Roman"/>
          <w:color w:val="000000" w:themeColor="text1"/>
        </w:rPr>
        <w:t>)</w:t>
      </w:r>
      <w:r w:rsidR="00500A7B" w:rsidRPr="00734BBC">
        <w:rPr>
          <w:rFonts w:ascii="Times New Roman" w:eastAsia="Times New Roman" w:hAnsi="Times New Roman"/>
          <w:bCs/>
          <w:color w:val="000000" w:themeColor="text1"/>
          <w:lang w:eastAsia="hr-HR"/>
        </w:rPr>
        <w:t xml:space="preserve"> </w:t>
      </w:r>
      <w:bookmarkEnd w:id="5"/>
      <w:r w:rsidR="00500A7B" w:rsidRPr="00734BBC">
        <w:rPr>
          <w:rFonts w:ascii="Times New Roman" w:eastAsia="Times New Roman" w:hAnsi="Times New Roman"/>
          <w:bCs/>
          <w:color w:val="000000" w:themeColor="text1"/>
          <w:lang w:eastAsia="hr-HR"/>
        </w:rPr>
        <w:t>i članka</w:t>
      </w:r>
      <w:r w:rsidR="00500A7B" w:rsidRPr="00734BBC">
        <w:rPr>
          <w:rFonts w:ascii="Times New Roman" w:eastAsia="Times New Roman" w:hAnsi="Times New Roman"/>
          <w:b/>
          <w:bCs/>
          <w:color w:val="000000" w:themeColor="text1"/>
          <w:lang w:eastAsia="hr-HR"/>
        </w:rPr>
        <w:t xml:space="preserve"> </w:t>
      </w:r>
      <w:r w:rsidR="00500A7B" w:rsidRPr="00734BBC">
        <w:rPr>
          <w:rFonts w:ascii="Times New Roman" w:eastAsia="Times New Roman" w:hAnsi="Times New Roman"/>
          <w:bCs/>
          <w:color w:val="000000" w:themeColor="text1"/>
          <w:lang w:eastAsia="hr-HR"/>
        </w:rPr>
        <w:t xml:space="preserve">26. Statuta Grada Trogira </w:t>
      </w:r>
      <w:r w:rsidR="00500A7B" w:rsidRPr="00734BBC">
        <w:rPr>
          <w:rFonts w:ascii="Times New Roman" w:eastAsia="SimSun" w:hAnsi="Times New Roman"/>
          <w:color w:val="000000" w:themeColor="text1"/>
          <w:kern w:val="1"/>
          <w:lang w:eastAsia="zh-CN"/>
        </w:rPr>
        <w:t>(</w:t>
      </w:r>
      <w:r w:rsidR="00500A7B" w:rsidRPr="00734BBC">
        <w:rPr>
          <w:rFonts w:ascii="Times New Roman" w:hAnsi="Times New Roman"/>
          <w:color w:val="000000" w:themeColor="text1"/>
          <w:kern w:val="1"/>
          <w:lang w:eastAsia="zh-CN"/>
        </w:rPr>
        <w:t>»</w:t>
      </w:r>
      <w:r w:rsidR="00500A7B" w:rsidRPr="00734BBC">
        <w:rPr>
          <w:rFonts w:ascii="Times New Roman" w:eastAsia="SimSun" w:hAnsi="Times New Roman"/>
          <w:color w:val="000000" w:themeColor="text1"/>
          <w:kern w:val="1"/>
          <w:lang w:eastAsia="zh-CN"/>
        </w:rPr>
        <w:t>Službeni glasnik Grada Trogira</w:t>
      </w:r>
      <w:r w:rsidR="00500A7B" w:rsidRPr="00734BBC">
        <w:rPr>
          <w:rFonts w:ascii="Times New Roman" w:hAnsi="Times New Roman"/>
          <w:color w:val="000000" w:themeColor="text1"/>
          <w:kern w:val="1"/>
          <w:lang w:eastAsia="zh-CN"/>
        </w:rPr>
        <w:t>«, broj</w:t>
      </w:r>
      <w:r w:rsidR="009913D9">
        <w:rPr>
          <w:rFonts w:ascii="Times New Roman" w:eastAsia="SimSun" w:hAnsi="Times New Roman"/>
          <w:color w:val="000000" w:themeColor="text1"/>
          <w:kern w:val="1"/>
          <w:lang w:eastAsia="zh-CN"/>
        </w:rPr>
        <w:t xml:space="preserve"> 4/13, 9/13, </w:t>
      </w:r>
      <w:r w:rsidR="00500A7B" w:rsidRPr="00734BBC">
        <w:rPr>
          <w:rFonts w:ascii="Times New Roman" w:eastAsia="SimSun" w:hAnsi="Times New Roman"/>
          <w:color w:val="000000" w:themeColor="text1"/>
          <w:kern w:val="1"/>
          <w:lang w:eastAsia="zh-CN"/>
        </w:rPr>
        <w:t>6/14</w:t>
      </w:r>
      <w:r w:rsidR="00001B9F">
        <w:rPr>
          <w:rFonts w:ascii="Times New Roman" w:eastAsia="SimSun" w:hAnsi="Times New Roman"/>
          <w:color w:val="000000" w:themeColor="text1"/>
          <w:kern w:val="1"/>
          <w:lang w:eastAsia="zh-CN"/>
        </w:rPr>
        <w:t xml:space="preserve">, </w:t>
      </w:r>
      <w:r w:rsidR="009913D9">
        <w:rPr>
          <w:rFonts w:ascii="Times New Roman" w:eastAsia="SimSun" w:hAnsi="Times New Roman"/>
          <w:color w:val="000000" w:themeColor="text1"/>
          <w:kern w:val="1"/>
          <w:lang w:eastAsia="zh-CN"/>
        </w:rPr>
        <w:t>1/18</w:t>
      </w:r>
      <w:r w:rsidR="00001B9F">
        <w:rPr>
          <w:rFonts w:ascii="Times New Roman" w:eastAsia="SimSun" w:hAnsi="Times New Roman"/>
          <w:color w:val="000000" w:themeColor="text1"/>
          <w:kern w:val="1"/>
          <w:lang w:eastAsia="zh-CN"/>
        </w:rPr>
        <w:t xml:space="preserve"> i 3/19</w:t>
      </w:r>
      <w:r w:rsidR="00500A7B" w:rsidRPr="00734BBC">
        <w:rPr>
          <w:rFonts w:ascii="Times New Roman" w:eastAsia="SimSun" w:hAnsi="Times New Roman"/>
          <w:color w:val="000000" w:themeColor="text1"/>
          <w:kern w:val="1"/>
          <w:lang w:eastAsia="zh-CN"/>
        </w:rPr>
        <w:t>)</w:t>
      </w:r>
      <w:r w:rsidR="00500A7B" w:rsidRPr="00734BBC">
        <w:rPr>
          <w:rFonts w:ascii="Times New Roman" w:eastAsia="Times New Roman" w:hAnsi="Times New Roman"/>
          <w:bCs/>
          <w:color w:val="000000" w:themeColor="text1"/>
          <w:lang w:eastAsia="hr-HR"/>
        </w:rPr>
        <w:t>, Gradsko v</w:t>
      </w:r>
      <w:r w:rsidR="009913D9">
        <w:rPr>
          <w:rFonts w:ascii="Times New Roman" w:eastAsia="Times New Roman" w:hAnsi="Times New Roman"/>
          <w:bCs/>
          <w:color w:val="000000" w:themeColor="text1"/>
          <w:lang w:eastAsia="hr-HR"/>
        </w:rPr>
        <w:t>ijeće Grada Trogira na ………</w:t>
      </w:r>
      <w:r w:rsidR="00500A7B" w:rsidRPr="00734BBC">
        <w:rPr>
          <w:rFonts w:ascii="Times New Roman" w:eastAsia="Times New Roman" w:hAnsi="Times New Roman"/>
          <w:bCs/>
          <w:color w:val="000000" w:themeColor="text1"/>
          <w:lang w:eastAsia="hr-HR"/>
        </w:rPr>
        <w:t>sjednici održanoj ……….. . 20</w:t>
      </w:r>
      <w:r w:rsidR="00001B9F">
        <w:rPr>
          <w:rFonts w:ascii="Times New Roman" w:eastAsia="Times New Roman" w:hAnsi="Times New Roman"/>
          <w:bCs/>
          <w:color w:val="000000" w:themeColor="text1"/>
          <w:lang w:eastAsia="hr-HR"/>
        </w:rPr>
        <w:t>19</w:t>
      </w:r>
      <w:r w:rsidR="00130295">
        <w:rPr>
          <w:rFonts w:ascii="Times New Roman" w:eastAsia="Times New Roman" w:hAnsi="Times New Roman"/>
          <w:bCs/>
          <w:color w:val="000000" w:themeColor="text1"/>
          <w:lang w:eastAsia="hr-HR"/>
        </w:rPr>
        <w:t>. godine, donosi</w:t>
      </w:r>
    </w:p>
    <w:p w:rsidR="00500A7B" w:rsidRDefault="00500A7B" w:rsidP="00500A7B">
      <w:pPr>
        <w:spacing w:after="0"/>
        <w:ind w:firstLine="720"/>
        <w:rPr>
          <w:rFonts w:ascii="Times New Roman" w:eastAsia="Times New Roman" w:hAnsi="Times New Roman"/>
          <w:bCs/>
          <w:color w:val="000000" w:themeColor="text1"/>
          <w:lang w:eastAsia="hr-HR"/>
        </w:rPr>
      </w:pPr>
    </w:p>
    <w:p w:rsidR="00673FD7" w:rsidRDefault="00673FD7" w:rsidP="009913D9">
      <w:pPr>
        <w:jc w:val="center"/>
        <w:rPr>
          <w:rStyle w:val="Istaknuto"/>
          <w:rFonts w:ascii="Times New Roman" w:hAnsi="Times New Roman"/>
          <w:b/>
          <w:i w:val="0"/>
          <w:color w:val="000000" w:themeColor="text1"/>
        </w:rPr>
      </w:pPr>
    </w:p>
    <w:p w:rsidR="00673FD7" w:rsidRDefault="000B6059" w:rsidP="00F81BD6">
      <w:pPr>
        <w:jc w:val="center"/>
        <w:rPr>
          <w:rStyle w:val="Istaknuto"/>
          <w:rFonts w:ascii="Times New Roman" w:hAnsi="Times New Roman"/>
          <w:b/>
          <w:i w:val="0"/>
          <w:color w:val="000000" w:themeColor="text1"/>
        </w:rPr>
      </w:pPr>
      <w:r>
        <w:rPr>
          <w:rStyle w:val="Istaknuto"/>
          <w:rFonts w:ascii="Times New Roman" w:hAnsi="Times New Roman"/>
          <w:b/>
          <w:i w:val="0"/>
          <w:color w:val="000000" w:themeColor="text1"/>
        </w:rPr>
        <w:t>Plan</w:t>
      </w:r>
      <w:r w:rsidR="00130295">
        <w:rPr>
          <w:rStyle w:val="Istaknuto"/>
          <w:rFonts w:ascii="Times New Roman" w:hAnsi="Times New Roman"/>
          <w:b/>
          <w:i w:val="0"/>
          <w:color w:val="000000" w:themeColor="text1"/>
        </w:rPr>
        <w:t xml:space="preserve"> razvojnih programa investicija, kapitalnih pomoći i donacija</w:t>
      </w:r>
      <w:r w:rsidR="00001B9F">
        <w:rPr>
          <w:rStyle w:val="Istaknuto"/>
          <w:rFonts w:ascii="Times New Roman" w:hAnsi="Times New Roman"/>
          <w:b/>
          <w:i w:val="0"/>
          <w:color w:val="000000" w:themeColor="text1"/>
        </w:rPr>
        <w:t xml:space="preserve"> Grada Trogira za razdoblje 2020.-2022</w:t>
      </w:r>
      <w:r w:rsidR="00130295">
        <w:rPr>
          <w:rStyle w:val="Istaknuto"/>
          <w:rFonts w:ascii="Times New Roman" w:hAnsi="Times New Roman"/>
          <w:b/>
          <w:i w:val="0"/>
          <w:color w:val="000000" w:themeColor="text1"/>
        </w:rPr>
        <w:t xml:space="preserve">. godine </w:t>
      </w:r>
    </w:p>
    <w:p w:rsidR="00F81BD6" w:rsidRPr="00F81BD6" w:rsidRDefault="00F81BD6" w:rsidP="00F81BD6">
      <w:pPr>
        <w:jc w:val="center"/>
        <w:rPr>
          <w:rFonts w:ascii="Times New Roman" w:hAnsi="Times New Roman"/>
          <w:b/>
          <w:iCs/>
          <w:color w:val="000000" w:themeColor="text1"/>
        </w:rPr>
      </w:pPr>
    </w:p>
    <w:p w:rsidR="00F81BD6" w:rsidRDefault="00F81BD6" w:rsidP="00500A7B">
      <w:pPr>
        <w:pStyle w:val="Bezproreda"/>
        <w:spacing w:after="240"/>
        <w:jc w:val="center"/>
        <w:rPr>
          <w:b/>
          <w:color w:val="000000" w:themeColor="text1"/>
          <w:sz w:val="22"/>
        </w:rPr>
      </w:pPr>
    </w:p>
    <w:p w:rsidR="00500A7B" w:rsidRPr="00F81BD6" w:rsidRDefault="00500A7B" w:rsidP="00500A7B">
      <w:pPr>
        <w:pStyle w:val="Bezproreda"/>
        <w:spacing w:after="240"/>
        <w:jc w:val="center"/>
        <w:rPr>
          <w:b/>
          <w:color w:val="000000" w:themeColor="text1"/>
          <w:sz w:val="22"/>
        </w:rPr>
      </w:pPr>
      <w:r w:rsidRPr="00F81BD6">
        <w:rPr>
          <w:b/>
          <w:color w:val="000000" w:themeColor="text1"/>
          <w:sz w:val="22"/>
        </w:rPr>
        <w:t>Članak 1.</w:t>
      </w:r>
    </w:p>
    <w:p w:rsidR="00E50041" w:rsidRPr="000B6059" w:rsidRDefault="000B6059" w:rsidP="009913D9">
      <w:pPr>
        <w:pStyle w:val="Bezproreda"/>
        <w:spacing w:after="240"/>
        <w:rPr>
          <w:color w:val="000000" w:themeColor="text1"/>
          <w:sz w:val="22"/>
        </w:rPr>
      </w:pPr>
      <w:r w:rsidRPr="000B6059">
        <w:rPr>
          <w:color w:val="000000" w:themeColor="text1"/>
          <w:sz w:val="22"/>
        </w:rPr>
        <w:t>Planom razvojnih programa definiraju se ciljevi i prioriteti razvoja Grada Trogira povezani s programskom i organizacijskom klasifikacijom proračuna u skladu sa strateškim ciljevima i prioritetima utvrđenim revizijom Programa ukupnog razvoja Grada Trogira.</w:t>
      </w:r>
    </w:p>
    <w:p w:rsidR="00673FD7" w:rsidRPr="00F81BD6" w:rsidRDefault="00500A7B" w:rsidP="000B6059">
      <w:pPr>
        <w:pStyle w:val="Bezproreda"/>
        <w:rPr>
          <w:b/>
          <w:color w:val="000000" w:themeColor="text1"/>
          <w:sz w:val="22"/>
        </w:rPr>
      </w:pPr>
      <w:r w:rsidRPr="000B6059">
        <w:rPr>
          <w:color w:val="000000" w:themeColor="text1"/>
          <w:sz w:val="22"/>
        </w:rPr>
        <w:tab/>
      </w:r>
    </w:p>
    <w:p w:rsidR="00500A7B" w:rsidRPr="00F81BD6" w:rsidRDefault="00130295" w:rsidP="00500A7B">
      <w:pPr>
        <w:pStyle w:val="Bezproreda"/>
        <w:spacing w:after="240"/>
        <w:jc w:val="center"/>
        <w:rPr>
          <w:b/>
          <w:color w:val="000000" w:themeColor="text1"/>
          <w:sz w:val="22"/>
        </w:rPr>
      </w:pPr>
      <w:r w:rsidRPr="00F81BD6">
        <w:rPr>
          <w:b/>
          <w:color w:val="000000" w:themeColor="text1"/>
          <w:sz w:val="22"/>
        </w:rPr>
        <w:t>Članak 2</w:t>
      </w:r>
      <w:r w:rsidR="00500A7B" w:rsidRPr="00F81BD6">
        <w:rPr>
          <w:b/>
          <w:color w:val="000000" w:themeColor="text1"/>
          <w:sz w:val="22"/>
        </w:rPr>
        <w:t xml:space="preserve">. </w:t>
      </w:r>
    </w:p>
    <w:p w:rsidR="00500A7B" w:rsidRPr="000B6059" w:rsidRDefault="000B6059" w:rsidP="00500A7B">
      <w:pPr>
        <w:pStyle w:val="Bezproreda"/>
        <w:jc w:val="left"/>
        <w:rPr>
          <w:color w:val="000000" w:themeColor="text1"/>
          <w:sz w:val="22"/>
        </w:rPr>
      </w:pPr>
      <w:r w:rsidRPr="000B6059">
        <w:rPr>
          <w:color w:val="000000" w:themeColor="text1"/>
          <w:sz w:val="22"/>
        </w:rPr>
        <w:t>Strateški ciljevi razvojnih programa Grada Trogira su razvijen kulturni, nautički , kongresni i zdravstveni turizam, razvijena proizvodnja i uslužne djelatnosti i prometno, komunalno i socijalno uređen Grad.</w:t>
      </w:r>
    </w:p>
    <w:p w:rsidR="00500A7B" w:rsidRPr="000B6059" w:rsidRDefault="00500A7B" w:rsidP="00500A7B">
      <w:pPr>
        <w:pStyle w:val="Bezproreda"/>
        <w:rPr>
          <w:color w:val="000000" w:themeColor="text1"/>
          <w:sz w:val="22"/>
        </w:rPr>
      </w:pPr>
    </w:p>
    <w:p w:rsidR="00E50041" w:rsidRPr="00F81BD6" w:rsidRDefault="000B6059" w:rsidP="000B6059">
      <w:pPr>
        <w:pStyle w:val="Bezproreda"/>
        <w:jc w:val="center"/>
        <w:rPr>
          <w:b/>
          <w:color w:val="000000" w:themeColor="text1"/>
          <w:sz w:val="22"/>
        </w:rPr>
      </w:pPr>
      <w:r w:rsidRPr="00F81BD6">
        <w:rPr>
          <w:b/>
          <w:color w:val="000000" w:themeColor="text1"/>
          <w:sz w:val="22"/>
        </w:rPr>
        <w:t>Članak 3.</w:t>
      </w:r>
    </w:p>
    <w:p w:rsidR="000B6059" w:rsidRPr="000B6059" w:rsidRDefault="000B6059" w:rsidP="00500A7B">
      <w:pPr>
        <w:pStyle w:val="Bezproreda"/>
        <w:rPr>
          <w:color w:val="000000" w:themeColor="text1"/>
          <w:sz w:val="22"/>
        </w:rPr>
      </w:pPr>
    </w:p>
    <w:p w:rsidR="000B6059" w:rsidRPr="000B6059" w:rsidRDefault="000B6059" w:rsidP="000B6059">
      <w:pPr>
        <w:rPr>
          <w:rFonts w:ascii="Times New Roman" w:hAnsi="Times New Roman"/>
        </w:rPr>
      </w:pPr>
      <w:r w:rsidRPr="000B6059">
        <w:rPr>
          <w:rFonts w:ascii="Times New Roman" w:hAnsi="Times New Roman"/>
        </w:rPr>
        <w:t xml:space="preserve">Privitak i sastavni dio ovog Plana je tablica sa popisom razvojnih </w:t>
      </w:r>
      <w:r w:rsidR="00383B33">
        <w:rPr>
          <w:rFonts w:ascii="Times New Roman" w:hAnsi="Times New Roman"/>
        </w:rPr>
        <w:t>programa, projekata</w:t>
      </w:r>
      <w:r w:rsidRPr="000B6059">
        <w:rPr>
          <w:rFonts w:ascii="Times New Roman" w:hAnsi="Times New Roman"/>
        </w:rPr>
        <w:t>, koji su povezani s programskom i organizacijskom klasifikacijom proračuna, sa visinom planiranih sredstava po izvorima raspoređenih po godinama.</w:t>
      </w:r>
    </w:p>
    <w:p w:rsidR="000B6059" w:rsidRPr="00733806" w:rsidRDefault="000B6059" w:rsidP="000B6059">
      <w:pPr>
        <w:rPr>
          <w:rFonts w:ascii="Times New Roman" w:hAnsi="Times New Roman"/>
          <w:sz w:val="24"/>
          <w:szCs w:val="24"/>
        </w:rPr>
      </w:pPr>
    </w:p>
    <w:p w:rsidR="000B6059" w:rsidRPr="00F81BD6" w:rsidRDefault="000B6059" w:rsidP="000B6059">
      <w:pPr>
        <w:jc w:val="center"/>
        <w:rPr>
          <w:rFonts w:ascii="Times New Roman" w:hAnsi="Times New Roman"/>
          <w:b/>
        </w:rPr>
      </w:pPr>
      <w:r w:rsidRPr="00F81BD6">
        <w:rPr>
          <w:rFonts w:ascii="Times New Roman" w:hAnsi="Times New Roman"/>
          <w:b/>
        </w:rPr>
        <w:t>Članak 4.</w:t>
      </w:r>
    </w:p>
    <w:p w:rsidR="000B6059" w:rsidRPr="000B6059" w:rsidRDefault="000B6059" w:rsidP="000B6059">
      <w:pPr>
        <w:rPr>
          <w:rFonts w:ascii="Times New Roman" w:hAnsi="Times New Roman"/>
        </w:rPr>
      </w:pPr>
      <w:r w:rsidRPr="000B6059">
        <w:rPr>
          <w:rFonts w:ascii="Times New Roman" w:hAnsi="Times New Roman"/>
        </w:rPr>
        <w:t>Ovaj Plan objavit će se u „ Službenom glasniku Grada Trogira”, a</w:t>
      </w:r>
      <w:r w:rsidR="00001B9F">
        <w:rPr>
          <w:rFonts w:ascii="Times New Roman" w:hAnsi="Times New Roman"/>
        </w:rPr>
        <w:t xml:space="preserve"> stupa na snagu 1. siječnja 2020</w:t>
      </w:r>
      <w:r w:rsidRPr="000B6059">
        <w:rPr>
          <w:rFonts w:ascii="Times New Roman" w:hAnsi="Times New Roman"/>
        </w:rPr>
        <w:t>. godine.</w:t>
      </w:r>
    </w:p>
    <w:p w:rsidR="000B6059" w:rsidRPr="000B6059" w:rsidRDefault="000B6059" w:rsidP="00500A7B">
      <w:pPr>
        <w:pStyle w:val="Bezproreda"/>
        <w:rPr>
          <w:color w:val="000000" w:themeColor="text1"/>
          <w:sz w:val="22"/>
        </w:rPr>
      </w:pPr>
    </w:p>
    <w:p w:rsidR="000B6059" w:rsidRPr="000B6059" w:rsidRDefault="000B6059" w:rsidP="00500A7B">
      <w:pPr>
        <w:pStyle w:val="Bezproreda"/>
        <w:rPr>
          <w:color w:val="000000" w:themeColor="text1"/>
          <w:sz w:val="22"/>
        </w:rPr>
      </w:pPr>
    </w:p>
    <w:p w:rsidR="000B6059" w:rsidRDefault="000B6059" w:rsidP="00500A7B">
      <w:pPr>
        <w:pStyle w:val="Bezproreda"/>
        <w:rPr>
          <w:color w:val="000000" w:themeColor="text1"/>
          <w:sz w:val="22"/>
        </w:rPr>
      </w:pPr>
    </w:p>
    <w:p w:rsidR="000B6059" w:rsidRDefault="000B6059" w:rsidP="00500A7B">
      <w:pPr>
        <w:pStyle w:val="Bezproreda"/>
        <w:rPr>
          <w:color w:val="000000" w:themeColor="text1"/>
          <w:sz w:val="22"/>
        </w:rPr>
      </w:pPr>
    </w:p>
    <w:p w:rsidR="00673FD7" w:rsidRPr="00734BBC" w:rsidRDefault="00673FD7" w:rsidP="00500A7B">
      <w:pPr>
        <w:pStyle w:val="Bezproreda"/>
        <w:rPr>
          <w:color w:val="000000" w:themeColor="text1"/>
          <w:sz w:val="22"/>
        </w:rPr>
      </w:pPr>
    </w:p>
    <w:p w:rsidR="00500A7B" w:rsidRPr="00734BBC" w:rsidRDefault="00500A7B" w:rsidP="00500A7B">
      <w:pPr>
        <w:spacing w:after="0"/>
        <w:rPr>
          <w:rFonts w:ascii="Times New Roman" w:eastAsia="Times New Roman" w:hAnsi="Times New Roman"/>
          <w:color w:val="000000" w:themeColor="text1"/>
        </w:rPr>
      </w:pPr>
      <w:bookmarkStart w:id="6" w:name="_Hlk505148866"/>
      <w:r w:rsidRPr="00734BBC">
        <w:rPr>
          <w:rFonts w:ascii="Times New Roman" w:eastAsia="Times New Roman" w:hAnsi="Times New Roman"/>
          <w:color w:val="000000" w:themeColor="text1"/>
        </w:rPr>
        <w:t xml:space="preserve">KLASA: </w:t>
      </w:r>
    </w:p>
    <w:p w:rsidR="00500A7B" w:rsidRPr="00734BBC" w:rsidRDefault="00500A7B" w:rsidP="00500A7B">
      <w:pPr>
        <w:spacing w:after="0"/>
        <w:rPr>
          <w:rFonts w:ascii="Times New Roman" w:eastAsia="Times New Roman" w:hAnsi="Times New Roman"/>
          <w:color w:val="000000" w:themeColor="text1"/>
        </w:rPr>
      </w:pPr>
      <w:r w:rsidRPr="00734BBC">
        <w:rPr>
          <w:rFonts w:ascii="Times New Roman" w:eastAsia="Times New Roman" w:hAnsi="Times New Roman"/>
          <w:color w:val="000000" w:themeColor="text1"/>
        </w:rPr>
        <w:t xml:space="preserve">URBROJ: </w:t>
      </w:r>
    </w:p>
    <w:p w:rsidR="00500A7B" w:rsidRDefault="00001B9F" w:rsidP="00500A7B">
      <w:pPr>
        <w:spacing w:after="0"/>
        <w:rPr>
          <w:rFonts w:ascii="Times New Roman" w:eastAsia="Times New Roman" w:hAnsi="Times New Roman"/>
          <w:color w:val="000000" w:themeColor="text1"/>
        </w:rPr>
      </w:pPr>
      <w:r>
        <w:rPr>
          <w:rFonts w:ascii="Times New Roman" w:eastAsia="Times New Roman" w:hAnsi="Times New Roman"/>
          <w:color w:val="000000" w:themeColor="text1"/>
        </w:rPr>
        <w:t>Trogir, …………... 2019</w:t>
      </w:r>
      <w:r w:rsidR="00500A7B" w:rsidRPr="00734BBC">
        <w:rPr>
          <w:rFonts w:ascii="Times New Roman" w:eastAsia="Times New Roman" w:hAnsi="Times New Roman"/>
          <w:color w:val="000000" w:themeColor="text1"/>
        </w:rPr>
        <w:t>. godine</w:t>
      </w:r>
    </w:p>
    <w:p w:rsidR="00E50041" w:rsidRDefault="00E50041" w:rsidP="00500A7B">
      <w:pPr>
        <w:spacing w:after="0"/>
        <w:rPr>
          <w:rFonts w:ascii="Times New Roman" w:eastAsia="Times New Roman" w:hAnsi="Times New Roman"/>
          <w:color w:val="000000" w:themeColor="text1"/>
        </w:rPr>
      </w:pPr>
    </w:p>
    <w:p w:rsidR="00E50041" w:rsidRPr="00734BBC" w:rsidRDefault="00E50041" w:rsidP="00500A7B">
      <w:pPr>
        <w:spacing w:after="0"/>
        <w:rPr>
          <w:rFonts w:ascii="Times New Roman" w:eastAsia="Times New Roman" w:hAnsi="Times New Roman"/>
          <w:color w:val="000000" w:themeColor="text1"/>
        </w:rPr>
      </w:pPr>
    </w:p>
    <w:bookmarkEnd w:id="6"/>
    <w:p w:rsidR="00500A7B" w:rsidRPr="00EB24F6" w:rsidRDefault="00500A7B" w:rsidP="00500A7B">
      <w:pPr>
        <w:spacing w:after="0"/>
        <w:ind w:left="3540" w:firstLine="709"/>
        <w:jc w:val="center"/>
        <w:rPr>
          <w:rFonts w:ascii="Times New Roman" w:eastAsia="Times New Roman" w:hAnsi="Times New Roman"/>
          <w:color w:val="000000" w:themeColor="text1"/>
        </w:rPr>
      </w:pPr>
      <w:r w:rsidRPr="00EB24F6">
        <w:rPr>
          <w:rFonts w:ascii="Times New Roman" w:eastAsia="Times New Roman" w:hAnsi="Times New Roman"/>
          <w:color w:val="000000" w:themeColor="text1"/>
        </w:rPr>
        <w:t>PREDSJEDNIK GRADSKOG  VIJEĆA</w:t>
      </w:r>
    </w:p>
    <w:p w:rsidR="00500A7B" w:rsidRPr="00734BBC" w:rsidRDefault="00500A7B" w:rsidP="00500A7B">
      <w:pPr>
        <w:spacing w:after="0"/>
        <w:ind w:left="3540" w:firstLine="709"/>
        <w:jc w:val="center"/>
        <w:rPr>
          <w:rFonts w:ascii="Times New Roman" w:eastAsia="Times New Roman" w:hAnsi="Times New Roman"/>
          <w:bCs/>
          <w:color w:val="000000" w:themeColor="text1"/>
        </w:rPr>
      </w:pPr>
      <w:r w:rsidRPr="00734BBC">
        <w:rPr>
          <w:rFonts w:ascii="Times New Roman" w:eastAsia="Times New Roman" w:hAnsi="Times New Roman"/>
          <w:bCs/>
          <w:color w:val="000000" w:themeColor="text1"/>
        </w:rPr>
        <w:t>Ante Piteša, ing.</w:t>
      </w:r>
    </w:p>
    <w:p w:rsidR="00500A7B" w:rsidRDefault="00500A7B" w:rsidP="00500A7B">
      <w:pPr>
        <w:pStyle w:val="box454532"/>
        <w:spacing w:before="0" w:after="0"/>
        <w:ind w:left="5664"/>
        <w:jc w:val="center"/>
        <w:textAlignment w:val="baseline"/>
        <w:rPr>
          <w:color w:val="000000" w:themeColor="text1"/>
          <w:sz w:val="22"/>
          <w:szCs w:val="22"/>
        </w:rPr>
      </w:pPr>
      <w:bookmarkStart w:id="7" w:name="_Hlk505152923"/>
    </w:p>
    <w:bookmarkEnd w:id="7"/>
    <w:p w:rsidR="00500A7B" w:rsidRDefault="00500A7B" w:rsidP="00500A7B">
      <w:pPr>
        <w:widowControl w:val="0"/>
        <w:rPr>
          <w:rFonts w:ascii="Times New Roman" w:eastAsia="SimSun" w:hAnsi="Times New Roman"/>
          <w:color w:val="000000" w:themeColor="text1"/>
          <w:kern w:val="1"/>
          <w:lang w:eastAsia="zh-CN" w:bidi="hi-IN"/>
        </w:rPr>
      </w:pPr>
    </w:p>
    <w:p w:rsidR="0071519F" w:rsidRDefault="0071519F" w:rsidP="00500A7B">
      <w:pPr>
        <w:widowControl w:val="0"/>
        <w:rPr>
          <w:rFonts w:ascii="Times New Roman" w:eastAsia="SimSun" w:hAnsi="Times New Roman"/>
          <w:color w:val="000000" w:themeColor="text1"/>
          <w:kern w:val="1"/>
          <w:lang w:eastAsia="zh-CN" w:bidi="hi-IN"/>
        </w:rPr>
      </w:pPr>
    </w:p>
    <w:p w:rsidR="0071519F" w:rsidRDefault="0071519F" w:rsidP="00500A7B">
      <w:pPr>
        <w:widowControl w:val="0"/>
        <w:rPr>
          <w:rFonts w:ascii="Times New Roman" w:eastAsia="SimSun" w:hAnsi="Times New Roman"/>
          <w:color w:val="000000" w:themeColor="text1"/>
          <w:kern w:val="1"/>
          <w:lang w:eastAsia="zh-CN" w:bidi="hi-IN"/>
        </w:rPr>
      </w:pPr>
    </w:p>
    <w:p w:rsidR="00453833" w:rsidRDefault="00453833" w:rsidP="0071519F">
      <w:pPr>
        <w:jc w:val="center"/>
        <w:rPr>
          <w:rFonts w:ascii="Times New Roman" w:hAnsi="Times New Roman"/>
          <w:b/>
        </w:rPr>
      </w:pPr>
    </w:p>
    <w:p w:rsidR="00453833" w:rsidRDefault="00453833" w:rsidP="0071519F">
      <w:pPr>
        <w:jc w:val="center"/>
        <w:rPr>
          <w:rFonts w:ascii="Times New Roman" w:hAnsi="Times New Roman"/>
          <w:b/>
        </w:rPr>
      </w:pPr>
    </w:p>
    <w:p w:rsidR="0071519F" w:rsidRPr="0071519F" w:rsidRDefault="0071519F" w:rsidP="0071519F">
      <w:pPr>
        <w:jc w:val="center"/>
        <w:rPr>
          <w:rFonts w:ascii="Times New Roman" w:hAnsi="Times New Roman"/>
          <w:b/>
        </w:rPr>
      </w:pPr>
      <w:r w:rsidRPr="0071519F">
        <w:rPr>
          <w:rFonts w:ascii="Times New Roman" w:hAnsi="Times New Roman"/>
          <w:b/>
        </w:rPr>
        <w:lastRenderedPageBreak/>
        <w:t>OBRAZLOŽENJE</w:t>
      </w:r>
    </w:p>
    <w:p w:rsidR="0071519F" w:rsidRDefault="0071519F" w:rsidP="0071519F">
      <w:pPr>
        <w:jc w:val="center"/>
        <w:rPr>
          <w:rFonts w:ascii="Times New Roman" w:hAnsi="Times New Roman"/>
          <w:b/>
        </w:rPr>
      </w:pPr>
      <w:r w:rsidRPr="0071519F">
        <w:rPr>
          <w:rFonts w:ascii="Times New Roman" w:hAnsi="Times New Roman"/>
          <w:b/>
        </w:rPr>
        <w:t xml:space="preserve">Uz prijedlog Plana razvojnih programa investicija, kapitalnih pomoći i donacija </w:t>
      </w:r>
      <w:r w:rsidR="00001B9F">
        <w:rPr>
          <w:rFonts w:ascii="Times New Roman" w:hAnsi="Times New Roman"/>
          <w:b/>
        </w:rPr>
        <w:t xml:space="preserve"> Grada Trogira za razdoblje 2020.-2022</w:t>
      </w:r>
      <w:r w:rsidRPr="0071519F">
        <w:rPr>
          <w:rFonts w:ascii="Times New Roman" w:hAnsi="Times New Roman"/>
          <w:b/>
        </w:rPr>
        <w:t>. godine</w:t>
      </w:r>
    </w:p>
    <w:p w:rsidR="0071519F" w:rsidRPr="0071519F" w:rsidRDefault="0071519F" w:rsidP="0071519F">
      <w:pPr>
        <w:jc w:val="center"/>
        <w:rPr>
          <w:rFonts w:ascii="Times New Roman" w:hAnsi="Times New Roman"/>
          <w:b/>
        </w:rPr>
      </w:pPr>
    </w:p>
    <w:p w:rsidR="0071519F" w:rsidRPr="0071519F" w:rsidRDefault="0071519F" w:rsidP="0071519F">
      <w:pPr>
        <w:rPr>
          <w:rFonts w:ascii="Times New Roman" w:hAnsi="Times New Roman"/>
        </w:rPr>
      </w:pPr>
      <w:r w:rsidRPr="0071519F">
        <w:rPr>
          <w:rFonts w:ascii="Times New Roman" w:hAnsi="Times New Roman"/>
        </w:rPr>
        <w:t>Zakonom o proračunu (NN. br.87/08, 136/12, 15/15, u daljnjem tekstu: Zakon) propisano je da se uz Proračun, kao zaseban dokument, donosi  Plan razvojnih programa za trogodišnje razdoblje. Sukladno Zakonu, Plan razvojnih programa sadrži ciljeve i  prioritete razvoja JLS povezane s programskom i organizacijskom klasifikacijom proračuna. Člankom 33. Zakona propisano je da se izrada Plana razvojnih programa temelji na strateškim dokumentima namijenjenih razvoju JLS. Sam plan razvojnih programa sada predstavlja strateško –planski dokument stvarajući dobru pretpostavku za povezivanje svih strateških dokumenata JLS. Planovi razvojnih programa važni su i u kontekstu priprema JLS za korištenje sredstava iz fondova EU iz razloga što programi i projekti koji se planiraju financirati iz navedenih fondova moraju imati vezu sa strateškim ciljevima i prioritetima JLS, a ovi opet moraju biti u suglasju s nacionalnim strateškim ciljevima i prioritetima. Zakonom o proračunu je propisano da Ministar financija, uz suglasnost ministra nadležnog za regionalni razvoj, pravilnikom propisuje sadržaj i metodologiju izrade plana razvojnih programa te sustav praćenja provedbe. Kako spomenuti Pravilnik još nije donesen, Prijedlog Plana razvojnih programa</w:t>
      </w:r>
      <w:r w:rsidR="00001B9F">
        <w:rPr>
          <w:rFonts w:ascii="Times New Roman" w:hAnsi="Times New Roman"/>
        </w:rPr>
        <w:t xml:space="preserve"> Grada Trogira za razdoblje 2020.-2022</w:t>
      </w:r>
      <w:r w:rsidRPr="0071519F">
        <w:rPr>
          <w:rFonts w:ascii="Times New Roman" w:hAnsi="Times New Roman"/>
        </w:rPr>
        <w:t>. godine predložen je u formi Plana koj</w:t>
      </w:r>
      <w:r w:rsidR="00001B9F">
        <w:rPr>
          <w:rFonts w:ascii="Times New Roman" w:hAnsi="Times New Roman"/>
        </w:rPr>
        <w:t>i je donesen uz Proračun za 2020</w:t>
      </w:r>
      <w:r w:rsidRPr="0071519F">
        <w:rPr>
          <w:rFonts w:ascii="Times New Roman" w:hAnsi="Times New Roman"/>
        </w:rPr>
        <w:t>. godinu s time da su razvojni programi povezani sa strateškim ciljevima i prioritetima utvrđeni usvojenom Revizijom Programa ukupnog razvoja  Grada Trogira.</w:t>
      </w:r>
    </w:p>
    <w:p w:rsidR="0071519F" w:rsidRPr="0071519F" w:rsidRDefault="0071519F" w:rsidP="0071519F">
      <w:pPr>
        <w:rPr>
          <w:rFonts w:ascii="Times New Roman" w:hAnsi="Times New Roman"/>
        </w:rPr>
      </w:pPr>
      <w:r w:rsidRPr="0071519F">
        <w:rPr>
          <w:rFonts w:ascii="Times New Roman" w:hAnsi="Times New Roman"/>
        </w:rPr>
        <w:t>Predlaže se Gradskom vijeću da nakon rasprave usvoji predloženi Plan razv</w:t>
      </w:r>
      <w:r w:rsidR="00001B9F">
        <w:rPr>
          <w:rFonts w:ascii="Times New Roman" w:hAnsi="Times New Roman"/>
        </w:rPr>
        <w:t>ojnih programa za razdoblje 2020.-2022</w:t>
      </w:r>
      <w:r w:rsidRPr="0071519F">
        <w:rPr>
          <w:rFonts w:ascii="Times New Roman" w:hAnsi="Times New Roman"/>
        </w:rPr>
        <w:t>. godine.</w:t>
      </w:r>
    </w:p>
    <w:p w:rsidR="0071519F" w:rsidRPr="00734BBC" w:rsidRDefault="0071519F" w:rsidP="00500A7B">
      <w:pPr>
        <w:widowControl w:val="0"/>
        <w:rPr>
          <w:rFonts w:ascii="Times New Roman" w:eastAsia="SimSun" w:hAnsi="Times New Roman"/>
          <w:color w:val="000000" w:themeColor="text1"/>
          <w:kern w:val="1"/>
          <w:lang w:eastAsia="zh-CN" w:bidi="hi-IN"/>
        </w:rPr>
      </w:pPr>
    </w:p>
    <w:sectPr w:rsidR="0071519F" w:rsidRPr="00734B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34D" w:rsidRDefault="0064234D" w:rsidP="00655B92">
      <w:pPr>
        <w:spacing w:after="0"/>
      </w:pPr>
      <w:r>
        <w:separator/>
      </w:r>
    </w:p>
  </w:endnote>
  <w:endnote w:type="continuationSeparator" w:id="0">
    <w:p w:rsidR="0064234D" w:rsidRDefault="0064234D" w:rsidP="00655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T8AEo00">
    <w:altName w:val="Yu Gothic"/>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34D" w:rsidRDefault="0064234D" w:rsidP="00655B92">
      <w:pPr>
        <w:spacing w:after="0"/>
      </w:pPr>
      <w:r>
        <w:separator/>
      </w:r>
    </w:p>
  </w:footnote>
  <w:footnote w:type="continuationSeparator" w:id="0">
    <w:p w:rsidR="0064234D" w:rsidRDefault="0064234D" w:rsidP="00655B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7"/>
    <w:lvl w:ilvl="0">
      <w:start w:val="1"/>
      <w:numFmt w:val="decimal"/>
      <w:lvlText w:val="%1."/>
      <w:lvlJc w:val="left"/>
      <w:pPr>
        <w:tabs>
          <w:tab w:val="num" w:pos="720"/>
        </w:tabs>
        <w:ind w:left="720" w:hanging="360"/>
      </w:pPr>
      <w:rPr>
        <w:rFonts w:ascii="Liberation Serif" w:hAnsi="Liberation Serif" w:cs="Liberation Serif"/>
        <w:sz w:val="22"/>
        <w:szCs w:val="22"/>
        <w:lang w:val="hr-HR"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8"/>
    <w:lvl w:ilvl="0">
      <w:start w:val="1"/>
      <w:numFmt w:val="decimal"/>
      <w:lvlText w:val="%1."/>
      <w:lvlJc w:val="left"/>
      <w:pPr>
        <w:tabs>
          <w:tab w:val="num" w:pos="720"/>
        </w:tabs>
        <w:ind w:left="720" w:hanging="360"/>
      </w:pPr>
      <w:rPr>
        <w:rFonts w:ascii="Liberation Serif" w:hAnsi="Liberation Serif" w:cs="Liberation Serif"/>
        <w:b w:val="0"/>
        <w:bCs w:val="0"/>
        <w:sz w:val="22"/>
        <w:szCs w:val="22"/>
        <w:lang w:val="hr-HR"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57"/>
    <w:rsid w:val="00001B9F"/>
    <w:rsid w:val="000B6059"/>
    <w:rsid w:val="000C521C"/>
    <w:rsid w:val="00123A9D"/>
    <w:rsid w:val="00130295"/>
    <w:rsid w:val="00180CC0"/>
    <w:rsid w:val="00190B65"/>
    <w:rsid w:val="001D01FB"/>
    <w:rsid w:val="001D6A10"/>
    <w:rsid w:val="001F7ED2"/>
    <w:rsid w:val="0020190A"/>
    <w:rsid w:val="00244AB8"/>
    <w:rsid w:val="0032283D"/>
    <w:rsid w:val="00370B06"/>
    <w:rsid w:val="00383B33"/>
    <w:rsid w:val="003A428F"/>
    <w:rsid w:val="003D4678"/>
    <w:rsid w:val="003E7BCF"/>
    <w:rsid w:val="00453833"/>
    <w:rsid w:val="004846EA"/>
    <w:rsid w:val="00500A7B"/>
    <w:rsid w:val="00513E09"/>
    <w:rsid w:val="005A3D22"/>
    <w:rsid w:val="0064234D"/>
    <w:rsid w:val="00655B92"/>
    <w:rsid w:val="00673FD7"/>
    <w:rsid w:val="00695C15"/>
    <w:rsid w:val="006B5166"/>
    <w:rsid w:val="0071519F"/>
    <w:rsid w:val="00741CE3"/>
    <w:rsid w:val="00746588"/>
    <w:rsid w:val="0079204E"/>
    <w:rsid w:val="007A1402"/>
    <w:rsid w:val="007C3AAA"/>
    <w:rsid w:val="007C4CFE"/>
    <w:rsid w:val="00807DA0"/>
    <w:rsid w:val="0086622E"/>
    <w:rsid w:val="00911216"/>
    <w:rsid w:val="009913D9"/>
    <w:rsid w:val="009E659D"/>
    <w:rsid w:val="00A44DDD"/>
    <w:rsid w:val="00AA5DDE"/>
    <w:rsid w:val="00AE2E2A"/>
    <w:rsid w:val="00B75FE4"/>
    <w:rsid w:val="00BA4853"/>
    <w:rsid w:val="00BD0A31"/>
    <w:rsid w:val="00BD45DD"/>
    <w:rsid w:val="00C75B02"/>
    <w:rsid w:val="00CC7165"/>
    <w:rsid w:val="00D96057"/>
    <w:rsid w:val="00E50041"/>
    <w:rsid w:val="00EA0BBC"/>
    <w:rsid w:val="00EB24F6"/>
    <w:rsid w:val="00EE100A"/>
    <w:rsid w:val="00EF3158"/>
    <w:rsid w:val="00F81BD6"/>
    <w:rsid w:val="00FD4E6C"/>
    <w:rsid w:val="00FF01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D539-7A04-44AE-AC57-FDA79352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057"/>
    <w:pPr>
      <w:suppressAutoHyphens/>
      <w:autoSpaceDN w:val="0"/>
      <w:spacing w:after="120" w:line="240" w:lineRule="auto"/>
      <w:jc w:val="both"/>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D96057"/>
    <w:rPr>
      <w:i/>
      <w:iCs/>
      <w:color w:val="404040" w:themeColor="text1" w:themeTint="BF"/>
    </w:rPr>
  </w:style>
  <w:style w:type="paragraph" w:styleId="Zaglavlje">
    <w:name w:val="header"/>
    <w:basedOn w:val="Normal"/>
    <w:link w:val="ZaglavljeChar"/>
    <w:uiPriority w:val="99"/>
    <w:unhideWhenUsed/>
    <w:rsid w:val="00655B92"/>
    <w:pPr>
      <w:tabs>
        <w:tab w:val="center" w:pos="4513"/>
        <w:tab w:val="right" w:pos="9026"/>
      </w:tabs>
      <w:spacing w:after="0"/>
    </w:pPr>
  </w:style>
  <w:style w:type="character" w:customStyle="1" w:styleId="ZaglavljeChar">
    <w:name w:val="Zaglavlje Char"/>
    <w:basedOn w:val="Zadanifontodlomka"/>
    <w:link w:val="Zaglavlje"/>
    <w:uiPriority w:val="99"/>
    <w:rsid w:val="00655B92"/>
    <w:rPr>
      <w:rFonts w:ascii="Calibri" w:eastAsia="Calibri" w:hAnsi="Calibri" w:cs="Times New Roman"/>
    </w:rPr>
  </w:style>
  <w:style w:type="paragraph" w:styleId="Podnoje">
    <w:name w:val="footer"/>
    <w:basedOn w:val="Normal"/>
    <w:link w:val="PodnojeChar"/>
    <w:uiPriority w:val="99"/>
    <w:unhideWhenUsed/>
    <w:rsid w:val="00655B92"/>
    <w:pPr>
      <w:tabs>
        <w:tab w:val="center" w:pos="4513"/>
        <w:tab w:val="right" w:pos="9026"/>
      </w:tabs>
      <w:spacing w:after="0"/>
    </w:pPr>
  </w:style>
  <w:style w:type="character" w:customStyle="1" w:styleId="PodnojeChar">
    <w:name w:val="Podnožje Char"/>
    <w:basedOn w:val="Zadanifontodlomka"/>
    <w:link w:val="Podnoje"/>
    <w:uiPriority w:val="99"/>
    <w:rsid w:val="00655B92"/>
    <w:rPr>
      <w:rFonts w:ascii="Calibri" w:eastAsia="Calibri" w:hAnsi="Calibri" w:cs="Times New Roman"/>
    </w:rPr>
  </w:style>
  <w:style w:type="paragraph" w:styleId="Bezproreda">
    <w:name w:val="No Spacing"/>
    <w:uiPriority w:val="1"/>
    <w:qFormat/>
    <w:rsid w:val="00500A7B"/>
    <w:pPr>
      <w:autoSpaceDN w:val="0"/>
      <w:spacing w:after="0" w:line="240" w:lineRule="auto"/>
      <w:jc w:val="both"/>
    </w:pPr>
    <w:rPr>
      <w:rFonts w:ascii="Times New Roman" w:eastAsia="Calibri" w:hAnsi="Times New Roman" w:cs="Times New Roman"/>
      <w:sz w:val="24"/>
    </w:rPr>
  </w:style>
  <w:style w:type="paragraph" w:customStyle="1" w:styleId="box454532">
    <w:name w:val="box_454532"/>
    <w:basedOn w:val="Normal"/>
    <w:rsid w:val="00500A7B"/>
    <w:pPr>
      <w:suppressAutoHyphens w:val="0"/>
      <w:spacing w:before="100" w:after="225"/>
      <w:jc w:val="left"/>
    </w:pPr>
    <w:rPr>
      <w:rFonts w:ascii="Times New Roman" w:eastAsia="Times New Roman" w:hAnsi="Times New Roman"/>
      <w:sz w:val="24"/>
      <w:szCs w:val="24"/>
      <w:lang w:eastAsia="hr-HR"/>
    </w:rPr>
  </w:style>
  <w:style w:type="character" w:styleId="Istaknuto">
    <w:name w:val="Emphasis"/>
    <w:basedOn w:val="Zadanifontodlomka"/>
    <w:uiPriority w:val="20"/>
    <w:qFormat/>
    <w:rsid w:val="00500A7B"/>
    <w:rPr>
      <w:i/>
      <w:iCs/>
    </w:rPr>
  </w:style>
  <w:style w:type="paragraph" w:styleId="Tekstbalonia">
    <w:name w:val="Balloon Text"/>
    <w:basedOn w:val="Normal"/>
    <w:link w:val="TekstbaloniaChar"/>
    <w:uiPriority w:val="99"/>
    <w:semiHidden/>
    <w:unhideWhenUsed/>
    <w:rsid w:val="00180CC0"/>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0C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3851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Joško Miše</dc:creator>
  <cp:keywords/>
  <dc:description/>
  <cp:lastModifiedBy>Marina Geić</cp:lastModifiedBy>
  <cp:revision>4</cp:revision>
  <cp:lastPrinted>2018-10-25T12:03:00Z</cp:lastPrinted>
  <dcterms:created xsi:type="dcterms:W3CDTF">2019-10-29T15:41:00Z</dcterms:created>
  <dcterms:modified xsi:type="dcterms:W3CDTF">2019-10-30T10:22:00Z</dcterms:modified>
</cp:coreProperties>
</file>