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89B" w:rsidRDefault="001D689B" w:rsidP="001D4076">
      <w:pPr>
        <w:jc w:val="both"/>
      </w:pPr>
      <w:r>
        <w:t xml:space="preserve">                                                                                                                                        </w:t>
      </w:r>
      <w:r w:rsidR="00734BC3">
        <w:t xml:space="preserve">                     </w:t>
      </w:r>
    </w:p>
    <w:p w:rsidR="005318C3" w:rsidRPr="00A63D93" w:rsidRDefault="001D4076" w:rsidP="001D4076">
      <w:pPr>
        <w:jc w:val="both"/>
        <w:rPr>
          <w:rFonts w:ascii="Times New Roman" w:hAnsi="Times New Roman" w:cs="Times New Roman"/>
        </w:rPr>
      </w:pPr>
      <w:r w:rsidRPr="00A63D93">
        <w:rPr>
          <w:rFonts w:ascii="Times New Roman" w:hAnsi="Times New Roman" w:cs="Times New Roman"/>
        </w:rPr>
        <w:t>Na temelju članka 109. Zakona o proračunu („Narodne novine“ broj 87/08.,136/12. i 15/15.), Pravilnika o polugodišnjem i godišnjem izvještaju o izvršenju proračuna („Narodne novine“ broj 24/13. i 102/17.) i članka 26. Statuta Grada Trogira ("Službeni glasnik Grada Trogira " br.4/13, 9/13, 6/14 i 1/18) , Gr</w:t>
      </w:r>
      <w:r w:rsidR="00734BC3">
        <w:rPr>
          <w:rFonts w:ascii="Times New Roman" w:hAnsi="Times New Roman" w:cs="Times New Roman"/>
        </w:rPr>
        <w:t xml:space="preserve">adsko vijeće Grada Trogira na 14. </w:t>
      </w:r>
      <w:r w:rsidRPr="00A63D93">
        <w:rPr>
          <w:rFonts w:ascii="Times New Roman" w:hAnsi="Times New Roman" w:cs="Times New Roman"/>
        </w:rPr>
        <w:t>sje</w:t>
      </w:r>
      <w:r w:rsidR="00734BC3">
        <w:rPr>
          <w:rFonts w:ascii="Times New Roman" w:hAnsi="Times New Roman" w:cs="Times New Roman"/>
        </w:rPr>
        <w:t xml:space="preserve">dnici održanoj dana 09.studeni </w:t>
      </w:r>
      <w:r w:rsidRPr="00A63D93">
        <w:rPr>
          <w:rFonts w:ascii="Times New Roman" w:hAnsi="Times New Roman" w:cs="Times New Roman"/>
        </w:rPr>
        <w:t>2018. godine donijelo je</w:t>
      </w:r>
    </w:p>
    <w:p w:rsidR="001D4076" w:rsidRDefault="001D4076" w:rsidP="001D4076">
      <w:pPr>
        <w:jc w:val="both"/>
      </w:pPr>
    </w:p>
    <w:p w:rsidR="001D4076" w:rsidRPr="001D689B" w:rsidRDefault="001D4076" w:rsidP="001D4076">
      <w:pPr>
        <w:jc w:val="both"/>
        <w:rPr>
          <w:b/>
        </w:rPr>
      </w:pPr>
    </w:p>
    <w:p w:rsidR="001D4076" w:rsidRPr="00A63D93" w:rsidRDefault="001D4076" w:rsidP="001D4076">
      <w:pPr>
        <w:jc w:val="center"/>
        <w:rPr>
          <w:rFonts w:ascii="Times New Roman" w:hAnsi="Times New Roman" w:cs="Times New Roman"/>
          <w:b/>
          <w:sz w:val="24"/>
          <w:szCs w:val="24"/>
        </w:rPr>
      </w:pPr>
      <w:r w:rsidRPr="00A63D93">
        <w:rPr>
          <w:rFonts w:ascii="Times New Roman" w:hAnsi="Times New Roman" w:cs="Times New Roman"/>
          <w:b/>
          <w:sz w:val="24"/>
          <w:szCs w:val="24"/>
        </w:rPr>
        <w:t>POLUGODIŠNJI IZVJEŠTAJ O IZVRŠENJU PRORAČUNA GRADA TROGIRA ZA 2018.GODINU</w:t>
      </w:r>
    </w:p>
    <w:p w:rsidR="001D4076" w:rsidRPr="00A63D93" w:rsidRDefault="001D4076" w:rsidP="001D4076">
      <w:pPr>
        <w:jc w:val="center"/>
        <w:rPr>
          <w:rFonts w:ascii="Times New Roman" w:hAnsi="Times New Roman" w:cs="Times New Roman"/>
          <w:sz w:val="24"/>
          <w:szCs w:val="24"/>
        </w:rPr>
      </w:pPr>
    </w:p>
    <w:p w:rsidR="001D4076" w:rsidRPr="00A63D93" w:rsidRDefault="001D4076" w:rsidP="001D4076">
      <w:pPr>
        <w:jc w:val="center"/>
        <w:rPr>
          <w:rFonts w:ascii="Times New Roman" w:hAnsi="Times New Roman" w:cs="Times New Roman"/>
          <w:b/>
          <w:sz w:val="24"/>
          <w:szCs w:val="24"/>
        </w:rPr>
      </w:pPr>
      <w:r w:rsidRPr="00A63D93">
        <w:rPr>
          <w:rFonts w:ascii="Times New Roman" w:hAnsi="Times New Roman" w:cs="Times New Roman"/>
          <w:b/>
          <w:sz w:val="24"/>
          <w:szCs w:val="24"/>
        </w:rPr>
        <w:t xml:space="preserve">I.OPĆI DIO PRORAČUNA </w:t>
      </w:r>
    </w:p>
    <w:p w:rsidR="001D4076" w:rsidRPr="00A63D93" w:rsidRDefault="001D4076" w:rsidP="001D4076">
      <w:pPr>
        <w:jc w:val="center"/>
        <w:rPr>
          <w:rFonts w:ascii="Times New Roman" w:hAnsi="Times New Roman" w:cs="Times New Roman"/>
          <w:b/>
          <w:sz w:val="24"/>
          <w:szCs w:val="24"/>
        </w:rPr>
      </w:pPr>
      <w:r w:rsidRPr="00A63D93">
        <w:rPr>
          <w:rFonts w:ascii="Times New Roman" w:hAnsi="Times New Roman" w:cs="Times New Roman"/>
          <w:b/>
          <w:sz w:val="24"/>
          <w:szCs w:val="24"/>
        </w:rPr>
        <w:t>Članak 1.</w:t>
      </w:r>
    </w:p>
    <w:p w:rsidR="001D4076" w:rsidRPr="00A63D93" w:rsidRDefault="001D4076" w:rsidP="00A63D93">
      <w:pPr>
        <w:jc w:val="both"/>
        <w:rPr>
          <w:rFonts w:ascii="Times New Roman" w:hAnsi="Times New Roman" w:cs="Times New Roman"/>
        </w:rPr>
      </w:pPr>
      <w:r w:rsidRPr="00A63D93">
        <w:rPr>
          <w:rFonts w:ascii="Times New Roman" w:hAnsi="Times New Roman" w:cs="Times New Roman"/>
        </w:rPr>
        <w:t>Polugodišnji izvještaj o izvršenju Proračuna</w:t>
      </w:r>
      <w:r w:rsidR="00A63D93">
        <w:rPr>
          <w:rFonts w:ascii="Times New Roman" w:hAnsi="Times New Roman" w:cs="Times New Roman"/>
        </w:rPr>
        <w:t xml:space="preserve"> Grada Trogira za 2018.godinu (</w:t>
      </w:r>
      <w:r w:rsidRPr="00A63D93">
        <w:rPr>
          <w:rFonts w:ascii="Times New Roman" w:hAnsi="Times New Roman" w:cs="Times New Roman"/>
        </w:rPr>
        <w:t>u daljnjem tekstu: Polugodišnji izvještaj) sadrži:</w:t>
      </w:r>
    </w:p>
    <w:p w:rsidR="001D4076" w:rsidRPr="00A63D93" w:rsidRDefault="001D4076" w:rsidP="00A63D93">
      <w:pPr>
        <w:jc w:val="both"/>
        <w:rPr>
          <w:rFonts w:ascii="Times New Roman" w:hAnsi="Times New Roman" w:cs="Times New Roman"/>
          <w:b/>
        </w:rPr>
      </w:pPr>
      <w:r w:rsidRPr="00A63D93">
        <w:rPr>
          <w:rFonts w:ascii="Times New Roman" w:hAnsi="Times New Roman" w:cs="Times New Roman"/>
          <w:b/>
        </w:rPr>
        <w:t>SAŽETAK –A. Račun prihoda i rashoda; B. Račun financiranja; C. Višak/manjak +neto zaduživanja /financiranja  C. Raspoloživa sredstva iz prethodnih godina ; D. Manjak/višak prihoda za pokriće u sljedećem razdoblju</w:t>
      </w:r>
    </w:p>
    <w:tbl>
      <w:tblPr>
        <w:tblpPr w:leftFromText="180" w:rightFromText="180" w:vertAnchor="text" w:horzAnchor="margin" w:tblpXSpec="center" w:tblpY="347"/>
        <w:tblW w:w="11528" w:type="dxa"/>
        <w:tblLook w:val="04A0" w:firstRow="1" w:lastRow="0" w:firstColumn="1" w:lastColumn="0" w:noHBand="0" w:noVBand="1"/>
      </w:tblPr>
      <w:tblGrid>
        <w:gridCol w:w="5238"/>
        <w:gridCol w:w="1404"/>
        <w:gridCol w:w="1490"/>
        <w:gridCol w:w="1404"/>
        <w:gridCol w:w="1048"/>
        <w:gridCol w:w="944"/>
      </w:tblGrid>
      <w:tr w:rsidR="008C4CC8" w:rsidRPr="008C4CC8" w:rsidTr="008C4CC8">
        <w:trPr>
          <w:trHeight w:val="490"/>
        </w:trPr>
        <w:tc>
          <w:tcPr>
            <w:tcW w:w="5238" w:type="dxa"/>
            <w:tcBorders>
              <w:top w:val="nil"/>
              <w:left w:val="nil"/>
              <w:bottom w:val="nil"/>
              <w:right w:val="nil"/>
            </w:tcBorders>
            <w:shd w:val="clear" w:color="000000" w:fill="C0C0C0"/>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Račun / opis</w:t>
            </w:r>
          </w:p>
        </w:tc>
        <w:tc>
          <w:tcPr>
            <w:tcW w:w="1404" w:type="dxa"/>
            <w:tcBorders>
              <w:top w:val="nil"/>
              <w:left w:val="nil"/>
              <w:bottom w:val="nil"/>
              <w:right w:val="nil"/>
            </w:tcBorders>
            <w:shd w:val="clear" w:color="000000" w:fill="C0C0C0"/>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Izvršenje 2017.</w:t>
            </w:r>
          </w:p>
        </w:tc>
        <w:tc>
          <w:tcPr>
            <w:tcW w:w="1490" w:type="dxa"/>
            <w:tcBorders>
              <w:top w:val="nil"/>
              <w:left w:val="nil"/>
              <w:bottom w:val="nil"/>
              <w:right w:val="nil"/>
            </w:tcBorders>
            <w:shd w:val="clear" w:color="000000" w:fill="C0C0C0"/>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Izvorni plan 2018.</w:t>
            </w:r>
          </w:p>
        </w:tc>
        <w:tc>
          <w:tcPr>
            <w:tcW w:w="1404" w:type="dxa"/>
            <w:tcBorders>
              <w:top w:val="nil"/>
              <w:left w:val="nil"/>
              <w:bottom w:val="nil"/>
              <w:right w:val="nil"/>
            </w:tcBorders>
            <w:shd w:val="clear" w:color="000000" w:fill="C0C0C0"/>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Izvršenje 2018.</w:t>
            </w:r>
          </w:p>
        </w:tc>
        <w:tc>
          <w:tcPr>
            <w:tcW w:w="1048" w:type="dxa"/>
            <w:tcBorders>
              <w:top w:val="nil"/>
              <w:left w:val="nil"/>
              <w:bottom w:val="nil"/>
              <w:right w:val="nil"/>
            </w:tcBorders>
            <w:shd w:val="clear" w:color="000000" w:fill="C0C0C0"/>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Indeks  3/1</w:t>
            </w:r>
          </w:p>
        </w:tc>
        <w:tc>
          <w:tcPr>
            <w:tcW w:w="944" w:type="dxa"/>
            <w:tcBorders>
              <w:top w:val="nil"/>
              <w:left w:val="nil"/>
              <w:bottom w:val="nil"/>
              <w:right w:val="nil"/>
            </w:tcBorders>
            <w:shd w:val="clear" w:color="000000" w:fill="C0C0C0"/>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Indeks  3/2</w:t>
            </w:r>
          </w:p>
        </w:tc>
      </w:tr>
      <w:tr w:rsidR="008C4CC8" w:rsidRPr="008C4CC8" w:rsidTr="008C4CC8">
        <w:trPr>
          <w:trHeight w:val="245"/>
        </w:trPr>
        <w:tc>
          <w:tcPr>
            <w:tcW w:w="5238"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A. RAČUN PRIHODA I RASHODA</w:t>
            </w:r>
          </w:p>
        </w:tc>
        <w:tc>
          <w:tcPr>
            <w:tcW w:w="1404"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1</w:t>
            </w:r>
          </w:p>
        </w:tc>
        <w:tc>
          <w:tcPr>
            <w:tcW w:w="1490"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2</w:t>
            </w:r>
          </w:p>
        </w:tc>
        <w:tc>
          <w:tcPr>
            <w:tcW w:w="1404"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3</w:t>
            </w:r>
          </w:p>
        </w:tc>
        <w:tc>
          <w:tcPr>
            <w:tcW w:w="1048"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4</w:t>
            </w:r>
          </w:p>
        </w:tc>
        <w:tc>
          <w:tcPr>
            <w:tcW w:w="944"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5</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6 Prihodi poslovanja</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25.308.034,00</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92.351.930,00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39.210.140,00</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154,93%</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42,46%</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7 Prihodi od prodaje nefinancijske imovine</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22.116,00</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100.000,00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33.014,00</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149,28%</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33,01%</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UKUPNI PRIHODI</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25.330.150,00</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92.451.930,00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39.243.154,00</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154,93%</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42,45%</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3 Rashodi poslovanja</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22.108.958,00</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60.457.738,00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22.134.999,00</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100,12%</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36,61%</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4 Rashodi za nabavu nefinancijske imovine</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4.688.456,00</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27.740.192,00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5.300.036,00</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113,04%</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19,11%</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UKUPNI RASHODI</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26.797.414,00</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right"/>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88.197.930,00   </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27.435.035,00</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102,38%</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31,11%</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VIŠAK / MANJAK</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-1.467.264,00</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4.254.000,00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11.808.119,00</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-804,77%</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277,58%</w:t>
            </w:r>
          </w:p>
        </w:tc>
      </w:tr>
      <w:tr w:rsidR="008C4CC8" w:rsidRPr="008C4CC8" w:rsidTr="008C4CC8">
        <w:trPr>
          <w:trHeight w:val="245"/>
        </w:trPr>
        <w:tc>
          <w:tcPr>
            <w:tcW w:w="5238"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xml:space="preserve"> B. RAČUN ZADUŽIVANJA / FINANCIRANJA</w:t>
            </w:r>
          </w:p>
        </w:tc>
        <w:tc>
          <w:tcPr>
            <w:tcW w:w="1404"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c>
          <w:tcPr>
            <w:tcW w:w="1490"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c>
          <w:tcPr>
            <w:tcW w:w="1404"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c>
          <w:tcPr>
            <w:tcW w:w="1048"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c>
          <w:tcPr>
            <w:tcW w:w="944"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8 Primici od financijske imovine i zaduživanja</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1.000.000,00</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4.106.000,00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0,00</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0,00%</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5 Izdaci za financijsku imovinu i otplate zajmova</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541.854,57</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8.360.000,00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8.361.832,76</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1543,19%</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100,02%</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NETO ZADUŽIVANJE</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458.145,43</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-4.254.000,00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-8.361.832,76</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-1825,15%</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196,56%</w:t>
            </w:r>
          </w:p>
        </w:tc>
      </w:tr>
      <w:tr w:rsidR="008C4CC8" w:rsidRPr="008C4CC8" w:rsidTr="008C4CC8">
        <w:trPr>
          <w:trHeight w:val="519"/>
        </w:trPr>
        <w:tc>
          <w:tcPr>
            <w:tcW w:w="5238" w:type="dxa"/>
            <w:tcBorders>
              <w:top w:val="nil"/>
              <w:left w:val="nil"/>
              <w:bottom w:val="nil"/>
              <w:right w:val="nil"/>
            </w:tcBorders>
            <w:shd w:val="clear" w:color="000000" w:fill="808080"/>
            <w:vAlign w:val="bottom"/>
            <w:hideMark/>
          </w:tcPr>
          <w:p w:rsidR="008C4CC8" w:rsidRPr="007432AD" w:rsidRDefault="008C4CC8" w:rsidP="008C4CC8">
            <w:pPr>
              <w:spacing w:after="0" w:line="240" w:lineRule="auto"/>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xml:space="preserve"> VIŠAK /MANJAK + NETO ZADUŽIVANJE / FINANCIRANJE + KORIŠTENO U PRETHODNIM GODINAMA</w:t>
            </w:r>
          </w:p>
        </w:tc>
        <w:tc>
          <w:tcPr>
            <w:tcW w:w="1404"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c>
          <w:tcPr>
            <w:tcW w:w="1490"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c>
          <w:tcPr>
            <w:tcW w:w="1404"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c>
          <w:tcPr>
            <w:tcW w:w="1048"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c>
          <w:tcPr>
            <w:tcW w:w="944" w:type="dxa"/>
            <w:tcBorders>
              <w:top w:val="nil"/>
              <w:left w:val="nil"/>
              <w:bottom w:val="nil"/>
              <w:right w:val="nil"/>
            </w:tcBorders>
            <w:shd w:val="clear" w:color="000000" w:fill="808080"/>
            <w:noWrap/>
            <w:vAlign w:val="bottom"/>
            <w:hideMark/>
          </w:tcPr>
          <w:p w:rsidR="008C4CC8" w:rsidRPr="007432AD" w:rsidRDefault="008C4CC8" w:rsidP="008C4CC8">
            <w:pPr>
              <w:spacing w:after="0" w:line="240" w:lineRule="auto"/>
              <w:jc w:val="center"/>
              <w:rPr>
                <w:rFonts w:ascii="Arial" w:eastAsia="Times New Roman" w:hAnsi="Arial" w:cs="Arial"/>
                <w:b/>
                <w:bCs/>
                <w:color w:val="FFFFFF"/>
                <w:sz w:val="18"/>
                <w:szCs w:val="18"/>
                <w:lang w:eastAsia="hr-HR"/>
              </w:rPr>
            </w:pPr>
            <w:r w:rsidRPr="007432AD">
              <w:rPr>
                <w:rFonts w:ascii="Arial" w:eastAsia="Times New Roman" w:hAnsi="Arial" w:cs="Arial"/>
                <w:b/>
                <w:bCs/>
                <w:color w:val="FFFFFF"/>
                <w:sz w:val="18"/>
                <w:szCs w:val="18"/>
                <w:lang w:eastAsia="hr-HR"/>
              </w:rPr>
              <w:t> </w:t>
            </w:r>
          </w:p>
        </w:tc>
      </w:tr>
      <w:tr w:rsidR="008C4CC8" w:rsidRPr="008C4CC8" w:rsidTr="008C4CC8">
        <w:trPr>
          <w:trHeight w:val="245"/>
        </w:trPr>
        <w:tc>
          <w:tcPr>
            <w:tcW w:w="523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 xml:space="preserve"> REZULTAT GODINE</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-1.009.118,57</w:t>
            </w:r>
          </w:p>
        </w:tc>
        <w:tc>
          <w:tcPr>
            <w:tcW w:w="1490"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0,00</w:t>
            </w:r>
          </w:p>
        </w:tc>
        <w:tc>
          <w:tcPr>
            <w:tcW w:w="140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3.446.286,24</w:t>
            </w:r>
          </w:p>
        </w:tc>
        <w:tc>
          <w:tcPr>
            <w:tcW w:w="1048"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-341,51%</w:t>
            </w:r>
          </w:p>
        </w:tc>
        <w:tc>
          <w:tcPr>
            <w:tcW w:w="944" w:type="dxa"/>
            <w:tcBorders>
              <w:top w:val="nil"/>
              <w:left w:val="nil"/>
              <w:bottom w:val="nil"/>
              <w:right w:val="nil"/>
            </w:tcBorders>
            <w:shd w:val="clear" w:color="auto" w:fill="auto"/>
            <w:noWrap/>
            <w:vAlign w:val="bottom"/>
            <w:hideMark/>
          </w:tcPr>
          <w:p w:rsidR="008C4CC8" w:rsidRPr="007432AD" w:rsidRDefault="008C4CC8" w:rsidP="008C4CC8">
            <w:pPr>
              <w:spacing w:after="0" w:line="240" w:lineRule="auto"/>
              <w:jc w:val="center"/>
              <w:rPr>
                <w:rFonts w:ascii="Arial" w:eastAsia="Times New Roman" w:hAnsi="Arial" w:cs="Arial"/>
                <w:b/>
                <w:bCs/>
                <w:sz w:val="18"/>
                <w:szCs w:val="18"/>
                <w:lang w:eastAsia="hr-HR"/>
              </w:rPr>
            </w:pPr>
            <w:r w:rsidRPr="007432AD">
              <w:rPr>
                <w:rFonts w:ascii="Arial" w:eastAsia="Times New Roman" w:hAnsi="Arial" w:cs="Arial"/>
                <w:b/>
                <w:bCs/>
                <w:sz w:val="18"/>
                <w:szCs w:val="18"/>
                <w:lang w:eastAsia="hr-HR"/>
              </w:rPr>
              <w:t>0,00%</w:t>
            </w:r>
          </w:p>
        </w:tc>
      </w:tr>
    </w:tbl>
    <w:p w:rsidR="008C4CC8" w:rsidRDefault="008C4CC8" w:rsidP="001D4076"/>
    <w:p w:rsidR="008C4CC8" w:rsidRDefault="008C4CC8" w:rsidP="008C4CC8">
      <w:r>
        <w:t xml:space="preserve"> </w:t>
      </w:r>
    </w:p>
    <w:p w:rsidR="008C4CC8" w:rsidRPr="00A63D93" w:rsidRDefault="008C4CC8" w:rsidP="008C4CC8">
      <w:pPr>
        <w:rPr>
          <w:rFonts w:ascii="Times New Roman" w:hAnsi="Times New Roman" w:cs="Times New Roman"/>
          <w:b/>
          <w:sz w:val="24"/>
          <w:szCs w:val="24"/>
        </w:rPr>
      </w:pPr>
      <w:r w:rsidRPr="00A63D93">
        <w:rPr>
          <w:b/>
          <w:sz w:val="24"/>
          <w:szCs w:val="24"/>
        </w:rPr>
        <w:t xml:space="preserve">                                                                       </w:t>
      </w:r>
      <w:r w:rsidRPr="00A63D93">
        <w:rPr>
          <w:rFonts w:ascii="Times New Roman" w:hAnsi="Times New Roman" w:cs="Times New Roman"/>
          <w:b/>
          <w:sz w:val="24"/>
          <w:szCs w:val="24"/>
        </w:rPr>
        <w:t>Članak 2.</w:t>
      </w:r>
    </w:p>
    <w:p w:rsidR="008C4CC8" w:rsidRPr="00A63D93" w:rsidRDefault="008D63AC" w:rsidP="00A63D93">
      <w:pPr>
        <w:tabs>
          <w:tab w:val="left" w:pos="3075"/>
        </w:tabs>
        <w:jc w:val="both"/>
        <w:rPr>
          <w:rFonts w:ascii="Times New Roman" w:hAnsi="Times New Roman" w:cs="Times New Roman"/>
        </w:rPr>
      </w:pPr>
      <w:r w:rsidRPr="00A63D93">
        <w:rPr>
          <w:rFonts w:ascii="Times New Roman" w:hAnsi="Times New Roman" w:cs="Times New Roman"/>
        </w:rPr>
        <w:t>Prihodi i rashodi te primici i izdaci po ekonomskoj klasifikaciji, izvorima financiranja i funkcijskoj klasifikaciji utvrđeni u Računu prihoda i rashoda i Računu financiranja za 2018.godinu, u prvom polugodištu ostvareni su kako slijedi:</w:t>
      </w:r>
    </w:p>
    <w:p w:rsidR="00A038FA" w:rsidRDefault="00A038FA" w:rsidP="00A72520">
      <w:pPr>
        <w:tabs>
          <w:tab w:val="left" w:pos="3075"/>
        </w:tabs>
        <w:rPr>
          <w:rFonts w:ascii="Times New Roman" w:hAnsi="Times New Roman" w:cs="Times New Roman"/>
          <w:b/>
          <w:sz w:val="24"/>
          <w:szCs w:val="24"/>
        </w:rPr>
      </w:pPr>
    </w:p>
    <w:p w:rsidR="00A038FA" w:rsidRDefault="00A038FA" w:rsidP="00A72520">
      <w:pPr>
        <w:tabs>
          <w:tab w:val="left" w:pos="3075"/>
        </w:tabs>
        <w:rPr>
          <w:rFonts w:ascii="Times New Roman" w:hAnsi="Times New Roman" w:cs="Times New Roman"/>
          <w:b/>
          <w:sz w:val="24"/>
          <w:szCs w:val="24"/>
        </w:rPr>
      </w:pPr>
    </w:p>
    <w:p w:rsidR="00A038FA" w:rsidRDefault="008D63AC" w:rsidP="00A72520">
      <w:pPr>
        <w:tabs>
          <w:tab w:val="left" w:pos="3075"/>
        </w:tabs>
        <w:rPr>
          <w:rFonts w:ascii="Times New Roman" w:hAnsi="Times New Roman" w:cs="Times New Roman"/>
          <w:b/>
          <w:sz w:val="24"/>
          <w:szCs w:val="24"/>
        </w:rPr>
      </w:pPr>
      <w:r w:rsidRPr="00A63D93">
        <w:rPr>
          <w:rFonts w:ascii="Times New Roman" w:hAnsi="Times New Roman" w:cs="Times New Roman"/>
          <w:b/>
          <w:sz w:val="24"/>
          <w:szCs w:val="24"/>
        </w:rPr>
        <w:lastRenderedPageBreak/>
        <w:t>A . RAČUN PRIHODA I RASHODA</w:t>
      </w:r>
    </w:p>
    <w:p w:rsidR="00A038FA" w:rsidRDefault="008D63AC" w:rsidP="00A72520">
      <w:pPr>
        <w:tabs>
          <w:tab w:val="left" w:pos="3075"/>
        </w:tabs>
        <w:rPr>
          <w:rFonts w:ascii="Times New Roman" w:hAnsi="Times New Roman" w:cs="Times New Roman"/>
          <w:b/>
          <w:sz w:val="24"/>
          <w:szCs w:val="24"/>
        </w:rPr>
      </w:pPr>
      <w:r w:rsidRPr="00A63D93">
        <w:rPr>
          <w:rFonts w:ascii="Times New Roman" w:hAnsi="Times New Roman" w:cs="Times New Roman"/>
          <w:b/>
          <w:sz w:val="24"/>
          <w:szCs w:val="24"/>
        </w:rPr>
        <w:t xml:space="preserve">1. PRIHODI I RASHODI PREMA EKONOMSKOJ KLASIFIKACIJI </w:t>
      </w:r>
    </w:p>
    <w:p w:rsidR="00A038FA" w:rsidRPr="00A038FA" w:rsidRDefault="00A038FA" w:rsidP="00A72520">
      <w:pPr>
        <w:tabs>
          <w:tab w:val="left" w:pos="3075"/>
        </w:tabs>
        <w:rPr>
          <w:rFonts w:ascii="Times New Roman" w:hAnsi="Times New Roman" w:cs="Times New Roman"/>
          <w:b/>
          <w:sz w:val="24"/>
          <w:szCs w:val="24"/>
        </w:rPr>
      </w:pPr>
    </w:p>
    <w:tbl>
      <w:tblPr>
        <w:tblW w:w="10127" w:type="dxa"/>
        <w:tblInd w:w="-519" w:type="dxa"/>
        <w:tblLook w:val="04A0" w:firstRow="1" w:lastRow="0" w:firstColumn="1" w:lastColumn="0" w:noHBand="0" w:noVBand="1"/>
      </w:tblPr>
      <w:tblGrid>
        <w:gridCol w:w="3768"/>
        <w:gridCol w:w="1368"/>
        <w:gridCol w:w="1368"/>
        <w:gridCol w:w="1368"/>
        <w:gridCol w:w="1328"/>
        <w:gridCol w:w="927"/>
      </w:tblGrid>
      <w:tr w:rsidR="00A72520" w:rsidRPr="00A72520" w:rsidTr="00A038FA">
        <w:trPr>
          <w:trHeight w:val="506"/>
        </w:trPr>
        <w:tc>
          <w:tcPr>
            <w:tcW w:w="3768" w:type="dxa"/>
            <w:tcBorders>
              <w:top w:val="nil"/>
              <w:left w:val="nil"/>
              <w:bottom w:val="nil"/>
              <w:right w:val="nil"/>
            </w:tcBorders>
            <w:shd w:val="clear" w:color="000000" w:fill="C0C0C0"/>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Račun / opis</w:t>
            </w:r>
          </w:p>
        </w:tc>
        <w:tc>
          <w:tcPr>
            <w:tcW w:w="1368" w:type="dxa"/>
            <w:tcBorders>
              <w:top w:val="nil"/>
              <w:left w:val="nil"/>
              <w:bottom w:val="nil"/>
              <w:right w:val="nil"/>
            </w:tcBorders>
            <w:shd w:val="clear" w:color="000000" w:fill="C0C0C0"/>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Izvršenje 2017.</w:t>
            </w:r>
          </w:p>
        </w:tc>
        <w:tc>
          <w:tcPr>
            <w:tcW w:w="1368" w:type="dxa"/>
            <w:tcBorders>
              <w:top w:val="nil"/>
              <w:left w:val="nil"/>
              <w:bottom w:val="nil"/>
              <w:right w:val="nil"/>
            </w:tcBorders>
            <w:shd w:val="clear" w:color="000000" w:fill="C0C0C0"/>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Izvorni plan 2018.</w:t>
            </w:r>
          </w:p>
        </w:tc>
        <w:tc>
          <w:tcPr>
            <w:tcW w:w="1368" w:type="dxa"/>
            <w:tcBorders>
              <w:top w:val="nil"/>
              <w:left w:val="nil"/>
              <w:bottom w:val="nil"/>
              <w:right w:val="nil"/>
            </w:tcBorders>
            <w:shd w:val="clear" w:color="000000" w:fill="C0C0C0"/>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Izvršenje 2018.</w:t>
            </w:r>
          </w:p>
        </w:tc>
        <w:tc>
          <w:tcPr>
            <w:tcW w:w="1328" w:type="dxa"/>
            <w:tcBorders>
              <w:top w:val="nil"/>
              <w:left w:val="nil"/>
              <w:bottom w:val="nil"/>
              <w:right w:val="nil"/>
            </w:tcBorders>
            <w:shd w:val="clear" w:color="000000" w:fill="C0C0C0"/>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Indeks  3/1</w:t>
            </w:r>
          </w:p>
        </w:tc>
        <w:tc>
          <w:tcPr>
            <w:tcW w:w="927" w:type="dxa"/>
            <w:tcBorders>
              <w:top w:val="nil"/>
              <w:left w:val="nil"/>
              <w:bottom w:val="nil"/>
              <w:right w:val="nil"/>
            </w:tcBorders>
            <w:shd w:val="clear" w:color="000000" w:fill="C0C0C0"/>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Indeks  3/2</w:t>
            </w:r>
          </w:p>
        </w:tc>
      </w:tr>
      <w:tr w:rsidR="00A72520" w:rsidRPr="00A72520" w:rsidTr="00A038FA">
        <w:trPr>
          <w:trHeight w:val="268"/>
        </w:trPr>
        <w:tc>
          <w:tcPr>
            <w:tcW w:w="3768" w:type="dxa"/>
            <w:tcBorders>
              <w:top w:val="nil"/>
              <w:left w:val="nil"/>
              <w:bottom w:val="nil"/>
              <w:right w:val="nil"/>
            </w:tcBorders>
            <w:shd w:val="clear" w:color="000000" w:fill="808080"/>
            <w:noWrap/>
            <w:vAlign w:val="bottom"/>
            <w:hideMark/>
          </w:tcPr>
          <w:p w:rsidR="00A72520" w:rsidRPr="00A72520" w:rsidRDefault="00A72520" w:rsidP="00A72520">
            <w:pPr>
              <w:spacing w:after="0" w:line="240" w:lineRule="auto"/>
              <w:rPr>
                <w:rFonts w:ascii="Arial" w:eastAsia="Times New Roman" w:hAnsi="Arial" w:cs="Arial"/>
                <w:b/>
                <w:bCs/>
                <w:color w:val="FFFFFF"/>
                <w:sz w:val="18"/>
                <w:szCs w:val="18"/>
                <w:lang w:eastAsia="hr-HR"/>
              </w:rPr>
            </w:pPr>
            <w:r w:rsidRPr="00A72520">
              <w:rPr>
                <w:rFonts w:ascii="Arial" w:eastAsia="Times New Roman" w:hAnsi="Arial" w:cs="Arial"/>
                <w:b/>
                <w:bCs/>
                <w:color w:val="FFFFFF"/>
                <w:sz w:val="18"/>
                <w:szCs w:val="18"/>
                <w:lang w:eastAsia="hr-HR"/>
              </w:rPr>
              <w:t>A. RAČUN PRIHODA I RASHODA</w:t>
            </w:r>
          </w:p>
        </w:tc>
        <w:tc>
          <w:tcPr>
            <w:tcW w:w="1368" w:type="dxa"/>
            <w:tcBorders>
              <w:top w:val="nil"/>
              <w:left w:val="nil"/>
              <w:bottom w:val="nil"/>
              <w:right w:val="nil"/>
            </w:tcBorders>
            <w:shd w:val="clear" w:color="000000" w:fill="808080"/>
            <w:noWrap/>
            <w:vAlign w:val="bottom"/>
            <w:hideMark/>
          </w:tcPr>
          <w:p w:rsidR="00A72520" w:rsidRPr="00A72520" w:rsidRDefault="00A72520" w:rsidP="00A72520">
            <w:pPr>
              <w:spacing w:after="0" w:line="240" w:lineRule="auto"/>
              <w:jc w:val="center"/>
              <w:rPr>
                <w:rFonts w:ascii="Arial" w:eastAsia="Times New Roman" w:hAnsi="Arial" w:cs="Arial"/>
                <w:b/>
                <w:bCs/>
                <w:color w:val="FFFFFF"/>
                <w:sz w:val="18"/>
                <w:szCs w:val="18"/>
                <w:lang w:eastAsia="hr-HR"/>
              </w:rPr>
            </w:pPr>
            <w:r w:rsidRPr="00A72520">
              <w:rPr>
                <w:rFonts w:ascii="Arial" w:eastAsia="Times New Roman" w:hAnsi="Arial" w:cs="Arial"/>
                <w:b/>
                <w:bCs/>
                <w:color w:val="FFFFFF"/>
                <w:sz w:val="18"/>
                <w:szCs w:val="18"/>
                <w:lang w:eastAsia="hr-HR"/>
              </w:rPr>
              <w:t>1</w:t>
            </w:r>
          </w:p>
        </w:tc>
        <w:tc>
          <w:tcPr>
            <w:tcW w:w="1368" w:type="dxa"/>
            <w:tcBorders>
              <w:top w:val="nil"/>
              <w:left w:val="nil"/>
              <w:bottom w:val="nil"/>
              <w:right w:val="nil"/>
            </w:tcBorders>
            <w:shd w:val="clear" w:color="000000" w:fill="808080"/>
            <w:noWrap/>
            <w:vAlign w:val="bottom"/>
            <w:hideMark/>
          </w:tcPr>
          <w:p w:rsidR="00A72520" w:rsidRPr="00A72520" w:rsidRDefault="00A72520" w:rsidP="00A72520">
            <w:pPr>
              <w:spacing w:after="0" w:line="240" w:lineRule="auto"/>
              <w:jc w:val="center"/>
              <w:rPr>
                <w:rFonts w:ascii="Arial" w:eastAsia="Times New Roman" w:hAnsi="Arial" w:cs="Arial"/>
                <w:b/>
                <w:bCs/>
                <w:color w:val="FFFFFF"/>
                <w:sz w:val="18"/>
                <w:szCs w:val="18"/>
                <w:lang w:eastAsia="hr-HR"/>
              </w:rPr>
            </w:pPr>
            <w:r w:rsidRPr="00A72520">
              <w:rPr>
                <w:rFonts w:ascii="Arial" w:eastAsia="Times New Roman" w:hAnsi="Arial" w:cs="Arial"/>
                <w:b/>
                <w:bCs/>
                <w:color w:val="FFFFFF"/>
                <w:sz w:val="18"/>
                <w:szCs w:val="18"/>
                <w:lang w:eastAsia="hr-HR"/>
              </w:rPr>
              <w:t>2</w:t>
            </w:r>
          </w:p>
        </w:tc>
        <w:tc>
          <w:tcPr>
            <w:tcW w:w="1368" w:type="dxa"/>
            <w:tcBorders>
              <w:top w:val="nil"/>
              <w:left w:val="nil"/>
              <w:bottom w:val="nil"/>
              <w:right w:val="nil"/>
            </w:tcBorders>
            <w:shd w:val="clear" w:color="000000" w:fill="808080"/>
            <w:noWrap/>
            <w:vAlign w:val="bottom"/>
            <w:hideMark/>
          </w:tcPr>
          <w:p w:rsidR="00A72520" w:rsidRPr="00A72520" w:rsidRDefault="00A72520" w:rsidP="00A72520">
            <w:pPr>
              <w:spacing w:after="0" w:line="240" w:lineRule="auto"/>
              <w:jc w:val="center"/>
              <w:rPr>
                <w:rFonts w:ascii="Arial" w:eastAsia="Times New Roman" w:hAnsi="Arial" w:cs="Arial"/>
                <w:b/>
                <w:bCs/>
                <w:color w:val="FFFFFF"/>
                <w:sz w:val="18"/>
                <w:szCs w:val="18"/>
                <w:lang w:eastAsia="hr-HR"/>
              </w:rPr>
            </w:pPr>
            <w:r w:rsidRPr="00A72520">
              <w:rPr>
                <w:rFonts w:ascii="Arial" w:eastAsia="Times New Roman" w:hAnsi="Arial" w:cs="Arial"/>
                <w:b/>
                <w:bCs/>
                <w:color w:val="FFFFFF"/>
                <w:sz w:val="18"/>
                <w:szCs w:val="18"/>
                <w:lang w:eastAsia="hr-HR"/>
              </w:rPr>
              <w:t>3</w:t>
            </w:r>
          </w:p>
        </w:tc>
        <w:tc>
          <w:tcPr>
            <w:tcW w:w="1328" w:type="dxa"/>
            <w:tcBorders>
              <w:top w:val="nil"/>
              <w:left w:val="nil"/>
              <w:bottom w:val="nil"/>
              <w:right w:val="nil"/>
            </w:tcBorders>
            <w:shd w:val="clear" w:color="000000" w:fill="808080"/>
            <w:noWrap/>
            <w:vAlign w:val="bottom"/>
            <w:hideMark/>
          </w:tcPr>
          <w:p w:rsidR="00A72520" w:rsidRPr="00A72520" w:rsidRDefault="00A72520" w:rsidP="00A72520">
            <w:pPr>
              <w:spacing w:after="0" w:line="240" w:lineRule="auto"/>
              <w:jc w:val="center"/>
              <w:rPr>
                <w:rFonts w:ascii="Arial" w:eastAsia="Times New Roman" w:hAnsi="Arial" w:cs="Arial"/>
                <w:b/>
                <w:bCs/>
                <w:color w:val="FFFFFF"/>
                <w:sz w:val="18"/>
                <w:szCs w:val="18"/>
                <w:lang w:eastAsia="hr-HR"/>
              </w:rPr>
            </w:pPr>
            <w:r w:rsidRPr="00A72520">
              <w:rPr>
                <w:rFonts w:ascii="Arial" w:eastAsia="Times New Roman" w:hAnsi="Arial" w:cs="Arial"/>
                <w:b/>
                <w:bCs/>
                <w:color w:val="FFFFFF"/>
                <w:sz w:val="18"/>
                <w:szCs w:val="18"/>
                <w:lang w:eastAsia="hr-HR"/>
              </w:rPr>
              <w:t>4</w:t>
            </w:r>
          </w:p>
        </w:tc>
        <w:tc>
          <w:tcPr>
            <w:tcW w:w="927" w:type="dxa"/>
            <w:tcBorders>
              <w:top w:val="nil"/>
              <w:left w:val="nil"/>
              <w:bottom w:val="nil"/>
              <w:right w:val="nil"/>
            </w:tcBorders>
            <w:shd w:val="clear" w:color="000000" w:fill="808080"/>
            <w:noWrap/>
            <w:vAlign w:val="bottom"/>
            <w:hideMark/>
          </w:tcPr>
          <w:p w:rsidR="00A72520" w:rsidRPr="00A72520" w:rsidRDefault="00A72520" w:rsidP="00A72520">
            <w:pPr>
              <w:spacing w:after="0" w:line="240" w:lineRule="auto"/>
              <w:jc w:val="center"/>
              <w:rPr>
                <w:rFonts w:ascii="Arial" w:eastAsia="Times New Roman" w:hAnsi="Arial" w:cs="Arial"/>
                <w:b/>
                <w:bCs/>
                <w:color w:val="FFFFFF"/>
                <w:sz w:val="18"/>
                <w:szCs w:val="18"/>
                <w:lang w:eastAsia="hr-HR"/>
              </w:rPr>
            </w:pPr>
            <w:r w:rsidRPr="00A72520">
              <w:rPr>
                <w:rFonts w:ascii="Arial" w:eastAsia="Times New Roman" w:hAnsi="Arial" w:cs="Arial"/>
                <w:b/>
                <w:bCs/>
                <w:color w:val="FFFFFF"/>
                <w:sz w:val="18"/>
                <w:szCs w:val="18"/>
                <w:lang w:eastAsia="hr-HR"/>
              </w:rPr>
              <w:t>5</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 Prihodi poslovanja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25.308.034,00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92.351.930,00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39.210.140,00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154,93%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42,46%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61 Prihodi od poreza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12.385.014,27</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34.005.227,00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17.342.467,48</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140,03%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51,00%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611 Porez i prirez na dohodak</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9.648.009,35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25.900.000,00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13.057.816,34</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135,34%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50,42%</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6111 Porez i prirez na dohodak od nesamostalnog rada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9.598.407,49</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13.052.744,13</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135,99%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6112 Porez i prirez na dohodak od samostalnih djelatnosti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5.072,21</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6114 Porez i prirez na dohodak od kapitala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49.601,86</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613 Porezi na imovinu</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2.379.861,41</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6.795.227,00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3.995.178,98</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167,87%</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58,79%</w:t>
            </w:r>
          </w:p>
        </w:tc>
      </w:tr>
      <w:tr w:rsidR="00A72520" w:rsidRPr="00A72520" w:rsidTr="00A038FA">
        <w:trPr>
          <w:trHeight w:val="537"/>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6131 Stalni porezi na nepokretnu imovinu (zemlju, zgrade, kuće i ostalo)</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55.033,12</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192.202,98</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349,25%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6134 Povremeni porezi na imovinu</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2.324.828,29</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3.802.976,00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163,58%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614 Porezi na robu i usluge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357.143,51</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1.300.000,00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289.244,47</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80,99%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22,25%</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6142 Porez na promet</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197.939,09</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240.867,24</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121,69%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6145 Porezi na korištenje dobara ili izvođenje aktivnosti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159.204,42</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48.377,23</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30,39%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616 Ostali prihodi od poreza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228</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2,28%</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6163 Ostali neraspoređeni prihodi od poreza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228</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63 Pomoći iz inozemstva i od subjekata unutar općeg proračuna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725.776,00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13.492.170,00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4.050.112,00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558,04%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30,02%</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632 Pomoći od međunarodnih organizacija te institucija i tijela EU</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402.242,00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17.235,00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6321 Tekuće pomoći od međunarodnih organizacija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17.235,00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633 Pomoći proračunu iz drugih proračuna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270.070,00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4.805.000,00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2.417.562,00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895,16%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50,31%</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6331 Tekuće pomoći proračunu iz drugih proračuna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86.640,16</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6.000,00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6,93%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6332 Kapitalne pomoći proračunu iz drugih proračuna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183.430,00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2.411.562,00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1314,70%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634 Pomoći od izvanproračunskih korisnika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12.556,80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2.188.000,00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888.986,00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7079,72%</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40,63%</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6341 Tekuće pomoći od izvanproračunskih korisnika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12.983,00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6342 Kapitalne pomoći od izvanproračunskih korisnika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12.556,80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876.003,00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6976,32%</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490"/>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636 Pomoći proračunskim korisnicima iz proračuna koji im nije nadležan</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443.149,00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2.127.328,00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476.802,00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107,59%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22,41%</w:t>
            </w:r>
          </w:p>
        </w:tc>
      </w:tr>
      <w:tr w:rsidR="00A72520" w:rsidRPr="00A72520" w:rsidTr="00A038FA">
        <w:trPr>
          <w:trHeight w:val="521"/>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6361 Tekuće pomoći proračunskim korisnicima iz proračuna koji im nije nadležan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443.149,00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470.052,00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106,07%</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521"/>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6362 Kapitalne pomoći proračunskim korisnicima iz proračuna koji im nije nadležan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6.750,00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638 Pomoći iz državnog proračuna temeljem prijenosa EU sredstava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3.969.600,00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249.527,00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6,29%</w:t>
            </w:r>
          </w:p>
        </w:tc>
      </w:tr>
      <w:tr w:rsidR="00A72520" w:rsidRPr="00A72520" w:rsidTr="00A038FA">
        <w:trPr>
          <w:trHeight w:val="537"/>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6382 Kapitalne pomoći iz državnog proračuna temeljem prijenosa EU sredstava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249.527,00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64 Prihodi od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4.487.554,00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18.257.000,00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5.032.435,00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112,14%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27,56%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641 Prihodi od financijske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36.374,00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512.000,00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614.571,00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1689,59%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120,03%</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lastRenderedPageBreak/>
              <w:t>6413 Kamate na oročena sredstva i depozite po viđenju</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707</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183,88%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6414 Prihodi od zateznih kamata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35.663,71</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613.250,24</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1719,54%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554"/>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6415 Prihodi od pozitivnih tečajnih razlika i razlika zbog primjene valutne klauzule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21</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700,00%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642 Prihodi od nefinancijske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4.451.180,00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15.070.000,00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4.417.864,00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99,25%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29,32%</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6421 Naknade za koncesije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713.712,19</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599.111,90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83,94%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6422 Prihodi od zakupa i iznajmljivanja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3.215.146,00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3.320.129,00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103,27%</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6423 Naknada za korištenje nefinancijske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209.916,77</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286.956,56</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136,70%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6429 Ostali prihodi od nefinancijske imovine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312.404,70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211.666,52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67,75%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 xml:space="preserve">643 Prihodi od kamata na dane zajmove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2.675.000,00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570"/>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65 Prihodi od upravnih i administrativnih pristojbi, pristojbi po posebnim propisima i naknada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7.533.740,00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18.562.900,00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7.450.414,00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98,89%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40,14%</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651 Upravne i administrativne pristojbe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300.346,00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1.369.900,00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306.648,65</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102,10%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22,38%</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6513 Ostale upravne pristojbe i naknade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118.772,34</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107.364,62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90,40%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6514 Ostale pristojbe i naknade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181.574,03</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199.284,03</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109,75%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652 Prihodi po posebnim propisima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1.440.761,00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3.163.000,00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1.449.023,00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100,57%</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45,81%</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6526 Ostali nespomenuti prihodi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1.440.761,00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1.449.023,00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100,57%</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 xml:space="preserve">653 Komunalni doprinosi i naknade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5.792.632,65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14.030.000,00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5.694.742,54</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98,31%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40,59%</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6531 Komunalni doprinosi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1.142.813,44</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1.747.328,33</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152,90%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6532 Komunalne naknade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4.649.819,21</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3.947.414,21</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84,89%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521"/>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66 Prihodi od prodaje proizvoda i robe te pruženih usluga i prihodi od donacija</w:t>
            </w:r>
          </w:p>
        </w:tc>
        <w:tc>
          <w:tcPr>
            <w:tcW w:w="1368" w:type="dxa"/>
            <w:tcBorders>
              <w:top w:val="nil"/>
              <w:left w:val="nil"/>
              <w:bottom w:val="nil"/>
              <w:right w:val="nil"/>
            </w:tcBorders>
            <w:shd w:val="clear" w:color="auto" w:fill="auto"/>
            <w:noWrap/>
            <w:vAlign w:val="bottom"/>
            <w:hideMark/>
          </w:tcPr>
          <w:p w:rsidR="00A72520" w:rsidRPr="00A72520" w:rsidRDefault="0040366D" w:rsidP="00A72520">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65</w:t>
            </w:r>
            <w:r w:rsidR="00A72520" w:rsidRPr="00A72520">
              <w:rPr>
                <w:rFonts w:ascii="Arial" w:eastAsia="Times New Roman" w:hAnsi="Arial" w:cs="Arial"/>
                <w:b/>
                <w:bCs/>
                <w:sz w:val="18"/>
                <w:szCs w:val="18"/>
                <w:lang w:eastAsia="hr-HR"/>
              </w:rPr>
              <w:t>.796,00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304.633,00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150.326,00</w:t>
            </w:r>
          </w:p>
        </w:tc>
        <w:tc>
          <w:tcPr>
            <w:tcW w:w="1328" w:type="dxa"/>
            <w:tcBorders>
              <w:top w:val="nil"/>
              <w:left w:val="nil"/>
              <w:bottom w:val="nil"/>
              <w:right w:val="nil"/>
            </w:tcBorders>
            <w:shd w:val="clear" w:color="auto" w:fill="auto"/>
            <w:noWrap/>
            <w:vAlign w:val="bottom"/>
            <w:hideMark/>
          </w:tcPr>
          <w:p w:rsidR="00A72520" w:rsidRPr="00A72520" w:rsidRDefault="0040366D" w:rsidP="00A72520">
            <w:pPr>
              <w:spacing w:after="0" w:line="240" w:lineRule="auto"/>
              <w:jc w:val="center"/>
              <w:rPr>
                <w:rFonts w:ascii="Arial" w:eastAsia="Times New Roman" w:hAnsi="Arial" w:cs="Arial"/>
                <w:b/>
                <w:bCs/>
                <w:sz w:val="18"/>
                <w:szCs w:val="18"/>
                <w:lang w:eastAsia="hr-HR"/>
              </w:rPr>
            </w:pPr>
            <w:r>
              <w:rPr>
                <w:rFonts w:ascii="Arial" w:eastAsia="Times New Roman" w:hAnsi="Arial" w:cs="Arial"/>
                <w:b/>
                <w:bCs/>
                <w:sz w:val="18"/>
                <w:szCs w:val="18"/>
                <w:lang w:eastAsia="hr-HR"/>
              </w:rPr>
              <w:t>228,47</w:t>
            </w:r>
            <w:r w:rsidR="00A72520" w:rsidRPr="00A72520">
              <w:rPr>
                <w:rFonts w:ascii="Arial" w:eastAsia="Times New Roman" w:hAnsi="Arial" w:cs="Arial"/>
                <w:b/>
                <w:bCs/>
                <w:sz w:val="18"/>
                <w:szCs w:val="18"/>
                <w:lang w:eastAsia="hr-HR"/>
              </w:rPr>
              <w:t>%</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49,35%</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661 Prihodi od prodaje proizvoda i robe te pruženih usluga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56.696,00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244.633,00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9.826,00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17,33%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4,02%</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663 Donacije od pravnih i fizičkih osoba izvan općeg proračuna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9.100,00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140.500,00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1543,96%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234,17%</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 xml:space="preserve">68 Kazne, upravne mjere i ostali prihodi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110.154,00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7.730.000,00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5.184.386,00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4706,49%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67,07%</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 xml:space="preserve">681 Kazne i upravne mjere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109.818,00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132.815,00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120,94%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18,97%</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6815 Kazne za prometne i ostale prekršaje u nadležnosti MUP-a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86.190,74</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95.152,28</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110,40%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6819 Ostale kazne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23.626,67</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37.663,00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159,41%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 xml:space="preserve">683 Ostali prihodi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336</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7.030.000,00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5.051.571,00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1503443,75%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71,86%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6831 Ostali prihodi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336</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5.051.234,52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1503343,61%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 Prihodi od prodaje nefinancijske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22.115,68</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33.013,82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149,28%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33,01%</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72 Prihodi od prodaje proizvedene dugotrajne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22.115,68</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33.013,82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149,28%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33,01%</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721 Prihodi od prodaje građevinskih objekata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22.115,68</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33.013,82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149,28%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33,01%</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7211 Stambeni objekti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22.115,68</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33.013,82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149,28%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 Rashodi poslovanja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22.108.958,00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60.457.738,00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22.134.999,00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100,12%</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36,61%</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31 Rashodi za zaposlene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8.434.830,00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19.637.718,00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8.965.635,00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106,29%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45,66%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311 Plaće (Bruto)</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7.003.937,00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15.348.800,00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7.533.551,00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107,56%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49,08%</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3111 Plaće za redovan rad</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6.919.056,00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7.488.290,00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108,23%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3113 Plaće za prekovremeni rad</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84.881,41</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45.261,14</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53,32%</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312 Ostali rashodi za zaposlene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225.700,00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1.616.600,00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163.471,00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72,43%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10,11%</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313 Doprinosi na plaće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1.205.193,00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2.672.318,00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1.268.613,00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105,26%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47,47%</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3132 Doprinosi za obvezno zdravstveno osiguranje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1.077.219,00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1.132.799,00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105,16%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3133 Doprinosi za obvezno osiguranje u slučaju nezaposlenosti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127.974,00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135.814,00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106,13%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32 Materijalni rashodi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7.410.221,00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24.425.720,00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7.729.576,00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104,31%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31,65%</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321 Naknade troškova zaposlenima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220.495,00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493.460,00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215.378,00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97,68%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43,65%</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lastRenderedPageBreak/>
              <w:t>3211 Službena putovanja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52.398,00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45.107,00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86,09%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3212 Naknade za prijevoz, za rad na terenu i odvojeni život</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135.052,00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122.689,00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90,85%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3213 Stručno usavršavanje zaposlenika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32.861,00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45.802,00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139,38%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3214 Ostale naknade troškova zaposlenima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184,00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1.780,00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967,39%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322 Rashodi za materijal i energiju</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1.056.993,00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3.083.400,00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1.269.006,00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120,06%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41,16%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3221 Uredski materijal i ostali materijalni rashodi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163.881,00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166.277,00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101,46%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3222 Materijal i sirovine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250.854,00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318.892,00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127,12%</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3223 Energija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583.380,00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746.060,00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127,89%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3224 Materijal i dijelovi za tekuće i investicijsko održavanje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30.569,00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21.324,00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69,76%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3225 Sitni inventar i auto gume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8.509,00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11.159,00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131,14%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3227 Službena, radna i zaštitna odjeća i obuća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19.800,00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5.294,00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26,74%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323 Rashodi za usluge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5.530.270,00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18.424.475,00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5.595.588,00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101,18%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30,37%</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3231 Usluge telefona, pošte i prijevoza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180.513,00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185.800,00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102,93%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3232 Usluge tekućeg i investicijskog održavanja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2.206.516,00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2.882.163,00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130,62%</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3233 Usluge promidžbe i informiranja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96.147,00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105.605,00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109,84%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3234 Komunalne usluge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1.744.454,00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1.070.908,00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61,39%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3235 Zakupnine i najamnine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810.145,78</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797.976,91</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98,50%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3236 Zdravstvene i veterinarske usluge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14.625,00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13.837,00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94,61%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3237 Intelektualne i osobne usluge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266.818,00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231.788,00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86,87%</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3238 Računalne usluge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105.470,00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109.358,00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103,69%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3239 Ostale usluge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105.581,00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198.152,00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187,68%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 xml:space="preserve">324 Naknade troškova osobama izvan radnog odnosa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6.783,00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52.000,00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25.527,00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376,34%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49,09%</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3241 Naknade troškova osobama izvan radnog odnosa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6.783,00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25.527,00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376,34%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329 Ostali nespomenuti rashodi poslovanja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595.680,00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2.372.385,00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624.077,00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104,77%</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26,31%</w:t>
            </w:r>
          </w:p>
        </w:tc>
      </w:tr>
      <w:tr w:rsidR="00A72520" w:rsidRPr="00A72520" w:rsidTr="00A038FA">
        <w:trPr>
          <w:trHeight w:val="537"/>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3291 Naknade za rad predstavničkih i izvršnih tijela, povjerenstava i slično</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328.052,00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308.425,00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94,02%</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3292 Premije osiguranja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19.142,00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9.158,00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47,84%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3293 Reprezentacija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109.496,00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56.011,00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51,15%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3294 Članarine i norme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5.747,08</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6.860,00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119,36%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3295 Pristojbe i naknade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32.453,00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78.842,00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242,94%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3296 Troškovi sudskih postupaka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38.295,75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14.917,01</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38,95%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3299 Ostali nespomenuti rashodi poslovanja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62.494,00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149.864,00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239,81%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34 Financijski rashodi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1.284.842,00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964.300,00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873.007,00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67,95%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90,53%</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 xml:space="preserve">342 Kamate za primljene kredite i zajmove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121.045,29</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232.000,00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214.200,00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176,96%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92,33%</w:t>
            </w:r>
          </w:p>
        </w:tc>
      </w:tr>
      <w:tr w:rsidR="00A72520" w:rsidRPr="00A72520" w:rsidTr="00A038FA">
        <w:trPr>
          <w:trHeight w:val="554"/>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3423 Kamate za primljene kredite i zajmove od kreditnih i ostalih financijskih institucija izvan javnog sektora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121.045,29</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214.200,00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176,96%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343 Ostali financijski rashodi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1.163.797,00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732.300,00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658.807,00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56,61%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89,96%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3431 Bankarske usluge i usluge platnog prometa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38.559,00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37.788,00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98,00%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3432 Negativne tečajne razlike i razlike zbog primjene valutne klauzule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852,98</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88.494,00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10374,69%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3433 Zatezne kamate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1.124.232,56</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532.483,00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47,36%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3434 Ostali nespomenuti financijski rashodi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152</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27,63%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35 Subvencije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560.000,00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351 Subvencije trgovačkim društvima u javnom sektoru</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521"/>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352 Subvencije trgovačkim društvima, poljoprivrednicima i obrtnicima izvan javnog sektora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160.000,00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lastRenderedPageBreak/>
              <w:t>36 Pomoći dane u inozemstvo i unutar općeg proračuna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363 Pomoći unutar općeg proračuna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554"/>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37 Naknade građanima i kućanstvima na temelju osiguranja i druge naknade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815.474,75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2.435.000,00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960.914,72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117,84%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39,46%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372 Ostale naknade građanima i kućanstvima iz proračuna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815.474,75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2.435.000,00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960.914,72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117,84%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39,46%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3721 Naknade građanima i kućanstvima u novcu</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573.450,00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743.134,97</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129,59%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3722 Naknade građanima i kućanstvima u naravi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242.024,75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217.779,75</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89,98%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38 Ostali rashodi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4.163.589,77</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12.395.000,00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3.605.865,48</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86,60%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29,09%</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381 Tekuće donacije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3.140.353,97</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7.310.000,00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3.205.594,92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102,08%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43,85%</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3811 Tekuće donacije u novcu</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3.140.353,97</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3.205.594,92</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102,08%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382 Kapitalne donacije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521.455,45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3.615.000,00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328.381,75</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62,97%</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9,08%</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3821 Kapitalne donacije neprofitnim organizacijama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521.455,45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328.381,75</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62,97%</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383 Kazne, penali i naknade štete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501.780,35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1.060.000,00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71.888,81</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14,33%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6,78%</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3831 Naknade šteta pravnim i fizičkim osobama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501.780,35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71.888,81</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14,33%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385 Izvanredni rashodi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386 Kapitalne pomoći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110.000,00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 Rashodi za nabavu nefinancijske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4.688.456,00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27.740.192,00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5.300.036,00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113,04%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19,11%</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 xml:space="preserve">41 Rashodi za nabavu </w:t>
            </w:r>
            <w:proofErr w:type="spellStart"/>
            <w:r w:rsidRPr="00A72520">
              <w:rPr>
                <w:rFonts w:ascii="Arial" w:eastAsia="Times New Roman" w:hAnsi="Arial" w:cs="Arial"/>
                <w:b/>
                <w:bCs/>
                <w:sz w:val="18"/>
                <w:szCs w:val="18"/>
                <w:lang w:eastAsia="hr-HR"/>
              </w:rPr>
              <w:t>neproizvedene</w:t>
            </w:r>
            <w:proofErr w:type="spellEnd"/>
            <w:r w:rsidRPr="00A72520">
              <w:rPr>
                <w:rFonts w:ascii="Arial" w:eastAsia="Times New Roman" w:hAnsi="Arial" w:cs="Arial"/>
                <w:b/>
                <w:bCs/>
                <w:sz w:val="18"/>
                <w:szCs w:val="18"/>
                <w:lang w:eastAsia="hr-HR"/>
              </w:rPr>
              <w:t xml:space="preserve"> dugotrajne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2.526.915,75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3.500.000,00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252.211,00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9,98%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7,21%</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411 Materijalna imovina - prirodna bogatstva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2.510.490,75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850.000,00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15.000,00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0,60%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1,76%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4111 Zemljište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2.510.490,75</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15.000,00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0,60%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412 Nematerijalna imovina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16.425,00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2.650.000,00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237.211,00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1444,21%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8,95%</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4123 Licence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16.425,00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213.149,00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1297,71%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4124 Ostala prava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24.062,00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42 Rashodi za nabavu proizvedene dugotrajne imovine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2.161.540,00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24.137.192,00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5.025.765,00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232,51%</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20,82%</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421 Građevinski objekti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1.707.975,43</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17.855.750,00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4.299.862,29</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251,75%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24,08%</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4212 Poslovni objekti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300.392,83</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93.055,20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30,98%</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4213 Ceste, željeznice i ostali prometni objekti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93.200,00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3.633.307,09</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3898,40%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4214 Ostali građevinski objekti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1.314.382,60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573.500,00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43,63%</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422 Postrojenja i oprema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376.091,00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3.711.442,00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357.468,00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95,05%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9,63%</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4221 Uredska oprema i namještaj</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38.979,00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155.564,00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399,10%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4223 Oprema za održavanje i zaštitu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34.262,00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4.400,00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12,84%</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574"/>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4227 Uređaji, strojevi i oprema za ostale namjene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302.850,00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197.504,00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65,22%</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423 Prijevozna sredstva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930.000,00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424 Knjige, umjetnička djela i ostale izložbene vrijednosti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38.999,00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170.000,00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41.685,00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106,89%</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11,76%</w:t>
            </w:r>
          </w:p>
        </w:tc>
      </w:tr>
      <w:tr w:rsidR="00A72520" w:rsidRPr="00A72520" w:rsidTr="00A038FA">
        <w:trPr>
          <w:trHeight w:val="321"/>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4241 Knjige</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36.999,00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39.685,00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107,26%</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 xml:space="preserve">4243 Muzejski izlošci i predmeti prirodnih rijetkosti </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2.000,00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100,00%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426 Nematerijalna proizvedena imovina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38.475,00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1.470.000,00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326.750,00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849,25%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22,23%</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4264 Ostala nematerijalna proizvedena imovina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38.475,00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326.750,00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849,25%</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r w:rsidR="00A72520" w:rsidRPr="00A72520" w:rsidTr="00A038FA">
        <w:trPr>
          <w:trHeight w:val="490"/>
        </w:trPr>
        <w:tc>
          <w:tcPr>
            <w:tcW w:w="3768" w:type="dxa"/>
            <w:tcBorders>
              <w:top w:val="nil"/>
              <w:left w:val="nil"/>
              <w:bottom w:val="nil"/>
              <w:right w:val="nil"/>
            </w:tcBorders>
            <w:shd w:val="clear" w:color="auto" w:fill="auto"/>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43 Rashodi za nabavu plemenitih metala i ostalih pohranjenih vrijednosti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431 Plemeniti metali i ostale pohranjene vrijednosti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3.000,00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45 Rashodi za dodatna ulaganja na nefinancijskoj imovini</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22.060,00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22,06%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lastRenderedPageBreak/>
              <w:t>451 Dodatna ulaganja na građevinskim objektima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b/>
                <w:bCs/>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100.000,00</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22.060,00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b/>
                <w:bCs/>
                <w:sz w:val="18"/>
                <w:szCs w:val="18"/>
                <w:lang w:eastAsia="hr-HR"/>
              </w:rPr>
            </w:pPr>
            <w:r w:rsidRPr="00A72520">
              <w:rPr>
                <w:rFonts w:ascii="Arial" w:eastAsia="Times New Roman" w:hAnsi="Arial" w:cs="Arial"/>
                <w:b/>
                <w:bCs/>
                <w:sz w:val="18"/>
                <w:szCs w:val="18"/>
                <w:lang w:eastAsia="hr-HR"/>
              </w:rPr>
              <w:t>22,06%</w:t>
            </w:r>
          </w:p>
        </w:tc>
      </w:tr>
      <w:tr w:rsidR="00A72520" w:rsidRPr="00A72520" w:rsidTr="00A038FA">
        <w:trPr>
          <w:trHeight w:val="268"/>
        </w:trPr>
        <w:tc>
          <w:tcPr>
            <w:tcW w:w="37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r w:rsidRPr="00A72520">
              <w:rPr>
                <w:rFonts w:ascii="Arial" w:eastAsia="Times New Roman" w:hAnsi="Arial" w:cs="Arial"/>
                <w:sz w:val="18"/>
                <w:szCs w:val="18"/>
                <w:lang w:eastAsia="hr-HR"/>
              </w:rPr>
              <w:t>4511 Dodatna ulaganja na građevinskim objektima</w:t>
            </w: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rPr>
                <w:rFonts w:ascii="Arial" w:eastAsia="Times New Roman" w:hAnsi="Arial" w:cs="Arial"/>
                <w:sz w:val="18"/>
                <w:szCs w:val="18"/>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Times New Roman" w:eastAsia="Times New Roman" w:hAnsi="Times New Roman" w:cs="Times New Roman"/>
                <w:sz w:val="20"/>
                <w:szCs w:val="20"/>
                <w:lang w:eastAsia="hr-HR"/>
              </w:rPr>
            </w:pPr>
          </w:p>
        </w:tc>
        <w:tc>
          <w:tcPr>
            <w:tcW w:w="136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22.060,00</w:t>
            </w:r>
          </w:p>
        </w:tc>
        <w:tc>
          <w:tcPr>
            <w:tcW w:w="1328"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c>
          <w:tcPr>
            <w:tcW w:w="927" w:type="dxa"/>
            <w:tcBorders>
              <w:top w:val="nil"/>
              <w:left w:val="nil"/>
              <w:bottom w:val="nil"/>
              <w:right w:val="nil"/>
            </w:tcBorders>
            <w:shd w:val="clear" w:color="auto" w:fill="auto"/>
            <w:noWrap/>
            <w:vAlign w:val="bottom"/>
            <w:hideMark/>
          </w:tcPr>
          <w:p w:rsidR="00A72520" w:rsidRPr="00A72520" w:rsidRDefault="00A72520" w:rsidP="00A72520">
            <w:pPr>
              <w:spacing w:after="0" w:line="240" w:lineRule="auto"/>
              <w:jc w:val="center"/>
              <w:rPr>
                <w:rFonts w:ascii="Arial" w:eastAsia="Times New Roman" w:hAnsi="Arial" w:cs="Arial"/>
                <w:sz w:val="18"/>
                <w:szCs w:val="18"/>
                <w:lang w:eastAsia="hr-HR"/>
              </w:rPr>
            </w:pPr>
            <w:r w:rsidRPr="00A72520">
              <w:rPr>
                <w:rFonts w:ascii="Arial" w:eastAsia="Times New Roman" w:hAnsi="Arial" w:cs="Arial"/>
                <w:sz w:val="18"/>
                <w:szCs w:val="18"/>
                <w:lang w:eastAsia="hr-HR"/>
              </w:rPr>
              <w:t>0,00%</w:t>
            </w:r>
          </w:p>
        </w:tc>
      </w:tr>
    </w:tbl>
    <w:p w:rsidR="00A72520" w:rsidRDefault="00A72520" w:rsidP="00A72520">
      <w:pPr>
        <w:tabs>
          <w:tab w:val="left" w:pos="3075"/>
        </w:tabs>
      </w:pPr>
    </w:p>
    <w:p w:rsidR="00A72520" w:rsidRDefault="00A72520" w:rsidP="00A72520">
      <w:pPr>
        <w:tabs>
          <w:tab w:val="left" w:pos="3075"/>
        </w:tabs>
      </w:pPr>
    </w:p>
    <w:p w:rsidR="00A72520" w:rsidRPr="00A63D93" w:rsidRDefault="00A72520" w:rsidP="00A72520">
      <w:pPr>
        <w:tabs>
          <w:tab w:val="left" w:pos="3075"/>
        </w:tabs>
        <w:rPr>
          <w:rFonts w:ascii="Times New Roman" w:hAnsi="Times New Roman" w:cs="Times New Roman"/>
          <w:b/>
          <w:sz w:val="24"/>
          <w:szCs w:val="24"/>
        </w:rPr>
      </w:pPr>
      <w:r w:rsidRPr="00A63D93">
        <w:rPr>
          <w:rFonts w:ascii="Times New Roman" w:hAnsi="Times New Roman" w:cs="Times New Roman"/>
          <w:b/>
          <w:sz w:val="24"/>
          <w:szCs w:val="24"/>
        </w:rPr>
        <w:t xml:space="preserve">2. PRIHODI I RASHODI PREMA IZVORIMA FINANCIRANJA </w:t>
      </w:r>
    </w:p>
    <w:p w:rsidR="00A72520" w:rsidRDefault="00A72520" w:rsidP="00A72520">
      <w:pPr>
        <w:tabs>
          <w:tab w:val="left" w:pos="3075"/>
        </w:tabs>
      </w:pPr>
    </w:p>
    <w:tbl>
      <w:tblPr>
        <w:tblW w:w="11832" w:type="dxa"/>
        <w:tblInd w:w="-1404" w:type="dxa"/>
        <w:tblLook w:val="04A0" w:firstRow="1" w:lastRow="0" w:firstColumn="1" w:lastColumn="0" w:noHBand="0" w:noVBand="1"/>
      </w:tblPr>
      <w:tblGrid>
        <w:gridCol w:w="4959"/>
        <w:gridCol w:w="1505"/>
        <w:gridCol w:w="1505"/>
        <w:gridCol w:w="1505"/>
        <w:gridCol w:w="1347"/>
        <w:gridCol w:w="1011"/>
      </w:tblGrid>
      <w:tr w:rsidR="002358F9" w:rsidRPr="008241DD" w:rsidTr="008241DD">
        <w:trPr>
          <w:trHeight w:val="478"/>
        </w:trPr>
        <w:tc>
          <w:tcPr>
            <w:tcW w:w="4959" w:type="dxa"/>
            <w:tcBorders>
              <w:top w:val="nil"/>
              <w:left w:val="nil"/>
              <w:bottom w:val="nil"/>
              <w:right w:val="nil"/>
            </w:tcBorders>
            <w:shd w:val="clear" w:color="000000" w:fill="C0C0C0"/>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505" w:type="dxa"/>
            <w:tcBorders>
              <w:top w:val="nil"/>
              <w:left w:val="nil"/>
              <w:bottom w:val="nil"/>
              <w:right w:val="nil"/>
            </w:tcBorders>
            <w:shd w:val="clear" w:color="000000" w:fill="C0C0C0"/>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Izvršenje 2017.</w:t>
            </w:r>
          </w:p>
        </w:tc>
        <w:tc>
          <w:tcPr>
            <w:tcW w:w="1505" w:type="dxa"/>
            <w:tcBorders>
              <w:top w:val="nil"/>
              <w:left w:val="nil"/>
              <w:bottom w:val="nil"/>
              <w:right w:val="nil"/>
            </w:tcBorders>
            <w:shd w:val="clear" w:color="000000" w:fill="C0C0C0"/>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Izvorni plan 2018.</w:t>
            </w:r>
          </w:p>
        </w:tc>
        <w:tc>
          <w:tcPr>
            <w:tcW w:w="1505" w:type="dxa"/>
            <w:tcBorders>
              <w:top w:val="nil"/>
              <w:left w:val="nil"/>
              <w:bottom w:val="nil"/>
              <w:right w:val="nil"/>
            </w:tcBorders>
            <w:shd w:val="clear" w:color="000000" w:fill="C0C0C0"/>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Izvršenje 2018.</w:t>
            </w:r>
          </w:p>
        </w:tc>
        <w:tc>
          <w:tcPr>
            <w:tcW w:w="1347" w:type="dxa"/>
            <w:tcBorders>
              <w:top w:val="nil"/>
              <w:left w:val="nil"/>
              <w:bottom w:val="nil"/>
              <w:right w:val="nil"/>
            </w:tcBorders>
            <w:shd w:val="clear" w:color="000000" w:fill="C0C0C0"/>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Indeks  3/1</w:t>
            </w:r>
          </w:p>
        </w:tc>
        <w:tc>
          <w:tcPr>
            <w:tcW w:w="1011" w:type="dxa"/>
            <w:tcBorders>
              <w:top w:val="nil"/>
              <w:left w:val="nil"/>
              <w:bottom w:val="nil"/>
              <w:right w:val="nil"/>
            </w:tcBorders>
            <w:shd w:val="clear" w:color="000000" w:fill="C0C0C0"/>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Indeks  3/2</w:t>
            </w:r>
          </w:p>
        </w:tc>
      </w:tr>
      <w:tr w:rsidR="002358F9" w:rsidRPr="008241DD" w:rsidTr="008241DD">
        <w:trPr>
          <w:trHeight w:val="251"/>
        </w:trPr>
        <w:tc>
          <w:tcPr>
            <w:tcW w:w="4959" w:type="dxa"/>
            <w:tcBorders>
              <w:top w:val="nil"/>
              <w:left w:val="nil"/>
              <w:bottom w:val="nil"/>
              <w:right w:val="nil"/>
            </w:tcBorders>
            <w:shd w:val="clear" w:color="000000" w:fill="C0C0C0"/>
            <w:noWrap/>
            <w:vAlign w:val="bottom"/>
            <w:hideMark/>
          </w:tcPr>
          <w:p w:rsidR="002358F9" w:rsidRPr="008241DD" w:rsidRDefault="002358F9" w:rsidP="00A038FA">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Izvori financiranja</w:t>
            </w:r>
          </w:p>
        </w:tc>
        <w:tc>
          <w:tcPr>
            <w:tcW w:w="1505" w:type="dxa"/>
            <w:tcBorders>
              <w:top w:val="nil"/>
              <w:left w:val="nil"/>
              <w:bottom w:val="nil"/>
              <w:right w:val="nil"/>
            </w:tcBorders>
            <w:shd w:val="clear" w:color="000000" w:fill="C0C0C0"/>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w:t>
            </w:r>
          </w:p>
        </w:tc>
        <w:tc>
          <w:tcPr>
            <w:tcW w:w="1505" w:type="dxa"/>
            <w:tcBorders>
              <w:top w:val="nil"/>
              <w:left w:val="nil"/>
              <w:bottom w:val="nil"/>
              <w:right w:val="nil"/>
            </w:tcBorders>
            <w:shd w:val="clear" w:color="000000" w:fill="C0C0C0"/>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w:t>
            </w:r>
          </w:p>
        </w:tc>
        <w:tc>
          <w:tcPr>
            <w:tcW w:w="1505" w:type="dxa"/>
            <w:tcBorders>
              <w:top w:val="nil"/>
              <w:left w:val="nil"/>
              <w:bottom w:val="nil"/>
              <w:right w:val="nil"/>
            </w:tcBorders>
            <w:shd w:val="clear" w:color="000000" w:fill="C0C0C0"/>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w:t>
            </w:r>
          </w:p>
        </w:tc>
        <w:tc>
          <w:tcPr>
            <w:tcW w:w="1347" w:type="dxa"/>
            <w:tcBorders>
              <w:top w:val="nil"/>
              <w:left w:val="nil"/>
              <w:bottom w:val="nil"/>
              <w:right w:val="nil"/>
            </w:tcBorders>
            <w:shd w:val="clear" w:color="000000" w:fill="C0C0C0"/>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w:t>
            </w:r>
          </w:p>
        </w:tc>
        <w:tc>
          <w:tcPr>
            <w:tcW w:w="1011" w:type="dxa"/>
            <w:tcBorders>
              <w:top w:val="nil"/>
              <w:left w:val="nil"/>
              <w:bottom w:val="nil"/>
              <w:right w:val="nil"/>
            </w:tcBorders>
            <w:shd w:val="clear" w:color="000000" w:fill="C0C0C0"/>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w:t>
            </w:r>
          </w:p>
        </w:tc>
      </w:tr>
      <w:tr w:rsidR="002358F9" w:rsidRPr="008241DD" w:rsidTr="008241DD">
        <w:trPr>
          <w:trHeight w:val="251"/>
        </w:trPr>
        <w:tc>
          <w:tcPr>
            <w:tcW w:w="4959" w:type="dxa"/>
            <w:tcBorders>
              <w:top w:val="nil"/>
              <w:left w:val="nil"/>
              <w:bottom w:val="nil"/>
              <w:right w:val="nil"/>
            </w:tcBorders>
            <w:shd w:val="clear" w:color="000000" w:fill="808080"/>
            <w:noWrap/>
            <w:vAlign w:val="bottom"/>
            <w:hideMark/>
          </w:tcPr>
          <w:p w:rsidR="002358F9" w:rsidRPr="008241DD" w:rsidRDefault="002358F9" w:rsidP="00A038FA">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SVEUKUPNI PRIHODI</w:t>
            </w:r>
          </w:p>
        </w:tc>
        <w:tc>
          <w:tcPr>
            <w:tcW w:w="1505"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25.330.150,00</w:t>
            </w:r>
          </w:p>
        </w:tc>
        <w:tc>
          <w:tcPr>
            <w:tcW w:w="1505"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92.451.930,00</w:t>
            </w:r>
          </w:p>
        </w:tc>
        <w:tc>
          <w:tcPr>
            <w:tcW w:w="1505"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39.243.154,00</w:t>
            </w:r>
          </w:p>
        </w:tc>
        <w:tc>
          <w:tcPr>
            <w:tcW w:w="1347"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154,93%</w:t>
            </w:r>
          </w:p>
        </w:tc>
        <w:tc>
          <w:tcPr>
            <w:tcW w:w="1011"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42,45%</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1. OPĆI PRIHODI I PRIMICI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17.023.980,35</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59.972.227,00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27.608.267,70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162,17%</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46,04%</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1.1. Opći prihodi i primici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17.023.980,35</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59.972.227,00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27.608.267,70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162,17%</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46,04%</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3. VLASTITI PRIHODI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78.289,00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365.533,00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82.772,00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105,73%</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22,64%</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3.2. Vlastiti prihodi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78.289,00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365.533,00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82.772,00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105,73%</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22,64%</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 PRIHODI ZA POSEBNE NAMJENE</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7.493.003,61</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18.562.000,00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7.361.501,98</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98,25%</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39,66%</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4.1. Komunalni doprinos</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1.142.813,44</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6.270.000,00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1.747.328,33</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152,90%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27,87%</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4.2. Komunalna naknada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4.649.819,21</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7.760.000,00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3.947.414,21</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84,89%</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50,87%</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4.3. Ostali prihodi za posebne namjene</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696.949,96</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2.820.000,00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776.943,44</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111,48%</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27,55%</w:t>
            </w:r>
          </w:p>
        </w:tc>
      </w:tr>
      <w:tr w:rsidR="002358F9" w:rsidRPr="008241DD" w:rsidTr="008241DD">
        <w:trPr>
          <w:trHeight w:val="521"/>
        </w:trPr>
        <w:tc>
          <w:tcPr>
            <w:tcW w:w="4959" w:type="dxa"/>
            <w:tcBorders>
              <w:top w:val="nil"/>
              <w:left w:val="nil"/>
              <w:bottom w:val="nil"/>
              <w:right w:val="nil"/>
            </w:tcBorders>
            <w:shd w:val="clear" w:color="auto" w:fill="auto"/>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4.4. Ostali prihodi za posebne namjene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1.003.421,00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1.712.000,00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889.816,00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88,68%</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51,98%</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 POMOĆI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725.776,16</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13.492.170,00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4.050.111,74</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558,04%</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30,02%</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5.1. Ostale pomoći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174.227,16</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6.993.000,00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3.122.314,74</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1792,09%</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44,65%</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5.2. Pomoći EU</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4.095.600,00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249.527,00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6,09%</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5.4. Pomoći EU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137.442,00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5.5. Ostale pomoći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551.549,00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2.127.328,00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678.270,00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122,98%</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31,88%</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5.6. Pomoći od međunarodnih organizacija PK</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138.800,00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6. DONACIJE</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9.100,00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60.000,00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140.500,00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1543,96%</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234,17%</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6.1. Donacije</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6.2. Donacije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9.100,00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60.000,00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140.500,00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1543,96%</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234,17%</w:t>
            </w:r>
          </w:p>
        </w:tc>
      </w:tr>
      <w:tr w:rsidR="002358F9" w:rsidRPr="002358F9" w:rsidTr="008241DD">
        <w:trPr>
          <w:trHeight w:val="251"/>
        </w:trPr>
        <w:tc>
          <w:tcPr>
            <w:tcW w:w="4959" w:type="dxa"/>
            <w:tcBorders>
              <w:top w:val="nil"/>
              <w:left w:val="nil"/>
              <w:bottom w:val="nil"/>
              <w:right w:val="nil"/>
            </w:tcBorders>
            <w:shd w:val="clear" w:color="auto" w:fill="auto"/>
            <w:noWrap/>
            <w:vAlign w:val="bottom"/>
            <w:hideMark/>
          </w:tcPr>
          <w:p w:rsidR="002358F9" w:rsidRPr="00A63D12" w:rsidRDefault="002358F9" w:rsidP="00BC5BA3">
            <w:pPr>
              <w:spacing w:after="0" w:line="240" w:lineRule="auto"/>
              <w:jc w:val="center"/>
              <w:rPr>
                <w:rFonts w:ascii="Arial" w:eastAsia="Times New Roman" w:hAnsi="Arial" w:cs="Arial"/>
                <w:b/>
                <w:bCs/>
                <w:sz w:val="18"/>
                <w:szCs w:val="18"/>
                <w:lang w:eastAsia="hr-HR"/>
              </w:rPr>
            </w:pPr>
          </w:p>
        </w:tc>
        <w:tc>
          <w:tcPr>
            <w:tcW w:w="1505" w:type="dxa"/>
            <w:tcBorders>
              <w:top w:val="nil"/>
              <w:left w:val="nil"/>
              <w:bottom w:val="nil"/>
              <w:right w:val="nil"/>
            </w:tcBorders>
            <w:shd w:val="clear" w:color="auto" w:fill="auto"/>
            <w:noWrap/>
            <w:vAlign w:val="bottom"/>
            <w:hideMark/>
          </w:tcPr>
          <w:p w:rsidR="002358F9" w:rsidRPr="00E8495A" w:rsidRDefault="002358F9" w:rsidP="002358F9">
            <w:pPr>
              <w:spacing w:after="0" w:line="240" w:lineRule="auto"/>
              <w:rPr>
                <w:rFonts w:ascii="Times New Roman" w:eastAsia="Times New Roman" w:hAnsi="Times New Roman" w:cs="Times New Roman"/>
                <w:sz w:val="18"/>
                <w:szCs w:val="18"/>
                <w:lang w:eastAsia="hr-HR"/>
              </w:rPr>
            </w:pPr>
          </w:p>
        </w:tc>
        <w:tc>
          <w:tcPr>
            <w:tcW w:w="1505" w:type="dxa"/>
            <w:tcBorders>
              <w:top w:val="nil"/>
              <w:left w:val="nil"/>
              <w:bottom w:val="nil"/>
              <w:right w:val="nil"/>
            </w:tcBorders>
            <w:shd w:val="clear" w:color="auto" w:fill="auto"/>
            <w:noWrap/>
            <w:vAlign w:val="bottom"/>
            <w:hideMark/>
          </w:tcPr>
          <w:p w:rsidR="002358F9" w:rsidRPr="00E8495A" w:rsidRDefault="002358F9" w:rsidP="002358F9">
            <w:pPr>
              <w:spacing w:after="0" w:line="240" w:lineRule="auto"/>
              <w:jc w:val="center"/>
              <w:rPr>
                <w:rFonts w:ascii="Times New Roman" w:eastAsia="Times New Roman" w:hAnsi="Times New Roman" w:cs="Times New Roman"/>
                <w:sz w:val="18"/>
                <w:szCs w:val="18"/>
                <w:lang w:eastAsia="hr-HR"/>
              </w:rPr>
            </w:pPr>
          </w:p>
        </w:tc>
        <w:tc>
          <w:tcPr>
            <w:tcW w:w="1505" w:type="dxa"/>
            <w:tcBorders>
              <w:top w:val="nil"/>
              <w:left w:val="nil"/>
              <w:bottom w:val="nil"/>
              <w:right w:val="nil"/>
            </w:tcBorders>
            <w:shd w:val="clear" w:color="auto" w:fill="auto"/>
            <w:noWrap/>
            <w:vAlign w:val="bottom"/>
            <w:hideMark/>
          </w:tcPr>
          <w:p w:rsidR="002358F9" w:rsidRPr="00E8495A" w:rsidRDefault="002358F9" w:rsidP="002358F9">
            <w:pPr>
              <w:spacing w:after="0" w:line="240" w:lineRule="auto"/>
              <w:jc w:val="center"/>
              <w:rPr>
                <w:rFonts w:ascii="Times New Roman" w:eastAsia="Times New Roman" w:hAnsi="Times New Roman" w:cs="Times New Roman"/>
                <w:sz w:val="18"/>
                <w:szCs w:val="18"/>
                <w:lang w:eastAsia="hr-HR"/>
              </w:rPr>
            </w:pPr>
          </w:p>
        </w:tc>
        <w:tc>
          <w:tcPr>
            <w:tcW w:w="1347" w:type="dxa"/>
            <w:tcBorders>
              <w:top w:val="nil"/>
              <w:left w:val="nil"/>
              <w:bottom w:val="nil"/>
              <w:right w:val="nil"/>
            </w:tcBorders>
            <w:shd w:val="clear" w:color="auto" w:fill="auto"/>
            <w:noWrap/>
            <w:vAlign w:val="bottom"/>
            <w:hideMark/>
          </w:tcPr>
          <w:p w:rsidR="002358F9" w:rsidRPr="00E8495A" w:rsidRDefault="002358F9" w:rsidP="002358F9">
            <w:pPr>
              <w:spacing w:after="0" w:line="240" w:lineRule="auto"/>
              <w:jc w:val="center"/>
              <w:rPr>
                <w:rFonts w:ascii="Times New Roman" w:eastAsia="Times New Roman" w:hAnsi="Times New Roman" w:cs="Times New Roman"/>
                <w:sz w:val="18"/>
                <w:szCs w:val="18"/>
                <w:lang w:eastAsia="hr-HR"/>
              </w:rPr>
            </w:pPr>
          </w:p>
        </w:tc>
        <w:tc>
          <w:tcPr>
            <w:tcW w:w="1011" w:type="dxa"/>
            <w:tcBorders>
              <w:top w:val="nil"/>
              <w:left w:val="nil"/>
              <w:bottom w:val="nil"/>
              <w:right w:val="nil"/>
            </w:tcBorders>
            <w:shd w:val="clear" w:color="auto" w:fill="auto"/>
            <w:noWrap/>
            <w:vAlign w:val="bottom"/>
            <w:hideMark/>
          </w:tcPr>
          <w:p w:rsidR="002358F9" w:rsidRPr="00E8495A" w:rsidRDefault="002358F9" w:rsidP="002358F9">
            <w:pPr>
              <w:spacing w:after="0" w:line="240" w:lineRule="auto"/>
              <w:jc w:val="center"/>
              <w:rPr>
                <w:rFonts w:ascii="Times New Roman" w:eastAsia="Times New Roman" w:hAnsi="Times New Roman" w:cs="Times New Roman"/>
                <w:sz w:val="18"/>
                <w:szCs w:val="18"/>
                <w:lang w:eastAsia="hr-HR"/>
              </w:rPr>
            </w:pPr>
          </w:p>
        </w:tc>
      </w:tr>
      <w:tr w:rsidR="002358F9" w:rsidRPr="008241DD" w:rsidTr="008241DD">
        <w:trPr>
          <w:trHeight w:val="251"/>
        </w:trPr>
        <w:tc>
          <w:tcPr>
            <w:tcW w:w="4959" w:type="dxa"/>
            <w:tcBorders>
              <w:top w:val="nil"/>
              <w:left w:val="nil"/>
              <w:bottom w:val="nil"/>
              <w:right w:val="nil"/>
            </w:tcBorders>
            <w:shd w:val="clear" w:color="000000" w:fill="808080"/>
            <w:noWrap/>
            <w:vAlign w:val="bottom"/>
            <w:hideMark/>
          </w:tcPr>
          <w:p w:rsidR="002358F9" w:rsidRPr="008241DD" w:rsidRDefault="002358F9" w:rsidP="00BC5BA3">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SVEUKUPNI RASHODI</w:t>
            </w:r>
          </w:p>
        </w:tc>
        <w:tc>
          <w:tcPr>
            <w:tcW w:w="1505"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26.797.415,00</w:t>
            </w:r>
          </w:p>
        </w:tc>
        <w:tc>
          <w:tcPr>
            <w:tcW w:w="1505"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88.197.930,00</w:t>
            </w:r>
          </w:p>
        </w:tc>
        <w:tc>
          <w:tcPr>
            <w:tcW w:w="1505"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27.435.034,59</w:t>
            </w:r>
          </w:p>
        </w:tc>
        <w:tc>
          <w:tcPr>
            <w:tcW w:w="1347"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102,38%</w:t>
            </w:r>
          </w:p>
        </w:tc>
        <w:tc>
          <w:tcPr>
            <w:tcW w:w="1011" w:type="dxa"/>
            <w:tcBorders>
              <w:top w:val="nil"/>
              <w:left w:val="nil"/>
              <w:bottom w:val="nil"/>
              <w:right w:val="nil"/>
            </w:tcBorders>
            <w:shd w:val="clear" w:color="000000" w:fill="808080"/>
            <w:noWrap/>
            <w:vAlign w:val="bottom"/>
            <w:hideMark/>
          </w:tcPr>
          <w:p w:rsidR="002358F9" w:rsidRPr="008241DD" w:rsidRDefault="002358F9" w:rsidP="002358F9">
            <w:pPr>
              <w:spacing w:after="0" w:line="240" w:lineRule="auto"/>
              <w:jc w:val="center"/>
              <w:rPr>
                <w:rFonts w:ascii="Arial" w:eastAsia="Times New Roman" w:hAnsi="Arial" w:cs="Arial"/>
                <w:b/>
                <w:bCs/>
                <w:color w:val="FFFFFF"/>
                <w:sz w:val="18"/>
                <w:szCs w:val="18"/>
                <w:lang w:eastAsia="hr-HR"/>
              </w:rPr>
            </w:pPr>
            <w:r w:rsidRPr="008241DD">
              <w:rPr>
                <w:rFonts w:ascii="Arial" w:eastAsia="Times New Roman" w:hAnsi="Arial" w:cs="Arial"/>
                <w:b/>
                <w:bCs/>
                <w:color w:val="FFFFFF"/>
                <w:sz w:val="18"/>
                <w:szCs w:val="18"/>
                <w:lang w:eastAsia="hr-HR"/>
              </w:rPr>
              <w:t>31,11%</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1. OPĆI PRIHODI I PRIMICI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18.440.755,33</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57.338.227,00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17.707.790,95</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96,03%</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30,88%</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1.1. Opći prihodi i primici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18.440.755,33</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57.338.227,00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17.707.790,95</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96,03%</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30,88%</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3. VLASTITI PRIHODI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86.270,00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365.533,00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181.000,45</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209,81%</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49,52%</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3.2. Vlastiti prihodi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86.270,00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365.533,00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181.000,45</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209,81%</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49,52%</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 PRIHODI ZA POSEBNE NAMJENE</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7.864.923,05</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16.942.000,00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4.924.967,88</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62,62%</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29,07%</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4.1. Komunalni doprinos</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3.393.380,75</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4.885.000,00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268.712,26</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7,92%</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5,50%</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4.2. Komunalna naknada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2.771.907,00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7.760.000,00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3.457.706,47</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124,74%</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44,56%</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4.3. Ostali prihodi za posebne namjene</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866.969,84</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2.585.000,00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481.226,23</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55,51%</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18,62%</w:t>
            </w:r>
          </w:p>
        </w:tc>
      </w:tr>
      <w:tr w:rsidR="002358F9" w:rsidRPr="008241DD" w:rsidTr="008241DD">
        <w:trPr>
          <w:trHeight w:val="536"/>
        </w:trPr>
        <w:tc>
          <w:tcPr>
            <w:tcW w:w="4959" w:type="dxa"/>
            <w:tcBorders>
              <w:top w:val="nil"/>
              <w:left w:val="nil"/>
              <w:bottom w:val="nil"/>
              <w:right w:val="nil"/>
            </w:tcBorders>
            <w:shd w:val="clear" w:color="auto" w:fill="auto"/>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4.4. Ostali prihodi za posebne namjene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832.665,46</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1.712.000,00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717.322,92</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86,15%</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41,90%</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 POMOĆI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403.366,62</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13.492.170,00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4.484.775,31</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1111,84%</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33,24%</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5.1. Ostale pomoći</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950,00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6.993.000,00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3.452.005,34</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363368,98%</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49,36%</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5.2. Pomoći EU</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1.486,62</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4.095.600,00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445.800,00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29987,49%</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10,88%</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5.4. Pomoći EU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137.442,00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5.5. Ostale pomoći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400.930,00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2.127.328,00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586.969,97</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146,40%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27,59%</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5.6. Pomoći od međunarodnih organizacija PK</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138.800,00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6. DONACIJE</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2.100,00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60.000,00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136.500,00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227,50%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227,50%</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6.1. Donacije</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0,00%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 </w:t>
            </w:r>
          </w:p>
        </w:tc>
      </w:tr>
      <w:tr w:rsidR="002358F9" w:rsidRPr="008241DD" w:rsidTr="008241DD">
        <w:trPr>
          <w:trHeight w:val="251"/>
        </w:trPr>
        <w:tc>
          <w:tcPr>
            <w:tcW w:w="4959" w:type="dxa"/>
            <w:tcBorders>
              <w:top w:val="nil"/>
              <w:left w:val="nil"/>
              <w:bottom w:val="nil"/>
              <w:right w:val="nil"/>
            </w:tcBorders>
            <w:shd w:val="clear" w:color="auto" w:fill="auto"/>
            <w:noWrap/>
            <w:vAlign w:val="bottom"/>
            <w:hideMark/>
          </w:tcPr>
          <w:p w:rsidR="002358F9" w:rsidRPr="008241DD" w:rsidRDefault="002358F9" w:rsidP="00BC5BA3">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Izvor 6.2. Donacije proračunskih korisnika</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2.100,00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60.000,00</w:t>
            </w:r>
          </w:p>
        </w:tc>
        <w:tc>
          <w:tcPr>
            <w:tcW w:w="1505"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136.500,00</w:t>
            </w:r>
          </w:p>
        </w:tc>
        <w:tc>
          <w:tcPr>
            <w:tcW w:w="1347"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6500,00%</w:t>
            </w:r>
          </w:p>
        </w:tc>
        <w:tc>
          <w:tcPr>
            <w:tcW w:w="1011" w:type="dxa"/>
            <w:tcBorders>
              <w:top w:val="nil"/>
              <w:left w:val="nil"/>
              <w:bottom w:val="nil"/>
              <w:right w:val="nil"/>
            </w:tcBorders>
            <w:shd w:val="clear" w:color="auto" w:fill="auto"/>
            <w:noWrap/>
            <w:vAlign w:val="bottom"/>
            <w:hideMark/>
          </w:tcPr>
          <w:p w:rsidR="002358F9" w:rsidRPr="008241DD" w:rsidRDefault="002358F9" w:rsidP="002358F9">
            <w:pPr>
              <w:spacing w:after="0" w:line="240" w:lineRule="auto"/>
              <w:jc w:val="center"/>
              <w:rPr>
                <w:rFonts w:ascii="Arial" w:eastAsia="Times New Roman" w:hAnsi="Arial" w:cs="Arial"/>
                <w:b/>
                <w:bCs/>
                <w:sz w:val="18"/>
                <w:szCs w:val="18"/>
                <w:lang w:eastAsia="hr-HR"/>
              </w:rPr>
            </w:pPr>
            <w:r w:rsidRPr="008241DD">
              <w:rPr>
                <w:rFonts w:ascii="Arial" w:eastAsia="Times New Roman" w:hAnsi="Arial" w:cs="Arial"/>
                <w:b/>
                <w:bCs/>
                <w:sz w:val="18"/>
                <w:szCs w:val="18"/>
                <w:lang w:eastAsia="hr-HR"/>
              </w:rPr>
              <w:t>227,50%</w:t>
            </w:r>
          </w:p>
        </w:tc>
      </w:tr>
    </w:tbl>
    <w:p w:rsidR="002358F9" w:rsidRPr="008241DD" w:rsidRDefault="002358F9" w:rsidP="008D63AC">
      <w:pPr>
        <w:rPr>
          <w:sz w:val="18"/>
          <w:szCs w:val="18"/>
        </w:rPr>
      </w:pPr>
    </w:p>
    <w:p w:rsidR="00A63D93" w:rsidRDefault="00A63D93" w:rsidP="008D63AC">
      <w:pPr>
        <w:rPr>
          <w:rFonts w:ascii="Times New Roman" w:hAnsi="Times New Roman" w:cs="Times New Roman"/>
          <w:b/>
          <w:sz w:val="24"/>
          <w:szCs w:val="24"/>
        </w:rPr>
      </w:pPr>
    </w:p>
    <w:p w:rsidR="002358F9" w:rsidRPr="00A63D93" w:rsidRDefault="002358F9" w:rsidP="008D63AC">
      <w:pPr>
        <w:rPr>
          <w:rFonts w:ascii="Times New Roman" w:hAnsi="Times New Roman" w:cs="Times New Roman"/>
          <w:b/>
          <w:sz w:val="24"/>
          <w:szCs w:val="24"/>
        </w:rPr>
      </w:pPr>
      <w:r w:rsidRPr="00A63D93">
        <w:rPr>
          <w:rFonts w:ascii="Times New Roman" w:hAnsi="Times New Roman" w:cs="Times New Roman"/>
          <w:b/>
          <w:sz w:val="24"/>
          <w:szCs w:val="24"/>
        </w:rPr>
        <w:t xml:space="preserve">3. RASHODI PREMA FUNKCIJSKOJ KLASIFIKACIJI </w:t>
      </w:r>
    </w:p>
    <w:p w:rsidR="002358F9" w:rsidRDefault="002358F9" w:rsidP="008D63AC"/>
    <w:tbl>
      <w:tblPr>
        <w:tblW w:w="10377" w:type="dxa"/>
        <w:tblInd w:w="-647" w:type="dxa"/>
        <w:tblLook w:val="04A0" w:firstRow="1" w:lastRow="0" w:firstColumn="1" w:lastColumn="0" w:noHBand="0" w:noVBand="1"/>
      </w:tblPr>
      <w:tblGrid>
        <w:gridCol w:w="4419"/>
        <w:gridCol w:w="1368"/>
        <w:gridCol w:w="1368"/>
        <w:gridCol w:w="1368"/>
        <w:gridCol w:w="1027"/>
        <w:gridCol w:w="827"/>
      </w:tblGrid>
      <w:tr w:rsidR="002358F9" w:rsidRPr="002358F9" w:rsidTr="00D100F5">
        <w:trPr>
          <w:trHeight w:val="466"/>
        </w:trPr>
        <w:tc>
          <w:tcPr>
            <w:tcW w:w="4419"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w:t>
            </w:r>
          </w:p>
        </w:tc>
        <w:tc>
          <w:tcPr>
            <w:tcW w:w="1368" w:type="dxa"/>
            <w:tcBorders>
              <w:top w:val="nil"/>
              <w:left w:val="nil"/>
              <w:bottom w:val="nil"/>
              <w:right w:val="nil"/>
            </w:tcBorders>
            <w:shd w:val="clear" w:color="000000" w:fill="969696"/>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Izvršenje 2017</w:t>
            </w:r>
          </w:p>
        </w:tc>
        <w:tc>
          <w:tcPr>
            <w:tcW w:w="1368" w:type="dxa"/>
            <w:tcBorders>
              <w:top w:val="nil"/>
              <w:left w:val="nil"/>
              <w:bottom w:val="nil"/>
              <w:right w:val="nil"/>
            </w:tcBorders>
            <w:shd w:val="clear" w:color="000000" w:fill="969696"/>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Izvorni plan 2018</w:t>
            </w:r>
          </w:p>
        </w:tc>
        <w:tc>
          <w:tcPr>
            <w:tcW w:w="1368" w:type="dxa"/>
            <w:tcBorders>
              <w:top w:val="nil"/>
              <w:left w:val="nil"/>
              <w:bottom w:val="nil"/>
              <w:right w:val="nil"/>
            </w:tcBorders>
            <w:shd w:val="clear" w:color="000000" w:fill="969696"/>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Izvršenje 2018</w:t>
            </w:r>
          </w:p>
        </w:tc>
        <w:tc>
          <w:tcPr>
            <w:tcW w:w="1027" w:type="dxa"/>
            <w:tcBorders>
              <w:top w:val="nil"/>
              <w:left w:val="nil"/>
              <w:bottom w:val="nil"/>
              <w:right w:val="nil"/>
            </w:tcBorders>
            <w:shd w:val="clear" w:color="000000" w:fill="969696"/>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Indeks 3/1</w:t>
            </w:r>
          </w:p>
        </w:tc>
        <w:tc>
          <w:tcPr>
            <w:tcW w:w="827" w:type="dxa"/>
            <w:tcBorders>
              <w:top w:val="nil"/>
              <w:left w:val="nil"/>
              <w:bottom w:val="nil"/>
              <w:right w:val="nil"/>
            </w:tcBorders>
            <w:shd w:val="clear" w:color="000000" w:fill="969696"/>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Indeks 3/2</w:t>
            </w:r>
          </w:p>
        </w:tc>
      </w:tr>
      <w:tr w:rsidR="002358F9" w:rsidRPr="002358F9" w:rsidTr="00D100F5">
        <w:trPr>
          <w:trHeight w:val="248"/>
        </w:trPr>
        <w:tc>
          <w:tcPr>
            <w:tcW w:w="4419"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w:t>
            </w:r>
          </w:p>
        </w:tc>
        <w:tc>
          <w:tcPr>
            <w:tcW w:w="1368"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1</w:t>
            </w:r>
          </w:p>
        </w:tc>
        <w:tc>
          <w:tcPr>
            <w:tcW w:w="1368"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2</w:t>
            </w:r>
          </w:p>
        </w:tc>
        <w:tc>
          <w:tcPr>
            <w:tcW w:w="1368"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3</w:t>
            </w:r>
          </w:p>
        </w:tc>
        <w:tc>
          <w:tcPr>
            <w:tcW w:w="1027"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4</w:t>
            </w:r>
          </w:p>
        </w:tc>
        <w:tc>
          <w:tcPr>
            <w:tcW w:w="827" w:type="dxa"/>
            <w:tcBorders>
              <w:top w:val="nil"/>
              <w:left w:val="nil"/>
              <w:bottom w:val="nil"/>
              <w:right w:val="nil"/>
            </w:tcBorders>
            <w:shd w:val="clear" w:color="000000" w:fill="969696"/>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5</w:t>
            </w:r>
          </w:p>
        </w:tc>
      </w:tr>
      <w:tr w:rsidR="002358F9" w:rsidRPr="002358F9" w:rsidTr="00D100F5">
        <w:trPr>
          <w:trHeight w:val="248"/>
        </w:trPr>
        <w:tc>
          <w:tcPr>
            <w:tcW w:w="4419" w:type="dxa"/>
            <w:tcBorders>
              <w:top w:val="nil"/>
              <w:left w:val="nil"/>
              <w:bottom w:val="nil"/>
              <w:right w:val="nil"/>
            </w:tcBorders>
            <w:shd w:val="clear" w:color="000000" w:fill="C0C0C0"/>
            <w:noWrap/>
            <w:vAlign w:val="bottom"/>
            <w:hideMark/>
          </w:tcPr>
          <w:p w:rsidR="002358F9" w:rsidRPr="002358F9" w:rsidRDefault="002358F9" w:rsidP="002358F9">
            <w:pPr>
              <w:spacing w:after="0" w:line="240" w:lineRule="auto"/>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 xml:space="preserve">Funkcijska klasifikacija </w:t>
            </w:r>
          </w:p>
        </w:tc>
        <w:tc>
          <w:tcPr>
            <w:tcW w:w="1368" w:type="dxa"/>
            <w:tcBorders>
              <w:top w:val="nil"/>
              <w:left w:val="nil"/>
              <w:bottom w:val="nil"/>
              <w:right w:val="nil"/>
            </w:tcBorders>
            <w:shd w:val="clear" w:color="000000" w:fill="C0C0C0"/>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26.797.414,00</w:t>
            </w:r>
          </w:p>
        </w:tc>
        <w:tc>
          <w:tcPr>
            <w:tcW w:w="1368" w:type="dxa"/>
            <w:tcBorders>
              <w:top w:val="nil"/>
              <w:left w:val="nil"/>
              <w:bottom w:val="nil"/>
              <w:right w:val="nil"/>
            </w:tcBorders>
            <w:shd w:val="clear" w:color="000000" w:fill="C0C0C0"/>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88.197.930,00</w:t>
            </w:r>
          </w:p>
        </w:tc>
        <w:tc>
          <w:tcPr>
            <w:tcW w:w="1368" w:type="dxa"/>
            <w:tcBorders>
              <w:top w:val="nil"/>
              <w:left w:val="nil"/>
              <w:bottom w:val="nil"/>
              <w:right w:val="nil"/>
            </w:tcBorders>
            <w:shd w:val="clear" w:color="000000" w:fill="C0C0C0"/>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27.435.035,00</w:t>
            </w:r>
          </w:p>
        </w:tc>
        <w:tc>
          <w:tcPr>
            <w:tcW w:w="1027" w:type="dxa"/>
            <w:tcBorders>
              <w:top w:val="nil"/>
              <w:left w:val="nil"/>
              <w:bottom w:val="nil"/>
              <w:right w:val="nil"/>
            </w:tcBorders>
            <w:shd w:val="clear" w:color="000000" w:fill="C0C0C0"/>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102,38%</w:t>
            </w:r>
          </w:p>
        </w:tc>
        <w:tc>
          <w:tcPr>
            <w:tcW w:w="827" w:type="dxa"/>
            <w:tcBorders>
              <w:top w:val="nil"/>
              <w:left w:val="nil"/>
              <w:bottom w:val="nil"/>
              <w:right w:val="nil"/>
            </w:tcBorders>
            <w:shd w:val="clear" w:color="000000" w:fill="C0C0C0"/>
            <w:noWrap/>
            <w:vAlign w:val="bottom"/>
            <w:hideMark/>
          </w:tcPr>
          <w:p w:rsidR="002358F9" w:rsidRPr="002358F9" w:rsidRDefault="002358F9" w:rsidP="002358F9">
            <w:pPr>
              <w:spacing w:after="0" w:line="240" w:lineRule="auto"/>
              <w:jc w:val="center"/>
              <w:rPr>
                <w:rFonts w:ascii="Arial" w:eastAsia="Times New Roman" w:hAnsi="Arial" w:cs="Arial"/>
                <w:b/>
                <w:bCs/>
                <w:sz w:val="18"/>
                <w:szCs w:val="18"/>
                <w:lang w:eastAsia="hr-HR"/>
              </w:rPr>
            </w:pPr>
            <w:r w:rsidRPr="002358F9">
              <w:rPr>
                <w:rFonts w:ascii="Arial" w:eastAsia="Times New Roman" w:hAnsi="Arial" w:cs="Arial"/>
                <w:b/>
                <w:bCs/>
                <w:sz w:val="18"/>
                <w:szCs w:val="18"/>
                <w:lang w:eastAsia="hr-HR"/>
              </w:rPr>
              <w:t>31,11%</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 Opće javne usluge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9.227.629,76</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20.315.000,00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8.815.357,72</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95,53%</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43,39%</w:t>
            </w:r>
          </w:p>
        </w:tc>
      </w:tr>
      <w:tr w:rsidR="002358F9" w:rsidRPr="002358F9" w:rsidTr="00D100F5">
        <w:trPr>
          <w:trHeight w:val="554"/>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011 "Izvršna  i zakonodavna tijela, financijski i fiskalni poslovi, vanjski poslovi"</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9.208.629,76</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20.115.000,00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8.780.357,72</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95,35%</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43,65%</w:t>
            </w:r>
          </w:p>
        </w:tc>
      </w:tr>
      <w:tr w:rsidR="002358F9" w:rsidRPr="002358F9" w:rsidTr="00D100F5">
        <w:trPr>
          <w:trHeight w:val="496"/>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016 Opće javne usluge koje nisu drugdje svrstane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19.000,00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200.000,00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35.000,00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184,21%</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17,50%</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03 Javni red i sigurnost</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1.012.500,00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2.233.000,00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1.048.000,00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103,51%</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46,93%</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032 Usluge protupožarne zaštite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1.012.500,00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2.233.000,00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1.048.000,00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103,51%</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46,93%</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 Ekonomski poslovi</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2.965.595,88</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6.985.000,00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4.793.643,88</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161,64%</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68,63%</w:t>
            </w:r>
          </w:p>
        </w:tc>
      </w:tr>
      <w:tr w:rsidR="002358F9" w:rsidRPr="002358F9" w:rsidTr="00D100F5">
        <w:trPr>
          <w:trHeight w:val="554"/>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041 "Opći ekonomski, trgovački i poslovi vezani uz rad"</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35.422,80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225.000,00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r>
      <w:tr w:rsidR="002358F9" w:rsidRPr="002358F9" w:rsidTr="00D100F5">
        <w:trPr>
          <w:trHeight w:val="525"/>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042 "Poljoprivreda, šumarstvo, ribarstvo i lov"</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115.000,00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10.000,00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100,00%</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8,70%</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045 Promet</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2.920.173,08</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6.645.000,00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4.783.643,88</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163,81%</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71,99%</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 Zaštita okoliša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520.992,60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2.755.000,00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322.765,18</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61,95%</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11,72%</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051 Gospodarenje otpadom</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460.822,32</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1.300.000,00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15.000,00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3,26%</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1,15%</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052 Gospodarenje otpadnim vodama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41.545,28</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175.000,00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055 Istraživanje i razvoj: Zaštita okoliša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18.625,00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1.280.000,00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307.765,18</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1652,43%</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24,04%</w:t>
            </w:r>
          </w:p>
        </w:tc>
      </w:tr>
      <w:tr w:rsidR="002358F9" w:rsidRPr="002358F9" w:rsidTr="00D100F5">
        <w:trPr>
          <w:trHeight w:val="539"/>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 Usluge unapređenja stanovanja i zajednice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5.246.566,37</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35.710.750,00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3.880.862,42</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73,97%</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10,87%</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061 Razvoj stanovanja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062 Razvoj zajednice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3.643.038,58</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32.215.750,00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2.928.251,34</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80,38%</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9,09%</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064 Ulična rasvjeta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1.603.527,79</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3.475.000,00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952.611,08</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59,41%</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27,41%</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07 Zdravstvo</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125.000,00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5.000,00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4,00%</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072 Službe za vanjske pacijente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125.000,00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5.000,00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4,00%</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 "Rekreacija, kultura i religija"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2.841.248,70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6.910.805,00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2.803.543,75</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98,67%</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40,57%</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081 Službe rekreacije i sporta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1.741.608,65</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2.800.000,00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1.370.584,38</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78,70%</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48,95%</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082 Službe kulture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1.049.841,86</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4.000.805,00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1.407.959,37</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134,11%</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35,19%</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083 Službe emitiranja i izdavanja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 </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084 Religijske i druge službe zajednice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49.798,19</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25.000,00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50,20%</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25,00%</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09 Obrazovanje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4.336.857,08</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11.318.375,00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5.027.885,05</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115,93%</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44,42%</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091 Predškolsko i osnovno obrazovanje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3.889.854,76</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9.836.375,00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4.437.056,00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114,07%</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45,11%</w:t>
            </w:r>
          </w:p>
        </w:tc>
      </w:tr>
      <w:tr w:rsidR="002358F9" w:rsidRPr="002358F9" w:rsidTr="00D100F5">
        <w:trPr>
          <w:trHeight w:val="510"/>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095 Obrazovanje koje se ne može definirati po stupnju</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447.002,32</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1.482.000,00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590.829,05</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132,18%</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39,87%</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10 Socijalna zaštita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646.023,61</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1.845.000,00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737.976,62</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114,23%</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40,00%</w:t>
            </w:r>
          </w:p>
        </w:tc>
      </w:tr>
      <w:tr w:rsidR="002358F9" w:rsidRPr="002358F9" w:rsidTr="00D100F5">
        <w:trPr>
          <w:trHeight w:val="248"/>
        </w:trPr>
        <w:tc>
          <w:tcPr>
            <w:tcW w:w="4419"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104 Obitelj i djeca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422.950,00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1.175.000,00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460.984,97</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108,99%</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39,23%</w:t>
            </w:r>
          </w:p>
        </w:tc>
      </w:tr>
      <w:tr w:rsidR="002358F9" w:rsidRPr="002358F9" w:rsidTr="00D100F5">
        <w:trPr>
          <w:trHeight w:val="481"/>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Funkcijska klasifikacija 107 Socijalna pomoć stanovništvu koje nije obuhvaćeno redovnim socijalnim programima</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115.948,61</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350.000,00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145.991,65</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125,91%</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41,71%</w:t>
            </w:r>
          </w:p>
        </w:tc>
      </w:tr>
      <w:tr w:rsidR="002358F9" w:rsidRPr="002358F9" w:rsidTr="00D100F5">
        <w:trPr>
          <w:trHeight w:val="510"/>
        </w:trPr>
        <w:tc>
          <w:tcPr>
            <w:tcW w:w="4419" w:type="dxa"/>
            <w:tcBorders>
              <w:top w:val="nil"/>
              <w:left w:val="nil"/>
              <w:bottom w:val="nil"/>
              <w:right w:val="nil"/>
            </w:tcBorders>
            <w:shd w:val="clear" w:color="auto" w:fill="auto"/>
            <w:vAlign w:val="bottom"/>
            <w:hideMark/>
          </w:tcPr>
          <w:p w:rsidR="002358F9" w:rsidRPr="002358F9" w:rsidRDefault="002358F9" w:rsidP="002358F9">
            <w:pPr>
              <w:spacing w:after="0" w:line="240" w:lineRule="auto"/>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lastRenderedPageBreak/>
              <w:t>Funkcijska klasifikacija 109 Aktivnosti socijalne zaštite koje nisu drugdje svrstane</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107.125,00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320.000,00</w:t>
            </w:r>
          </w:p>
        </w:tc>
        <w:tc>
          <w:tcPr>
            <w:tcW w:w="1368"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131.000,00</w:t>
            </w:r>
          </w:p>
        </w:tc>
        <w:tc>
          <w:tcPr>
            <w:tcW w:w="10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122,29%</w:t>
            </w:r>
          </w:p>
        </w:tc>
        <w:tc>
          <w:tcPr>
            <w:tcW w:w="827" w:type="dxa"/>
            <w:tcBorders>
              <w:top w:val="nil"/>
              <w:left w:val="nil"/>
              <w:bottom w:val="nil"/>
              <w:right w:val="nil"/>
            </w:tcBorders>
            <w:shd w:val="clear" w:color="auto" w:fill="auto"/>
            <w:noWrap/>
            <w:vAlign w:val="bottom"/>
            <w:hideMark/>
          </w:tcPr>
          <w:p w:rsidR="002358F9" w:rsidRPr="002358F9" w:rsidRDefault="002358F9" w:rsidP="002358F9">
            <w:pPr>
              <w:spacing w:after="0" w:line="240" w:lineRule="auto"/>
              <w:jc w:val="center"/>
              <w:rPr>
                <w:rFonts w:ascii="Arial" w:eastAsia="Times New Roman" w:hAnsi="Arial" w:cs="Arial"/>
                <w:b/>
                <w:bCs/>
                <w:color w:val="000000"/>
                <w:sz w:val="18"/>
                <w:szCs w:val="18"/>
                <w:lang w:eastAsia="hr-HR"/>
              </w:rPr>
            </w:pPr>
            <w:r w:rsidRPr="002358F9">
              <w:rPr>
                <w:rFonts w:ascii="Arial" w:eastAsia="Times New Roman" w:hAnsi="Arial" w:cs="Arial"/>
                <w:b/>
                <w:bCs/>
                <w:color w:val="000000"/>
                <w:sz w:val="18"/>
                <w:szCs w:val="18"/>
                <w:lang w:eastAsia="hr-HR"/>
              </w:rPr>
              <w:t>40,94%</w:t>
            </w:r>
          </w:p>
        </w:tc>
      </w:tr>
    </w:tbl>
    <w:p w:rsidR="00D100F5" w:rsidRDefault="00D100F5" w:rsidP="008D63AC"/>
    <w:p w:rsidR="002358F9" w:rsidRPr="00A63D93" w:rsidRDefault="00B7034B" w:rsidP="008D63AC">
      <w:pPr>
        <w:rPr>
          <w:rFonts w:ascii="Times New Roman" w:hAnsi="Times New Roman" w:cs="Times New Roman"/>
          <w:b/>
          <w:sz w:val="24"/>
          <w:szCs w:val="24"/>
        </w:rPr>
      </w:pPr>
      <w:r w:rsidRPr="005E571E">
        <w:rPr>
          <w:sz w:val="28"/>
          <w:szCs w:val="28"/>
        </w:rPr>
        <w:t xml:space="preserve"> </w:t>
      </w:r>
      <w:r w:rsidRPr="00A63D93">
        <w:rPr>
          <w:rFonts w:ascii="Times New Roman" w:hAnsi="Times New Roman" w:cs="Times New Roman"/>
          <w:b/>
          <w:sz w:val="24"/>
          <w:szCs w:val="24"/>
        </w:rPr>
        <w:t xml:space="preserve">B. </w:t>
      </w:r>
      <w:r w:rsidR="002358F9" w:rsidRPr="00A63D93">
        <w:rPr>
          <w:rFonts w:ascii="Times New Roman" w:hAnsi="Times New Roman" w:cs="Times New Roman"/>
          <w:b/>
          <w:sz w:val="24"/>
          <w:szCs w:val="24"/>
        </w:rPr>
        <w:t>RAČUN FINANCIRANJA</w:t>
      </w:r>
    </w:p>
    <w:p w:rsidR="00B7034B" w:rsidRPr="00A63D93" w:rsidRDefault="00B7034B" w:rsidP="008D63AC">
      <w:pPr>
        <w:rPr>
          <w:rFonts w:ascii="Times New Roman" w:hAnsi="Times New Roman" w:cs="Times New Roman"/>
          <w:b/>
          <w:sz w:val="24"/>
          <w:szCs w:val="24"/>
        </w:rPr>
      </w:pPr>
      <w:r w:rsidRPr="00A63D93">
        <w:rPr>
          <w:rFonts w:ascii="Times New Roman" w:hAnsi="Times New Roman" w:cs="Times New Roman"/>
          <w:b/>
          <w:sz w:val="24"/>
          <w:szCs w:val="24"/>
        </w:rPr>
        <w:t xml:space="preserve">1. RAČUN FINANCIRANJA PREMA EKONOMSKOJ KLASIFIKACIJI </w:t>
      </w:r>
    </w:p>
    <w:p w:rsidR="002358F9" w:rsidRDefault="002358F9" w:rsidP="008D63AC"/>
    <w:tbl>
      <w:tblPr>
        <w:tblW w:w="10886" w:type="dxa"/>
        <w:tblInd w:w="-902" w:type="dxa"/>
        <w:tblLayout w:type="fixed"/>
        <w:tblLook w:val="04A0" w:firstRow="1" w:lastRow="0" w:firstColumn="1" w:lastColumn="0" w:noHBand="0" w:noVBand="1"/>
      </w:tblPr>
      <w:tblGrid>
        <w:gridCol w:w="5597"/>
        <w:gridCol w:w="1165"/>
        <w:gridCol w:w="1165"/>
        <w:gridCol w:w="1165"/>
        <w:gridCol w:w="944"/>
        <w:gridCol w:w="850"/>
      </w:tblGrid>
      <w:tr w:rsidR="00EE7742" w:rsidRPr="00B7034B" w:rsidTr="009A1768">
        <w:trPr>
          <w:trHeight w:val="431"/>
        </w:trPr>
        <w:tc>
          <w:tcPr>
            <w:tcW w:w="5597" w:type="dxa"/>
            <w:tcBorders>
              <w:top w:val="nil"/>
              <w:left w:val="nil"/>
              <w:bottom w:val="nil"/>
              <w:right w:val="nil"/>
            </w:tcBorders>
            <w:shd w:val="clear" w:color="000000" w:fill="C0C0C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w:t>
            </w:r>
          </w:p>
        </w:tc>
        <w:tc>
          <w:tcPr>
            <w:tcW w:w="1165"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Izvršenje 2017</w:t>
            </w:r>
          </w:p>
        </w:tc>
        <w:tc>
          <w:tcPr>
            <w:tcW w:w="1165"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Izvorni plan 2018</w:t>
            </w:r>
          </w:p>
        </w:tc>
        <w:tc>
          <w:tcPr>
            <w:tcW w:w="1165"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Izvršenje 2018</w:t>
            </w:r>
          </w:p>
        </w:tc>
        <w:tc>
          <w:tcPr>
            <w:tcW w:w="944"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Indeks 3/1</w:t>
            </w:r>
          </w:p>
        </w:tc>
        <w:tc>
          <w:tcPr>
            <w:tcW w:w="850"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Indeks 3/2</w:t>
            </w:r>
          </w:p>
        </w:tc>
      </w:tr>
      <w:tr w:rsidR="00EE7742" w:rsidRPr="00B7034B" w:rsidTr="009A1768">
        <w:trPr>
          <w:trHeight w:val="226"/>
        </w:trPr>
        <w:tc>
          <w:tcPr>
            <w:tcW w:w="5597"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B. RAČUN ZADUŽIVANJA FINANCIRANJA</w:t>
            </w:r>
          </w:p>
        </w:tc>
        <w:tc>
          <w:tcPr>
            <w:tcW w:w="1165"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1</w:t>
            </w:r>
          </w:p>
        </w:tc>
        <w:tc>
          <w:tcPr>
            <w:tcW w:w="1165"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2</w:t>
            </w:r>
          </w:p>
        </w:tc>
        <w:tc>
          <w:tcPr>
            <w:tcW w:w="1165"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3</w:t>
            </w:r>
          </w:p>
        </w:tc>
        <w:tc>
          <w:tcPr>
            <w:tcW w:w="944"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4</w:t>
            </w:r>
          </w:p>
        </w:tc>
        <w:tc>
          <w:tcPr>
            <w:tcW w:w="85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5</w:t>
            </w:r>
          </w:p>
        </w:tc>
      </w:tr>
      <w:tr w:rsidR="00EE7742" w:rsidRPr="00B7034B" w:rsidTr="009A1768">
        <w:trPr>
          <w:trHeight w:val="226"/>
        </w:trPr>
        <w:tc>
          <w:tcPr>
            <w:tcW w:w="5597" w:type="dxa"/>
            <w:tcBorders>
              <w:top w:val="nil"/>
              <w:left w:val="nil"/>
              <w:bottom w:val="nil"/>
              <w:right w:val="nil"/>
            </w:tcBorders>
            <w:shd w:val="clear" w:color="auto" w:fill="auto"/>
            <w:noWrap/>
            <w:vAlign w:val="bottom"/>
            <w:hideMark/>
          </w:tcPr>
          <w:p w:rsidR="00B7034B" w:rsidRPr="00CD1191" w:rsidRDefault="00AB5EED"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xml:space="preserve">   </w:t>
            </w:r>
            <w:r w:rsidR="00B7034B" w:rsidRPr="00CD1191">
              <w:rPr>
                <w:rFonts w:ascii="Times New Roman" w:eastAsia="Times New Roman" w:hAnsi="Times New Roman" w:cs="Times New Roman"/>
                <w:b/>
                <w:bCs/>
                <w:sz w:val="18"/>
                <w:szCs w:val="18"/>
                <w:lang w:eastAsia="hr-HR"/>
              </w:rPr>
              <w:t>8 Primici od financijske imovine i zaduživanja</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1.000.000,00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4.106.000,00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r>
      <w:tr w:rsidR="00EE7742" w:rsidRPr="00B7034B" w:rsidTr="009A1768">
        <w:trPr>
          <w:trHeight w:val="226"/>
        </w:trPr>
        <w:tc>
          <w:tcPr>
            <w:tcW w:w="5597" w:type="dxa"/>
            <w:tcBorders>
              <w:top w:val="nil"/>
              <w:left w:val="nil"/>
              <w:bottom w:val="nil"/>
              <w:right w:val="nil"/>
            </w:tcBorders>
            <w:shd w:val="clear" w:color="auto" w:fill="auto"/>
            <w:noWrap/>
            <w:vAlign w:val="bottom"/>
            <w:hideMark/>
          </w:tcPr>
          <w:p w:rsidR="00B7034B" w:rsidRPr="00CD1191" w:rsidRDefault="00AB5EED"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xml:space="preserve">   </w:t>
            </w:r>
            <w:r w:rsidR="00B7034B" w:rsidRPr="00CD1191">
              <w:rPr>
                <w:rFonts w:ascii="Times New Roman" w:eastAsia="Times New Roman" w:hAnsi="Times New Roman" w:cs="Times New Roman"/>
                <w:b/>
                <w:bCs/>
                <w:sz w:val="18"/>
                <w:szCs w:val="18"/>
                <w:lang w:eastAsia="hr-HR"/>
              </w:rPr>
              <w:t>81 Primljeni povrati glavnica danih zajmova i depozita</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rPr>
                <w:rFonts w:ascii="Times New Roman" w:eastAsia="Times New Roman" w:hAnsi="Times New Roman" w:cs="Times New Roman"/>
                <w:b/>
                <w:bCs/>
                <w:sz w:val="18"/>
                <w:szCs w:val="18"/>
                <w:lang w:eastAsia="hr-HR"/>
              </w:rPr>
            </w:pP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4.106.000,00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r>
      <w:tr w:rsidR="00EE7742" w:rsidRPr="00B7034B" w:rsidTr="009A1768">
        <w:trPr>
          <w:trHeight w:val="442"/>
        </w:trPr>
        <w:tc>
          <w:tcPr>
            <w:tcW w:w="5597" w:type="dxa"/>
            <w:tcBorders>
              <w:top w:val="nil"/>
              <w:left w:val="nil"/>
              <w:bottom w:val="nil"/>
              <w:right w:val="nil"/>
            </w:tcBorders>
            <w:shd w:val="clear" w:color="auto" w:fill="auto"/>
            <w:vAlign w:val="center"/>
            <w:hideMark/>
          </w:tcPr>
          <w:p w:rsidR="00EE7742" w:rsidRDefault="00AB5EED"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xml:space="preserve">  </w:t>
            </w:r>
          </w:p>
          <w:p w:rsidR="00B7034B" w:rsidRPr="00CD1191" w:rsidRDefault="00B7034B"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814 Primici (povrati) glavnice zajmova danih trgovačkim društvima</w:t>
            </w:r>
            <w:r w:rsidR="00AB5EED" w:rsidRPr="00CD1191">
              <w:rPr>
                <w:rFonts w:ascii="Times New Roman" w:eastAsia="Times New Roman" w:hAnsi="Times New Roman" w:cs="Times New Roman"/>
                <w:b/>
                <w:bCs/>
                <w:sz w:val="18"/>
                <w:szCs w:val="18"/>
                <w:lang w:eastAsia="hr-HR"/>
              </w:rPr>
              <w:t xml:space="preserve">      </w:t>
            </w:r>
            <w:r w:rsidRPr="00CD1191">
              <w:rPr>
                <w:rFonts w:ascii="Times New Roman" w:eastAsia="Times New Roman" w:hAnsi="Times New Roman" w:cs="Times New Roman"/>
                <w:b/>
                <w:bCs/>
                <w:sz w:val="18"/>
                <w:szCs w:val="18"/>
                <w:lang w:eastAsia="hr-HR"/>
              </w:rPr>
              <w:t xml:space="preserve"> </w:t>
            </w:r>
            <w:r w:rsidR="00AB5EED" w:rsidRPr="00CD1191">
              <w:rPr>
                <w:rFonts w:ascii="Times New Roman" w:eastAsia="Times New Roman" w:hAnsi="Times New Roman" w:cs="Times New Roman"/>
                <w:b/>
                <w:bCs/>
                <w:sz w:val="18"/>
                <w:szCs w:val="18"/>
                <w:lang w:eastAsia="hr-HR"/>
              </w:rPr>
              <w:t xml:space="preserve">  </w:t>
            </w:r>
            <w:r w:rsidRPr="00CD1191">
              <w:rPr>
                <w:rFonts w:ascii="Times New Roman" w:eastAsia="Times New Roman" w:hAnsi="Times New Roman" w:cs="Times New Roman"/>
                <w:b/>
                <w:bCs/>
                <w:sz w:val="18"/>
                <w:szCs w:val="18"/>
                <w:lang w:eastAsia="hr-HR"/>
              </w:rPr>
              <w:t>u javnom sektoru</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rPr>
                <w:rFonts w:ascii="Times New Roman" w:eastAsia="Times New Roman" w:hAnsi="Times New Roman" w:cs="Times New Roman"/>
                <w:b/>
                <w:bCs/>
                <w:sz w:val="18"/>
                <w:szCs w:val="18"/>
                <w:lang w:eastAsia="hr-HR"/>
              </w:rPr>
            </w:pP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4.106.000,00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r>
      <w:tr w:rsidR="00EE7742" w:rsidRPr="00B7034B" w:rsidTr="009A1768">
        <w:trPr>
          <w:trHeight w:val="226"/>
        </w:trPr>
        <w:tc>
          <w:tcPr>
            <w:tcW w:w="5597" w:type="dxa"/>
            <w:tcBorders>
              <w:top w:val="nil"/>
              <w:left w:val="nil"/>
              <w:bottom w:val="nil"/>
              <w:right w:val="nil"/>
            </w:tcBorders>
            <w:shd w:val="clear" w:color="auto" w:fill="auto"/>
            <w:noWrap/>
            <w:vAlign w:val="bottom"/>
            <w:hideMark/>
          </w:tcPr>
          <w:p w:rsidR="00B7034B" w:rsidRPr="00CD1191" w:rsidRDefault="00AB5EED"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xml:space="preserve">  </w:t>
            </w:r>
            <w:r w:rsidR="00B7034B" w:rsidRPr="00CD1191">
              <w:rPr>
                <w:rFonts w:ascii="Times New Roman" w:eastAsia="Times New Roman" w:hAnsi="Times New Roman" w:cs="Times New Roman"/>
                <w:b/>
                <w:bCs/>
                <w:sz w:val="18"/>
                <w:szCs w:val="18"/>
                <w:lang w:eastAsia="hr-HR"/>
              </w:rPr>
              <w:t>84 Primici od zaduživanja</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1.000.000,00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r>
      <w:tr w:rsidR="00EE7742" w:rsidRPr="00B7034B" w:rsidTr="009A1768">
        <w:trPr>
          <w:trHeight w:val="667"/>
        </w:trPr>
        <w:tc>
          <w:tcPr>
            <w:tcW w:w="5597" w:type="dxa"/>
            <w:tcBorders>
              <w:top w:val="nil"/>
              <w:left w:val="nil"/>
              <w:bottom w:val="nil"/>
              <w:right w:val="nil"/>
            </w:tcBorders>
            <w:shd w:val="clear" w:color="auto" w:fill="auto"/>
            <w:vAlign w:val="center"/>
            <w:hideMark/>
          </w:tcPr>
          <w:p w:rsidR="00EE7742" w:rsidRDefault="00EE7742" w:rsidP="00422B5A">
            <w:pPr>
              <w:spacing w:after="0" w:line="240" w:lineRule="auto"/>
              <w:jc w:val="both"/>
              <w:rPr>
                <w:rFonts w:ascii="Times New Roman" w:eastAsia="Times New Roman" w:hAnsi="Times New Roman" w:cs="Times New Roman"/>
                <w:b/>
                <w:bCs/>
                <w:sz w:val="18"/>
                <w:szCs w:val="18"/>
                <w:lang w:eastAsia="hr-HR"/>
              </w:rPr>
            </w:pPr>
          </w:p>
          <w:p w:rsidR="00B7034B" w:rsidRDefault="00AB5EED"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xml:space="preserve">  </w:t>
            </w:r>
            <w:r w:rsidR="00B7034B" w:rsidRPr="00CD1191">
              <w:rPr>
                <w:rFonts w:ascii="Times New Roman" w:eastAsia="Times New Roman" w:hAnsi="Times New Roman" w:cs="Times New Roman"/>
                <w:b/>
                <w:bCs/>
                <w:sz w:val="18"/>
                <w:szCs w:val="18"/>
                <w:lang w:eastAsia="hr-HR"/>
              </w:rPr>
              <w:t>844 Primljeni krediti i zajmovi od kreditnih i ostalih financijskih institucija izvan javnog sektora</w:t>
            </w:r>
          </w:p>
          <w:p w:rsidR="00EE7742" w:rsidRPr="00CD1191" w:rsidRDefault="00EE7742" w:rsidP="00422B5A">
            <w:pPr>
              <w:spacing w:after="0" w:line="240" w:lineRule="auto"/>
              <w:jc w:val="both"/>
              <w:rPr>
                <w:rFonts w:ascii="Times New Roman" w:eastAsia="Times New Roman" w:hAnsi="Times New Roman" w:cs="Times New Roman"/>
                <w:b/>
                <w:bCs/>
                <w:sz w:val="18"/>
                <w:szCs w:val="18"/>
                <w:lang w:eastAsia="hr-HR"/>
              </w:rPr>
            </w:pP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1.000.000,00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r>
      <w:tr w:rsidR="00EE7742" w:rsidRPr="00B7034B" w:rsidTr="009A1768">
        <w:trPr>
          <w:trHeight w:val="226"/>
        </w:trPr>
        <w:tc>
          <w:tcPr>
            <w:tcW w:w="5597" w:type="dxa"/>
            <w:tcBorders>
              <w:top w:val="nil"/>
              <w:left w:val="nil"/>
              <w:bottom w:val="nil"/>
              <w:right w:val="nil"/>
            </w:tcBorders>
            <w:shd w:val="clear" w:color="auto" w:fill="auto"/>
            <w:noWrap/>
            <w:vAlign w:val="bottom"/>
            <w:hideMark/>
          </w:tcPr>
          <w:p w:rsidR="00EE7742" w:rsidRDefault="00EE7742" w:rsidP="00422B5A">
            <w:pPr>
              <w:spacing w:after="0" w:line="240" w:lineRule="auto"/>
              <w:jc w:val="both"/>
              <w:rPr>
                <w:rFonts w:ascii="Times New Roman" w:eastAsia="Times New Roman" w:hAnsi="Times New Roman" w:cs="Times New Roman"/>
                <w:sz w:val="18"/>
                <w:szCs w:val="18"/>
                <w:lang w:eastAsia="hr-HR"/>
              </w:rPr>
            </w:pPr>
          </w:p>
          <w:p w:rsidR="00B7034B" w:rsidRPr="00CD1191" w:rsidRDefault="00AB5EED" w:rsidP="00422B5A">
            <w:pPr>
              <w:spacing w:after="0" w:line="240" w:lineRule="auto"/>
              <w:jc w:val="both"/>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 xml:space="preserve">  </w:t>
            </w:r>
            <w:r w:rsidR="00B7034B" w:rsidRPr="00CD1191">
              <w:rPr>
                <w:rFonts w:ascii="Times New Roman" w:eastAsia="Times New Roman" w:hAnsi="Times New Roman" w:cs="Times New Roman"/>
                <w:sz w:val="18"/>
                <w:szCs w:val="18"/>
                <w:lang w:eastAsia="hr-HR"/>
              </w:rPr>
              <w:t>8445 Primljeni zajmovi od ostalih tuzemnih financijskih institucija izvan javnog sektora</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1.000.000,00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r>
      <w:tr w:rsidR="00EE7742" w:rsidRPr="00B7034B" w:rsidTr="009A1768">
        <w:trPr>
          <w:trHeight w:val="226"/>
        </w:trPr>
        <w:tc>
          <w:tcPr>
            <w:tcW w:w="5597" w:type="dxa"/>
            <w:tcBorders>
              <w:top w:val="nil"/>
              <w:left w:val="nil"/>
              <w:bottom w:val="nil"/>
              <w:right w:val="nil"/>
            </w:tcBorders>
            <w:shd w:val="clear" w:color="auto" w:fill="auto"/>
            <w:noWrap/>
            <w:vAlign w:val="bottom"/>
            <w:hideMark/>
          </w:tcPr>
          <w:p w:rsidR="00B7034B" w:rsidRPr="00CD1191" w:rsidRDefault="00AB5EED"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xml:space="preserve">   </w:t>
            </w:r>
            <w:r w:rsidR="00B7034B" w:rsidRPr="00CD1191">
              <w:rPr>
                <w:rFonts w:ascii="Times New Roman" w:eastAsia="Times New Roman" w:hAnsi="Times New Roman" w:cs="Times New Roman"/>
                <w:b/>
                <w:bCs/>
                <w:sz w:val="18"/>
                <w:szCs w:val="18"/>
                <w:lang w:eastAsia="hr-HR"/>
              </w:rPr>
              <w:t>5 Izdaci za financijsku imovinu i otplate zajmova</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541.854,57</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8.360.000,00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8.361.832,76</w:t>
            </w: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1543,19%</w:t>
            </w: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100,02%</w:t>
            </w:r>
          </w:p>
        </w:tc>
      </w:tr>
      <w:tr w:rsidR="00EE7742" w:rsidRPr="00B7034B" w:rsidTr="009A1768">
        <w:trPr>
          <w:trHeight w:val="226"/>
        </w:trPr>
        <w:tc>
          <w:tcPr>
            <w:tcW w:w="5597" w:type="dxa"/>
            <w:tcBorders>
              <w:top w:val="nil"/>
              <w:left w:val="nil"/>
              <w:bottom w:val="nil"/>
              <w:right w:val="nil"/>
            </w:tcBorders>
            <w:shd w:val="clear" w:color="auto" w:fill="auto"/>
            <w:noWrap/>
            <w:vAlign w:val="bottom"/>
            <w:hideMark/>
          </w:tcPr>
          <w:p w:rsidR="00B7034B" w:rsidRPr="00CD1191" w:rsidRDefault="00AB5EED"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xml:space="preserve">   </w:t>
            </w:r>
            <w:r w:rsidR="00B7034B" w:rsidRPr="00CD1191">
              <w:rPr>
                <w:rFonts w:ascii="Times New Roman" w:eastAsia="Times New Roman" w:hAnsi="Times New Roman" w:cs="Times New Roman"/>
                <w:b/>
                <w:bCs/>
                <w:sz w:val="18"/>
                <w:szCs w:val="18"/>
                <w:lang w:eastAsia="hr-HR"/>
              </w:rPr>
              <w:t>51 Izdaci za dane zajmove i depozite</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341.854,57</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360.000,00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361.832,76</w:t>
            </w: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105,84%</w:t>
            </w: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100,51%</w:t>
            </w:r>
          </w:p>
        </w:tc>
      </w:tr>
      <w:tr w:rsidR="00EE7742" w:rsidRPr="00B7034B" w:rsidTr="009A1768">
        <w:trPr>
          <w:trHeight w:val="226"/>
        </w:trPr>
        <w:tc>
          <w:tcPr>
            <w:tcW w:w="5597" w:type="dxa"/>
            <w:tcBorders>
              <w:top w:val="nil"/>
              <w:left w:val="nil"/>
              <w:bottom w:val="nil"/>
              <w:right w:val="nil"/>
            </w:tcBorders>
            <w:shd w:val="clear" w:color="auto" w:fill="auto"/>
            <w:noWrap/>
            <w:vAlign w:val="bottom"/>
            <w:hideMark/>
          </w:tcPr>
          <w:p w:rsidR="00B7034B" w:rsidRPr="00CD1191" w:rsidRDefault="00B7034B"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514 Izdaci za dane zajmove trgovačkim društvima u javnom sektoru</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341.854,57</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360.000,00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361.832,76</w:t>
            </w: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105,84%</w:t>
            </w: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100,51%</w:t>
            </w:r>
          </w:p>
        </w:tc>
      </w:tr>
      <w:tr w:rsidR="00EE7742" w:rsidRPr="00B7034B" w:rsidTr="009A1768">
        <w:trPr>
          <w:trHeight w:val="226"/>
        </w:trPr>
        <w:tc>
          <w:tcPr>
            <w:tcW w:w="5597" w:type="dxa"/>
            <w:tcBorders>
              <w:top w:val="nil"/>
              <w:left w:val="nil"/>
              <w:bottom w:val="nil"/>
              <w:right w:val="nil"/>
            </w:tcBorders>
            <w:shd w:val="clear" w:color="auto" w:fill="auto"/>
            <w:noWrap/>
            <w:vAlign w:val="bottom"/>
            <w:hideMark/>
          </w:tcPr>
          <w:p w:rsidR="00B7034B" w:rsidRPr="00CD1191" w:rsidRDefault="00AB5EED" w:rsidP="00422B5A">
            <w:pPr>
              <w:spacing w:after="0" w:line="240" w:lineRule="auto"/>
              <w:jc w:val="both"/>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 xml:space="preserve"> </w:t>
            </w:r>
            <w:r w:rsidR="00B7034B" w:rsidRPr="00CD1191">
              <w:rPr>
                <w:rFonts w:ascii="Times New Roman" w:eastAsia="Times New Roman" w:hAnsi="Times New Roman" w:cs="Times New Roman"/>
                <w:sz w:val="18"/>
                <w:szCs w:val="18"/>
                <w:lang w:eastAsia="hr-HR"/>
              </w:rPr>
              <w:t>5141 Dani zajmovi trgovačkim društvima u javnom sektoru</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341.854,57</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361.832,76</w:t>
            </w: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105,84%</w:t>
            </w: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100,51%</w:t>
            </w:r>
          </w:p>
        </w:tc>
      </w:tr>
      <w:tr w:rsidR="00EE7742" w:rsidRPr="00B7034B" w:rsidTr="009A1768">
        <w:trPr>
          <w:trHeight w:val="226"/>
        </w:trPr>
        <w:tc>
          <w:tcPr>
            <w:tcW w:w="5597" w:type="dxa"/>
            <w:tcBorders>
              <w:top w:val="nil"/>
              <w:left w:val="nil"/>
              <w:bottom w:val="nil"/>
              <w:right w:val="nil"/>
            </w:tcBorders>
            <w:shd w:val="clear" w:color="auto" w:fill="auto"/>
            <w:noWrap/>
            <w:vAlign w:val="bottom"/>
            <w:hideMark/>
          </w:tcPr>
          <w:p w:rsidR="00B7034B" w:rsidRPr="00CD1191" w:rsidRDefault="00AB5EED"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xml:space="preserve">  </w:t>
            </w:r>
            <w:r w:rsidR="00B7034B" w:rsidRPr="00CD1191">
              <w:rPr>
                <w:rFonts w:ascii="Times New Roman" w:eastAsia="Times New Roman" w:hAnsi="Times New Roman" w:cs="Times New Roman"/>
                <w:b/>
                <w:bCs/>
                <w:sz w:val="18"/>
                <w:szCs w:val="18"/>
                <w:lang w:eastAsia="hr-HR"/>
              </w:rPr>
              <w:t>54 Izdaci za otplatu glavnice primljenih kredita i zajmova</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200.000,00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8.000.000,00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8.000.000,00</w:t>
            </w: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4000,00%</w:t>
            </w: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100,00%</w:t>
            </w:r>
          </w:p>
        </w:tc>
      </w:tr>
      <w:tr w:rsidR="00EE7742" w:rsidRPr="00B7034B" w:rsidTr="009A1768">
        <w:trPr>
          <w:trHeight w:val="472"/>
        </w:trPr>
        <w:tc>
          <w:tcPr>
            <w:tcW w:w="5597" w:type="dxa"/>
            <w:tcBorders>
              <w:top w:val="nil"/>
              <w:left w:val="nil"/>
              <w:bottom w:val="nil"/>
              <w:right w:val="nil"/>
            </w:tcBorders>
            <w:shd w:val="clear" w:color="auto" w:fill="auto"/>
            <w:vAlign w:val="bottom"/>
            <w:hideMark/>
          </w:tcPr>
          <w:p w:rsidR="00B7034B" w:rsidRPr="00CD1191" w:rsidRDefault="00AB5EED" w:rsidP="00422B5A">
            <w:pPr>
              <w:spacing w:after="0" w:line="240" w:lineRule="auto"/>
              <w:jc w:val="both"/>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 xml:space="preserve">  </w:t>
            </w:r>
            <w:r w:rsidR="00B7034B" w:rsidRPr="00CD1191">
              <w:rPr>
                <w:rFonts w:ascii="Times New Roman" w:eastAsia="Times New Roman" w:hAnsi="Times New Roman" w:cs="Times New Roman"/>
                <w:b/>
                <w:bCs/>
                <w:sz w:val="18"/>
                <w:szCs w:val="18"/>
                <w:lang w:eastAsia="hr-HR"/>
              </w:rPr>
              <w:t>544 Otplata glavnice primljenih kredita i zajmova od kreditnih i ostalih financijskih institucija izvan javnog sektora</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200.000,00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8.000.000,00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8.000.000,00</w:t>
            </w: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4000,00%</w:t>
            </w: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b/>
                <w:bCs/>
                <w:sz w:val="18"/>
                <w:szCs w:val="18"/>
                <w:lang w:eastAsia="hr-HR"/>
              </w:rPr>
            </w:pPr>
            <w:r w:rsidRPr="00CD1191">
              <w:rPr>
                <w:rFonts w:ascii="Times New Roman" w:eastAsia="Times New Roman" w:hAnsi="Times New Roman" w:cs="Times New Roman"/>
                <w:b/>
                <w:bCs/>
                <w:sz w:val="18"/>
                <w:szCs w:val="18"/>
                <w:lang w:eastAsia="hr-HR"/>
              </w:rPr>
              <w:t>100,00%</w:t>
            </w:r>
          </w:p>
        </w:tc>
      </w:tr>
      <w:tr w:rsidR="00EE7742" w:rsidRPr="00B7034B" w:rsidTr="009A1768">
        <w:trPr>
          <w:trHeight w:val="442"/>
        </w:trPr>
        <w:tc>
          <w:tcPr>
            <w:tcW w:w="5597" w:type="dxa"/>
            <w:tcBorders>
              <w:top w:val="nil"/>
              <w:left w:val="nil"/>
              <w:bottom w:val="nil"/>
              <w:right w:val="nil"/>
            </w:tcBorders>
            <w:shd w:val="clear" w:color="auto" w:fill="auto"/>
            <w:vAlign w:val="bottom"/>
            <w:hideMark/>
          </w:tcPr>
          <w:p w:rsidR="00B7034B" w:rsidRPr="00CD1191" w:rsidRDefault="00AB5EED" w:rsidP="00422B5A">
            <w:pPr>
              <w:spacing w:after="0" w:line="240" w:lineRule="auto"/>
              <w:jc w:val="both"/>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 xml:space="preserve">  </w:t>
            </w:r>
            <w:r w:rsidR="00B7034B" w:rsidRPr="00CD1191">
              <w:rPr>
                <w:rFonts w:ascii="Times New Roman" w:eastAsia="Times New Roman" w:hAnsi="Times New Roman" w:cs="Times New Roman"/>
                <w:sz w:val="18"/>
                <w:szCs w:val="18"/>
                <w:lang w:eastAsia="hr-HR"/>
              </w:rPr>
              <w:t>5445 Otplata glavnice primljenih zajmova od ostalih tuzemnih financijskih institucija izvan javnog sektora</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200.000,00</w:t>
            </w: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p>
        </w:tc>
        <w:tc>
          <w:tcPr>
            <w:tcW w:w="1165"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8.000.000,00</w:t>
            </w:r>
          </w:p>
        </w:tc>
        <w:tc>
          <w:tcPr>
            <w:tcW w:w="944"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4000,00%</w:t>
            </w:r>
          </w:p>
        </w:tc>
        <w:tc>
          <w:tcPr>
            <w:tcW w:w="850" w:type="dxa"/>
            <w:tcBorders>
              <w:top w:val="nil"/>
              <w:left w:val="nil"/>
              <w:bottom w:val="nil"/>
              <w:right w:val="nil"/>
            </w:tcBorders>
            <w:shd w:val="clear" w:color="auto" w:fill="auto"/>
            <w:noWrap/>
            <w:vAlign w:val="center"/>
            <w:hideMark/>
          </w:tcPr>
          <w:p w:rsidR="00B7034B" w:rsidRPr="00CD1191" w:rsidRDefault="00B7034B" w:rsidP="00B7034B">
            <w:pPr>
              <w:spacing w:after="0" w:line="240" w:lineRule="auto"/>
              <w:jc w:val="center"/>
              <w:rPr>
                <w:rFonts w:ascii="Times New Roman" w:eastAsia="Times New Roman" w:hAnsi="Times New Roman" w:cs="Times New Roman"/>
                <w:sz w:val="18"/>
                <w:szCs w:val="18"/>
                <w:lang w:eastAsia="hr-HR"/>
              </w:rPr>
            </w:pPr>
            <w:r w:rsidRPr="00CD1191">
              <w:rPr>
                <w:rFonts w:ascii="Times New Roman" w:eastAsia="Times New Roman" w:hAnsi="Times New Roman" w:cs="Times New Roman"/>
                <w:sz w:val="18"/>
                <w:szCs w:val="18"/>
                <w:lang w:eastAsia="hr-HR"/>
              </w:rPr>
              <w:t>100,00%</w:t>
            </w:r>
          </w:p>
        </w:tc>
      </w:tr>
      <w:tr w:rsidR="00EE7742" w:rsidRPr="00B7034B" w:rsidTr="009A1768">
        <w:trPr>
          <w:trHeight w:val="226"/>
        </w:trPr>
        <w:tc>
          <w:tcPr>
            <w:tcW w:w="5597"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 xml:space="preserve"> NETO FINANCIRANJE</w:t>
            </w:r>
          </w:p>
        </w:tc>
        <w:tc>
          <w:tcPr>
            <w:tcW w:w="1165"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right"/>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458.145,43</w:t>
            </w:r>
          </w:p>
        </w:tc>
        <w:tc>
          <w:tcPr>
            <w:tcW w:w="1165"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right"/>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-4.254.000,00</w:t>
            </w:r>
          </w:p>
        </w:tc>
        <w:tc>
          <w:tcPr>
            <w:tcW w:w="1165"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-8.361.832,76</w:t>
            </w:r>
          </w:p>
        </w:tc>
        <w:tc>
          <w:tcPr>
            <w:tcW w:w="944"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-1825,15%</w:t>
            </w:r>
          </w:p>
        </w:tc>
        <w:tc>
          <w:tcPr>
            <w:tcW w:w="85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18"/>
                <w:szCs w:val="18"/>
                <w:lang w:eastAsia="hr-HR"/>
              </w:rPr>
            </w:pPr>
            <w:r w:rsidRPr="00CD1191">
              <w:rPr>
                <w:rFonts w:ascii="Times New Roman" w:eastAsia="Times New Roman" w:hAnsi="Times New Roman" w:cs="Times New Roman"/>
                <w:b/>
                <w:bCs/>
                <w:color w:val="FFFFFF"/>
                <w:sz w:val="18"/>
                <w:szCs w:val="18"/>
                <w:lang w:eastAsia="hr-HR"/>
              </w:rPr>
              <w:t>196,56%</w:t>
            </w:r>
          </w:p>
        </w:tc>
      </w:tr>
    </w:tbl>
    <w:p w:rsidR="00B7034B" w:rsidRDefault="00B7034B" w:rsidP="008D63AC"/>
    <w:p w:rsidR="00B9188C" w:rsidRPr="00A63D93" w:rsidRDefault="00B7034B" w:rsidP="00B055EC">
      <w:pPr>
        <w:jc w:val="both"/>
        <w:rPr>
          <w:rFonts w:ascii="Times New Roman" w:hAnsi="Times New Roman" w:cs="Times New Roman"/>
          <w:b/>
          <w:sz w:val="24"/>
          <w:szCs w:val="24"/>
        </w:rPr>
      </w:pPr>
      <w:r w:rsidRPr="00A63D93">
        <w:rPr>
          <w:rFonts w:ascii="Times New Roman" w:hAnsi="Times New Roman" w:cs="Times New Roman"/>
          <w:b/>
          <w:sz w:val="24"/>
          <w:szCs w:val="24"/>
        </w:rPr>
        <w:t xml:space="preserve">2. RAČUN FINANCIRANJA PREMA IZVORIMA FINANCIRANJA </w:t>
      </w:r>
    </w:p>
    <w:tbl>
      <w:tblPr>
        <w:tblpPr w:leftFromText="180" w:rightFromText="180" w:vertAnchor="text" w:horzAnchor="margin" w:tblpXSpec="center" w:tblpY="246"/>
        <w:tblW w:w="10327" w:type="dxa"/>
        <w:tblLook w:val="04A0" w:firstRow="1" w:lastRow="0" w:firstColumn="1" w:lastColumn="0" w:noHBand="0" w:noVBand="1"/>
      </w:tblPr>
      <w:tblGrid>
        <w:gridCol w:w="3840"/>
        <w:gridCol w:w="1480"/>
        <w:gridCol w:w="1500"/>
        <w:gridCol w:w="1384"/>
        <w:gridCol w:w="1117"/>
        <w:gridCol w:w="1006"/>
      </w:tblGrid>
      <w:tr w:rsidR="00B7034B" w:rsidRPr="00B7034B" w:rsidTr="00B7034B">
        <w:trPr>
          <w:trHeight w:val="510"/>
        </w:trPr>
        <w:tc>
          <w:tcPr>
            <w:tcW w:w="3840" w:type="dxa"/>
            <w:tcBorders>
              <w:top w:val="nil"/>
              <w:left w:val="nil"/>
              <w:bottom w:val="nil"/>
              <w:right w:val="nil"/>
            </w:tcBorders>
            <w:shd w:val="clear" w:color="000000" w:fill="C0C0C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xml:space="preserve">Izvori financiranja </w:t>
            </w:r>
          </w:p>
        </w:tc>
        <w:tc>
          <w:tcPr>
            <w:tcW w:w="1480"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Izvršenje 2017.</w:t>
            </w:r>
          </w:p>
        </w:tc>
        <w:tc>
          <w:tcPr>
            <w:tcW w:w="1500"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Izvorni plan 2018.</w:t>
            </w:r>
          </w:p>
        </w:tc>
        <w:tc>
          <w:tcPr>
            <w:tcW w:w="1384"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Izvršenje 2018.</w:t>
            </w:r>
          </w:p>
        </w:tc>
        <w:tc>
          <w:tcPr>
            <w:tcW w:w="1117"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Indeks  3/1</w:t>
            </w:r>
          </w:p>
        </w:tc>
        <w:tc>
          <w:tcPr>
            <w:tcW w:w="1006" w:type="dxa"/>
            <w:tcBorders>
              <w:top w:val="nil"/>
              <w:left w:val="nil"/>
              <w:bottom w:val="nil"/>
              <w:right w:val="nil"/>
            </w:tcBorders>
            <w:shd w:val="clear" w:color="000000" w:fill="C0C0C0"/>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Indeks  3/2</w:t>
            </w:r>
          </w:p>
        </w:tc>
      </w:tr>
      <w:tr w:rsidR="00B7034B" w:rsidRPr="00B7034B" w:rsidTr="00B7034B">
        <w:trPr>
          <w:trHeight w:val="255"/>
        </w:trPr>
        <w:tc>
          <w:tcPr>
            <w:tcW w:w="3840" w:type="dxa"/>
            <w:tcBorders>
              <w:top w:val="nil"/>
              <w:left w:val="nil"/>
              <w:bottom w:val="nil"/>
              <w:right w:val="nil"/>
            </w:tcBorders>
            <w:shd w:val="clear" w:color="000000" w:fill="C0C0C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w:t>
            </w:r>
          </w:p>
        </w:tc>
        <w:tc>
          <w:tcPr>
            <w:tcW w:w="1480" w:type="dxa"/>
            <w:tcBorders>
              <w:top w:val="nil"/>
              <w:left w:val="nil"/>
              <w:bottom w:val="nil"/>
              <w:right w:val="nil"/>
            </w:tcBorders>
            <w:shd w:val="clear" w:color="000000" w:fill="C0C0C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w:t>
            </w:r>
          </w:p>
        </w:tc>
        <w:tc>
          <w:tcPr>
            <w:tcW w:w="1500" w:type="dxa"/>
            <w:tcBorders>
              <w:top w:val="nil"/>
              <w:left w:val="nil"/>
              <w:bottom w:val="nil"/>
              <w:right w:val="nil"/>
            </w:tcBorders>
            <w:shd w:val="clear" w:color="000000" w:fill="C0C0C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2</w:t>
            </w:r>
          </w:p>
        </w:tc>
        <w:tc>
          <w:tcPr>
            <w:tcW w:w="1384" w:type="dxa"/>
            <w:tcBorders>
              <w:top w:val="nil"/>
              <w:left w:val="nil"/>
              <w:bottom w:val="nil"/>
              <w:right w:val="nil"/>
            </w:tcBorders>
            <w:shd w:val="clear" w:color="000000" w:fill="C0C0C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3</w:t>
            </w:r>
          </w:p>
        </w:tc>
        <w:tc>
          <w:tcPr>
            <w:tcW w:w="1117" w:type="dxa"/>
            <w:tcBorders>
              <w:top w:val="nil"/>
              <w:left w:val="nil"/>
              <w:bottom w:val="nil"/>
              <w:right w:val="nil"/>
            </w:tcBorders>
            <w:shd w:val="clear" w:color="000000" w:fill="C0C0C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4</w:t>
            </w:r>
          </w:p>
        </w:tc>
        <w:tc>
          <w:tcPr>
            <w:tcW w:w="1006" w:type="dxa"/>
            <w:tcBorders>
              <w:top w:val="nil"/>
              <w:left w:val="nil"/>
              <w:bottom w:val="nil"/>
              <w:right w:val="nil"/>
            </w:tcBorders>
            <w:shd w:val="clear" w:color="000000" w:fill="C0C0C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5</w:t>
            </w:r>
          </w:p>
        </w:tc>
      </w:tr>
      <w:tr w:rsidR="00B7034B" w:rsidRPr="00B7034B" w:rsidTr="00B7034B">
        <w:trPr>
          <w:trHeight w:val="255"/>
        </w:trPr>
        <w:tc>
          <w:tcPr>
            <w:tcW w:w="384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xml:space="preserve"> UKUPNI PRIMICI</w:t>
            </w:r>
          </w:p>
        </w:tc>
        <w:tc>
          <w:tcPr>
            <w:tcW w:w="148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1.000.000,00</w:t>
            </w:r>
          </w:p>
        </w:tc>
        <w:tc>
          <w:tcPr>
            <w:tcW w:w="150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4.106.000,00</w:t>
            </w:r>
          </w:p>
        </w:tc>
        <w:tc>
          <w:tcPr>
            <w:tcW w:w="1384"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w:t>
            </w:r>
          </w:p>
        </w:tc>
        <w:tc>
          <w:tcPr>
            <w:tcW w:w="1117"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w:t>
            </w:r>
          </w:p>
        </w:tc>
        <w:tc>
          <w:tcPr>
            <w:tcW w:w="1006"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w:t>
            </w:r>
          </w:p>
        </w:tc>
      </w:tr>
      <w:tr w:rsidR="00B7034B" w:rsidRPr="00B7034B" w:rsidTr="00B055EC">
        <w:trPr>
          <w:trHeight w:val="255"/>
        </w:trPr>
        <w:tc>
          <w:tcPr>
            <w:tcW w:w="384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9. PRIMICI OD ZADUŽIVANJA</w:t>
            </w:r>
          </w:p>
        </w:tc>
        <w:tc>
          <w:tcPr>
            <w:tcW w:w="148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1.000.000,00</w:t>
            </w:r>
          </w:p>
        </w:tc>
        <w:tc>
          <w:tcPr>
            <w:tcW w:w="150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4.106.000,00</w:t>
            </w:r>
          </w:p>
        </w:tc>
        <w:tc>
          <w:tcPr>
            <w:tcW w:w="1384"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w:t>
            </w:r>
          </w:p>
        </w:tc>
        <w:tc>
          <w:tcPr>
            <w:tcW w:w="1117"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w:t>
            </w:r>
          </w:p>
        </w:tc>
        <w:tc>
          <w:tcPr>
            <w:tcW w:w="1006"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w:t>
            </w:r>
          </w:p>
        </w:tc>
      </w:tr>
      <w:tr w:rsidR="00B7034B" w:rsidRPr="00B7034B" w:rsidTr="00B055EC">
        <w:trPr>
          <w:trHeight w:val="255"/>
        </w:trPr>
        <w:tc>
          <w:tcPr>
            <w:tcW w:w="384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9.1. Primici od zaduživanja</w:t>
            </w:r>
          </w:p>
        </w:tc>
        <w:tc>
          <w:tcPr>
            <w:tcW w:w="148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1.000.000,00</w:t>
            </w:r>
          </w:p>
        </w:tc>
        <w:tc>
          <w:tcPr>
            <w:tcW w:w="150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4.106.000,00</w:t>
            </w:r>
          </w:p>
        </w:tc>
        <w:tc>
          <w:tcPr>
            <w:tcW w:w="1384"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w:t>
            </w:r>
          </w:p>
        </w:tc>
        <w:tc>
          <w:tcPr>
            <w:tcW w:w="1117"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w:t>
            </w:r>
          </w:p>
        </w:tc>
        <w:tc>
          <w:tcPr>
            <w:tcW w:w="1006"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 </w:t>
            </w:r>
          </w:p>
        </w:tc>
      </w:tr>
      <w:tr w:rsidR="00B7034B" w:rsidRPr="00B7034B" w:rsidTr="00B7034B">
        <w:trPr>
          <w:trHeight w:val="255"/>
        </w:trPr>
        <w:tc>
          <w:tcPr>
            <w:tcW w:w="384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xml:space="preserve"> UKUPNI IZDACI</w:t>
            </w:r>
          </w:p>
        </w:tc>
        <w:tc>
          <w:tcPr>
            <w:tcW w:w="148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541.854,57</w:t>
            </w:r>
          </w:p>
        </w:tc>
        <w:tc>
          <w:tcPr>
            <w:tcW w:w="150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8.360.000,00</w:t>
            </w:r>
          </w:p>
        </w:tc>
        <w:tc>
          <w:tcPr>
            <w:tcW w:w="1384"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8.361.832,76</w:t>
            </w:r>
          </w:p>
        </w:tc>
        <w:tc>
          <w:tcPr>
            <w:tcW w:w="1117"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1543,19%</w:t>
            </w:r>
          </w:p>
        </w:tc>
        <w:tc>
          <w:tcPr>
            <w:tcW w:w="1006"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100,02%</w:t>
            </w:r>
          </w:p>
        </w:tc>
      </w:tr>
      <w:tr w:rsidR="00B7034B" w:rsidRPr="00B7034B" w:rsidTr="00B055EC">
        <w:trPr>
          <w:trHeight w:val="255"/>
        </w:trPr>
        <w:tc>
          <w:tcPr>
            <w:tcW w:w="384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 OPĆI PRIHODI I PRIMICI</w:t>
            </w:r>
          </w:p>
        </w:tc>
        <w:tc>
          <w:tcPr>
            <w:tcW w:w="148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341.854,57</w:t>
            </w:r>
          </w:p>
        </w:tc>
        <w:tc>
          <w:tcPr>
            <w:tcW w:w="150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360.000,00</w:t>
            </w:r>
          </w:p>
        </w:tc>
        <w:tc>
          <w:tcPr>
            <w:tcW w:w="1384"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361.832,76</w:t>
            </w:r>
          </w:p>
        </w:tc>
        <w:tc>
          <w:tcPr>
            <w:tcW w:w="1117"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105,84%</w:t>
            </w:r>
          </w:p>
        </w:tc>
        <w:tc>
          <w:tcPr>
            <w:tcW w:w="1006"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100,51%</w:t>
            </w:r>
          </w:p>
        </w:tc>
      </w:tr>
      <w:tr w:rsidR="00B7034B" w:rsidRPr="00B7034B" w:rsidTr="00B055EC">
        <w:trPr>
          <w:trHeight w:val="255"/>
        </w:trPr>
        <w:tc>
          <w:tcPr>
            <w:tcW w:w="384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1.1. Opći prihodi i primici</w:t>
            </w:r>
          </w:p>
        </w:tc>
        <w:tc>
          <w:tcPr>
            <w:tcW w:w="148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341.854,57</w:t>
            </w:r>
          </w:p>
        </w:tc>
        <w:tc>
          <w:tcPr>
            <w:tcW w:w="150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360.000,00</w:t>
            </w:r>
          </w:p>
        </w:tc>
        <w:tc>
          <w:tcPr>
            <w:tcW w:w="1384"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361.832,76</w:t>
            </w:r>
          </w:p>
        </w:tc>
        <w:tc>
          <w:tcPr>
            <w:tcW w:w="1117"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105,84%</w:t>
            </w:r>
          </w:p>
        </w:tc>
        <w:tc>
          <w:tcPr>
            <w:tcW w:w="1006"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100,51%</w:t>
            </w:r>
          </w:p>
        </w:tc>
      </w:tr>
      <w:tr w:rsidR="00B7034B" w:rsidRPr="00B7034B" w:rsidTr="00B055EC">
        <w:trPr>
          <w:trHeight w:val="255"/>
        </w:trPr>
        <w:tc>
          <w:tcPr>
            <w:tcW w:w="384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9. PRIMICI OD ZADUŽIVANJA</w:t>
            </w:r>
          </w:p>
        </w:tc>
        <w:tc>
          <w:tcPr>
            <w:tcW w:w="148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200.000,00</w:t>
            </w:r>
          </w:p>
        </w:tc>
        <w:tc>
          <w:tcPr>
            <w:tcW w:w="150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8.000.000,00</w:t>
            </w:r>
          </w:p>
        </w:tc>
        <w:tc>
          <w:tcPr>
            <w:tcW w:w="1384"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8.000.000,00</w:t>
            </w:r>
          </w:p>
        </w:tc>
        <w:tc>
          <w:tcPr>
            <w:tcW w:w="1117"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4000,00%</w:t>
            </w:r>
          </w:p>
        </w:tc>
        <w:tc>
          <w:tcPr>
            <w:tcW w:w="1006"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100,00%</w:t>
            </w:r>
          </w:p>
        </w:tc>
      </w:tr>
      <w:tr w:rsidR="00B7034B" w:rsidRPr="00B7034B" w:rsidTr="00B055EC">
        <w:trPr>
          <w:trHeight w:val="255"/>
        </w:trPr>
        <w:tc>
          <w:tcPr>
            <w:tcW w:w="384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9.1. Primici od zaduživanja</w:t>
            </w:r>
          </w:p>
        </w:tc>
        <w:tc>
          <w:tcPr>
            <w:tcW w:w="148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200.000,00</w:t>
            </w:r>
          </w:p>
        </w:tc>
        <w:tc>
          <w:tcPr>
            <w:tcW w:w="1500"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8.000.000,00</w:t>
            </w:r>
          </w:p>
        </w:tc>
        <w:tc>
          <w:tcPr>
            <w:tcW w:w="1384"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8.000.000,00</w:t>
            </w:r>
          </w:p>
        </w:tc>
        <w:tc>
          <w:tcPr>
            <w:tcW w:w="1117"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4000,00%</w:t>
            </w:r>
          </w:p>
        </w:tc>
        <w:tc>
          <w:tcPr>
            <w:tcW w:w="1006" w:type="dxa"/>
            <w:tcBorders>
              <w:top w:val="nil"/>
              <w:left w:val="nil"/>
              <w:bottom w:val="nil"/>
              <w:right w:val="nil"/>
            </w:tcBorders>
            <w:shd w:val="clear" w:color="auto" w:fill="auto"/>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sz w:val="20"/>
                <w:szCs w:val="20"/>
                <w:lang w:eastAsia="hr-HR"/>
              </w:rPr>
            </w:pPr>
            <w:r w:rsidRPr="00CD1191">
              <w:rPr>
                <w:rFonts w:ascii="Times New Roman" w:eastAsia="Times New Roman" w:hAnsi="Times New Roman" w:cs="Times New Roman"/>
                <w:b/>
                <w:bCs/>
                <w:sz w:val="20"/>
                <w:szCs w:val="20"/>
                <w:lang w:eastAsia="hr-HR"/>
              </w:rPr>
              <w:t>100,00%</w:t>
            </w:r>
          </w:p>
        </w:tc>
      </w:tr>
      <w:tr w:rsidR="00B7034B" w:rsidRPr="00B7034B" w:rsidTr="00B7034B">
        <w:trPr>
          <w:trHeight w:val="255"/>
        </w:trPr>
        <w:tc>
          <w:tcPr>
            <w:tcW w:w="384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xml:space="preserve"> NETO FINANCIRANJE</w:t>
            </w:r>
          </w:p>
        </w:tc>
        <w:tc>
          <w:tcPr>
            <w:tcW w:w="148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458.145,43</w:t>
            </w:r>
          </w:p>
        </w:tc>
        <w:tc>
          <w:tcPr>
            <w:tcW w:w="1500"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-4.254.000,00</w:t>
            </w:r>
          </w:p>
        </w:tc>
        <w:tc>
          <w:tcPr>
            <w:tcW w:w="1384"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-8.361.832,76</w:t>
            </w:r>
          </w:p>
        </w:tc>
        <w:tc>
          <w:tcPr>
            <w:tcW w:w="1117"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w:t>
            </w:r>
          </w:p>
        </w:tc>
        <w:tc>
          <w:tcPr>
            <w:tcW w:w="1006" w:type="dxa"/>
            <w:tcBorders>
              <w:top w:val="nil"/>
              <w:left w:val="nil"/>
              <w:bottom w:val="nil"/>
              <w:right w:val="nil"/>
            </w:tcBorders>
            <w:shd w:val="clear" w:color="000000" w:fill="808080"/>
            <w:noWrap/>
            <w:vAlign w:val="bottom"/>
            <w:hideMark/>
          </w:tcPr>
          <w:p w:rsidR="00B7034B" w:rsidRPr="00CD1191" w:rsidRDefault="00B7034B" w:rsidP="00B7034B">
            <w:pPr>
              <w:spacing w:after="0" w:line="240" w:lineRule="auto"/>
              <w:jc w:val="center"/>
              <w:rPr>
                <w:rFonts w:ascii="Times New Roman" w:eastAsia="Times New Roman" w:hAnsi="Times New Roman" w:cs="Times New Roman"/>
                <w:b/>
                <w:bCs/>
                <w:color w:val="FFFFFF"/>
                <w:sz w:val="20"/>
                <w:szCs w:val="20"/>
                <w:lang w:eastAsia="hr-HR"/>
              </w:rPr>
            </w:pPr>
            <w:r w:rsidRPr="00CD1191">
              <w:rPr>
                <w:rFonts w:ascii="Times New Roman" w:eastAsia="Times New Roman" w:hAnsi="Times New Roman" w:cs="Times New Roman"/>
                <w:b/>
                <w:bCs/>
                <w:color w:val="FFFFFF"/>
                <w:sz w:val="20"/>
                <w:szCs w:val="20"/>
                <w:lang w:eastAsia="hr-HR"/>
              </w:rPr>
              <w:t> </w:t>
            </w:r>
          </w:p>
        </w:tc>
      </w:tr>
    </w:tbl>
    <w:p w:rsidR="00A07467" w:rsidRDefault="00A07467" w:rsidP="001A3648">
      <w:pPr>
        <w:rPr>
          <w:rFonts w:ascii="Times New Roman" w:hAnsi="Times New Roman" w:cs="Times New Roman"/>
          <w:b/>
          <w:sz w:val="24"/>
          <w:szCs w:val="24"/>
        </w:rPr>
      </w:pPr>
    </w:p>
    <w:p w:rsidR="00B055EC" w:rsidRPr="00A63D93" w:rsidRDefault="00B055EC" w:rsidP="00B055EC">
      <w:pPr>
        <w:jc w:val="center"/>
        <w:rPr>
          <w:rFonts w:ascii="Times New Roman" w:hAnsi="Times New Roman" w:cs="Times New Roman"/>
          <w:b/>
          <w:sz w:val="24"/>
          <w:szCs w:val="24"/>
        </w:rPr>
      </w:pPr>
      <w:r w:rsidRPr="00A63D93">
        <w:rPr>
          <w:rFonts w:ascii="Times New Roman" w:hAnsi="Times New Roman" w:cs="Times New Roman"/>
          <w:b/>
          <w:sz w:val="24"/>
          <w:szCs w:val="24"/>
        </w:rPr>
        <w:lastRenderedPageBreak/>
        <w:t>II. POSEBNI DIO PRORAČUNA</w:t>
      </w:r>
    </w:p>
    <w:p w:rsidR="00B055EC" w:rsidRPr="00A63D93" w:rsidRDefault="00B055EC" w:rsidP="00B055EC">
      <w:pPr>
        <w:jc w:val="center"/>
        <w:rPr>
          <w:rFonts w:ascii="Times New Roman" w:hAnsi="Times New Roman" w:cs="Times New Roman"/>
          <w:b/>
          <w:sz w:val="24"/>
          <w:szCs w:val="24"/>
        </w:rPr>
      </w:pPr>
      <w:r w:rsidRPr="00A63D93">
        <w:rPr>
          <w:rFonts w:ascii="Times New Roman" w:hAnsi="Times New Roman" w:cs="Times New Roman"/>
          <w:b/>
          <w:sz w:val="24"/>
          <w:szCs w:val="24"/>
        </w:rPr>
        <w:t>Članak 3.</w:t>
      </w:r>
    </w:p>
    <w:p w:rsidR="00B055EC" w:rsidRPr="00A63D93" w:rsidRDefault="00B055EC" w:rsidP="00A63D93">
      <w:pPr>
        <w:jc w:val="both"/>
        <w:rPr>
          <w:rFonts w:ascii="Times New Roman" w:hAnsi="Times New Roman" w:cs="Times New Roman"/>
        </w:rPr>
      </w:pPr>
      <w:r w:rsidRPr="00A63D93">
        <w:rPr>
          <w:rFonts w:ascii="Times New Roman" w:hAnsi="Times New Roman" w:cs="Times New Roman"/>
        </w:rPr>
        <w:t>Rashodi i izdaci Proračuna Grada Trogira za prvo polugodište 2018.</w:t>
      </w:r>
      <w:r w:rsidR="00904EDA" w:rsidRPr="00A63D93">
        <w:rPr>
          <w:rFonts w:ascii="Times New Roman" w:hAnsi="Times New Roman" w:cs="Times New Roman"/>
        </w:rPr>
        <w:t xml:space="preserve"> </w:t>
      </w:r>
      <w:r w:rsidRPr="00A63D93">
        <w:rPr>
          <w:rFonts w:ascii="Times New Roman" w:hAnsi="Times New Roman" w:cs="Times New Roman"/>
        </w:rPr>
        <w:t xml:space="preserve">godine iskazani su prema organizacijskoj i programskoj klasifikaciji, izvršeni su kako slijedi: </w:t>
      </w:r>
    </w:p>
    <w:p w:rsidR="00904EDA" w:rsidRPr="00A63D93" w:rsidRDefault="00904EDA" w:rsidP="00B055EC">
      <w:pPr>
        <w:tabs>
          <w:tab w:val="center" w:pos="4536"/>
        </w:tabs>
        <w:rPr>
          <w:rFonts w:ascii="Times New Roman" w:hAnsi="Times New Roman" w:cs="Times New Roman"/>
          <w:b/>
        </w:rPr>
      </w:pPr>
    </w:p>
    <w:p w:rsidR="00B055EC" w:rsidRPr="00A63D93" w:rsidRDefault="00B055EC" w:rsidP="00B055EC">
      <w:pPr>
        <w:tabs>
          <w:tab w:val="center" w:pos="4536"/>
        </w:tabs>
        <w:rPr>
          <w:rFonts w:ascii="Times New Roman" w:hAnsi="Times New Roman" w:cs="Times New Roman"/>
          <w:b/>
          <w:sz w:val="24"/>
          <w:szCs w:val="24"/>
        </w:rPr>
      </w:pPr>
      <w:r w:rsidRPr="00A63D93">
        <w:rPr>
          <w:rFonts w:ascii="Times New Roman" w:hAnsi="Times New Roman" w:cs="Times New Roman"/>
          <w:b/>
          <w:sz w:val="24"/>
          <w:szCs w:val="24"/>
        </w:rPr>
        <w:t xml:space="preserve">1. IZVRŠENJE PO ORGANIZACIJSKOJ KLASIFIKACIJI </w:t>
      </w:r>
      <w:r w:rsidRPr="00A63D93">
        <w:rPr>
          <w:rFonts w:ascii="Times New Roman" w:hAnsi="Times New Roman" w:cs="Times New Roman"/>
          <w:b/>
          <w:sz w:val="24"/>
          <w:szCs w:val="24"/>
        </w:rPr>
        <w:tab/>
        <w:t xml:space="preserve"> </w:t>
      </w:r>
    </w:p>
    <w:p w:rsidR="00B055EC" w:rsidRDefault="00B055EC" w:rsidP="00B055EC"/>
    <w:tbl>
      <w:tblPr>
        <w:tblW w:w="11414" w:type="dxa"/>
        <w:tblInd w:w="-1164" w:type="dxa"/>
        <w:tblLook w:val="04A0" w:firstRow="1" w:lastRow="0" w:firstColumn="1" w:lastColumn="0" w:noHBand="0" w:noVBand="1"/>
      </w:tblPr>
      <w:tblGrid>
        <w:gridCol w:w="1420"/>
        <w:gridCol w:w="5842"/>
        <w:gridCol w:w="1496"/>
        <w:gridCol w:w="1496"/>
        <w:gridCol w:w="1160"/>
      </w:tblGrid>
      <w:tr w:rsidR="00B055EC" w:rsidRPr="00B055EC" w:rsidTr="00B055EC">
        <w:trPr>
          <w:trHeight w:val="465"/>
        </w:trPr>
        <w:tc>
          <w:tcPr>
            <w:tcW w:w="1420" w:type="dxa"/>
            <w:tcBorders>
              <w:top w:val="nil"/>
              <w:left w:val="nil"/>
              <w:bottom w:val="nil"/>
              <w:right w:val="nil"/>
            </w:tcBorders>
            <w:shd w:val="clear" w:color="000000" w:fill="969696"/>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RGP</w:t>
            </w:r>
          </w:p>
        </w:tc>
        <w:tc>
          <w:tcPr>
            <w:tcW w:w="5842" w:type="dxa"/>
            <w:tcBorders>
              <w:top w:val="nil"/>
              <w:left w:val="nil"/>
              <w:bottom w:val="nil"/>
              <w:right w:val="nil"/>
            </w:tcBorders>
            <w:shd w:val="clear" w:color="000000" w:fill="969696"/>
            <w:noWrap/>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 xml:space="preserve">Organizacijska klasifikacija </w:t>
            </w:r>
          </w:p>
        </w:tc>
        <w:tc>
          <w:tcPr>
            <w:tcW w:w="1496" w:type="dxa"/>
            <w:tcBorders>
              <w:top w:val="nil"/>
              <w:left w:val="nil"/>
              <w:bottom w:val="nil"/>
              <w:right w:val="nil"/>
            </w:tcBorders>
            <w:shd w:val="clear" w:color="000000" w:fill="969696"/>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Izvorni plan 2018</w:t>
            </w:r>
          </w:p>
        </w:tc>
        <w:tc>
          <w:tcPr>
            <w:tcW w:w="1496" w:type="dxa"/>
            <w:tcBorders>
              <w:top w:val="nil"/>
              <w:left w:val="nil"/>
              <w:bottom w:val="nil"/>
              <w:right w:val="nil"/>
            </w:tcBorders>
            <w:shd w:val="clear" w:color="000000" w:fill="969696"/>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Izvršenje 2018</w:t>
            </w:r>
          </w:p>
        </w:tc>
        <w:tc>
          <w:tcPr>
            <w:tcW w:w="1160" w:type="dxa"/>
            <w:tcBorders>
              <w:top w:val="nil"/>
              <w:left w:val="nil"/>
              <w:bottom w:val="nil"/>
              <w:right w:val="nil"/>
            </w:tcBorders>
            <w:shd w:val="clear" w:color="000000" w:fill="969696"/>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Indeks 2/1</w:t>
            </w:r>
          </w:p>
        </w:tc>
      </w:tr>
      <w:tr w:rsidR="00B055EC" w:rsidRPr="00B055EC" w:rsidTr="00B055EC">
        <w:trPr>
          <w:trHeight w:val="255"/>
        </w:trPr>
        <w:tc>
          <w:tcPr>
            <w:tcW w:w="1420" w:type="dxa"/>
            <w:tcBorders>
              <w:top w:val="nil"/>
              <w:left w:val="nil"/>
              <w:bottom w:val="nil"/>
              <w:right w:val="nil"/>
            </w:tcBorders>
            <w:shd w:val="clear" w:color="000000" w:fill="969696"/>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 </w:t>
            </w:r>
          </w:p>
        </w:tc>
        <w:tc>
          <w:tcPr>
            <w:tcW w:w="5842" w:type="dxa"/>
            <w:tcBorders>
              <w:top w:val="nil"/>
              <w:left w:val="nil"/>
              <w:bottom w:val="nil"/>
              <w:right w:val="nil"/>
            </w:tcBorders>
            <w:shd w:val="clear" w:color="000000" w:fill="969696"/>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 </w:t>
            </w:r>
          </w:p>
        </w:tc>
        <w:tc>
          <w:tcPr>
            <w:tcW w:w="1496" w:type="dxa"/>
            <w:tcBorders>
              <w:top w:val="nil"/>
              <w:left w:val="nil"/>
              <w:bottom w:val="nil"/>
              <w:right w:val="nil"/>
            </w:tcBorders>
            <w:shd w:val="clear" w:color="000000" w:fill="969696"/>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1</w:t>
            </w:r>
          </w:p>
        </w:tc>
        <w:tc>
          <w:tcPr>
            <w:tcW w:w="1496" w:type="dxa"/>
            <w:tcBorders>
              <w:top w:val="nil"/>
              <w:left w:val="nil"/>
              <w:bottom w:val="nil"/>
              <w:right w:val="nil"/>
            </w:tcBorders>
            <w:shd w:val="clear" w:color="000000" w:fill="969696"/>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2</w:t>
            </w:r>
          </w:p>
        </w:tc>
        <w:tc>
          <w:tcPr>
            <w:tcW w:w="1160" w:type="dxa"/>
            <w:tcBorders>
              <w:top w:val="nil"/>
              <w:left w:val="nil"/>
              <w:bottom w:val="nil"/>
              <w:right w:val="nil"/>
            </w:tcBorders>
            <w:shd w:val="clear" w:color="000000" w:fill="969696"/>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3</w:t>
            </w:r>
          </w:p>
        </w:tc>
      </w:tr>
      <w:tr w:rsidR="00B055EC" w:rsidRPr="00B055EC" w:rsidTr="00B055EC">
        <w:trPr>
          <w:trHeight w:val="255"/>
        </w:trPr>
        <w:tc>
          <w:tcPr>
            <w:tcW w:w="1420" w:type="dxa"/>
            <w:tcBorders>
              <w:top w:val="nil"/>
              <w:left w:val="nil"/>
              <w:bottom w:val="nil"/>
              <w:right w:val="nil"/>
            </w:tcBorders>
            <w:shd w:val="clear" w:color="000000" w:fill="C0C0C0"/>
            <w:noWrap/>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 </w:t>
            </w:r>
          </w:p>
        </w:tc>
        <w:tc>
          <w:tcPr>
            <w:tcW w:w="5842" w:type="dxa"/>
            <w:tcBorders>
              <w:top w:val="nil"/>
              <w:left w:val="nil"/>
              <w:bottom w:val="nil"/>
              <w:right w:val="nil"/>
            </w:tcBorders>
            <w:shd w:val="clear" w:color="000000" w:fill="C0C0C0"/>
            <w:noWrap/>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UKUPNO RASHODI I IZDACI</w:t>
            </w:r>
          </w:p>
        </w:tc>
        <w:tc>
          <w:tcPr>
            <w:tcW w:w="1496" w:type="dxa"/>
            <w:tcBorders>
              <w:top w:val="nil"/>
              <w:left w:val="nil"/>
              <w:bottom w:val="nil"/>
              <w:right w:val="nil"/>
            </w:tcBorders>
            <w:shd w:val="clear" w:color="000000" w:fill="C0C0C0"/>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96.557.930,00</w:t>
            </w:r>
          </w:p>
        </w:tc>
        <w:tc>
          <w:tcPr>
            <w:tcW w:w="1496" w:type="dxa"/>
            <w:tcBorders>
              <w:top w:val="nil"/>
              <w:left w:val="nil"/>
              <w:bottom w:val="nil"/>
              <w:right w:val="nil"/>
            </w:tcBorders>
            <w:shd w:val="clear" w:color="000000" w:fill="C0C0C0"/>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35.796.867,61</w:t>
            </w:r>
          </w:p>
        </w:tc>
        <w:tc>
          <w:tcPr>
            <w:tcW w:w="1160" w:type="dxa"/>
            <w:tcBorders>
              <w:top w:val="nil"/>
              <w:left w:val="nil"/>
              <w:bottom w:val="nil"/>
              <w:right w:val="nil"/>
            </w:tcBorders>
            <w:shd w:val="clear" w:color="000000" w:fill="C0C0C0"/>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37,07%</w:t>
            </w:r>
          </w:p>
        </w:tc>
      </w:tr>
      <w:tr w:rsidR="00B055EC" w:rsidRPr="00B055EC" w:rsidTr="00757787">
        <w:trPr>
          <w:trHeight w:val="52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Razdjel 021</w:t>
            </w:r>
          </w:p>
        </w:tc>
        <w:tc>
          <w:tcPr>
            <w:tcW w:w="5842" w:type="dxa"/>
            <w:tcBorders>
              <w:top w:val="nil"/>
              <w:left w:val="nil"/>
              <w:bottom w:val="nil"/>
              <w:right w:val="nil"/>
            </w:tcBorders>
            <w:shd w:val="clear" w:color="auto" w:fill="auto"/>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UPRAVNI ODJEL ZA JAVNE POTREBE, OPĆE POSLOVE I IMOVINU GRADA</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43.555.430,00</w:t>
            </w:r>
          </w:p>
        </w:tc>
        <w:tc>
          <w:tcPr>
            <w:tcW w:w="1496" w:type="dxa"/>
            <w:tcBorders>
              <w:top w:val="nil"/>
              <w:left w:val="nil"/>
              <w:bottom w:val="nil"/>
              <w:right w:val="nil"/>
            </w:tcBorders>
            <w:shd w:val="clear" w:color="auto" w:fill="auto"/>
            <w:noWrap/>
            <w:vAlign w:val="bottom"/>
            <w:hideMark/>
          </w:tcPr>
          <w:p w:rsidR="00B055EC" w:rsidRPr="00B055EC" w:rsidRDefault="00045620" w:rsidP="00B055EC">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17.482.790,74</w:t>
            </w:r>
          </w:p>
        </w:tc>
        <w:tc>
          <w:tcPr>
            <w:tcW w:w="1160" w:type="dxa"/>
            <w:tcBorders>
              <w:top w:val="nil"/>
              <w:left w:val="nil"/>
              <w:bottom w:val="nil"/>
              <w:right w:val="nil"/>
            </w:tcBorders>
            <w:shd w:val="clear" w:color="auto" w:fill="auto"/>
            <w:noWrap/>
            <w:vAlign w:val="bottom"/>
            <w:hideMark/>
          </w:tcPr>
          <w:p w:rsidR="00B055EC" w:rsidRPr="00B055EC" w:rsidRDefault="00412535" w:rsidP="00B055EC">
            <w:pPr>
              <w:spacing w:after="0" w:line="240" w:lineRule="auto"/>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40,14</w:t>
            </w:r>
            <w:r w:rsidR="00B055EC" w:rsidRPr="00B055EC">
              <w:rPr>
                <w:rFonts w:ascii="Arial" w:eastAsia="Times New Roman" w:hAnsi="Arial" w:cs="Arial"/>
                <w:b/>
                <w:bCs/>
                <w:sz w:val="20"/>
                <w:szCs w:val="20"/>
                <w:lang w:eastAsia="hr-HR"/>
              </w:rPr>
              <w:t>%</w:t>
            </w:r>
          </w:p>
        </w:tc>
      </w:tr>
      <w:tr w:rsidR="00B055EC" w:rsidRPr="00B055EC" w:rsidTr="00757787">
        <w:trPr>
          <w:trHeight w:val="25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Glava 02101</w:t>
            </w:r>
          </w:p>
        </w:tc>
        <w:tc>
          <w:tcPr>
            <w:tcW w:w="5842"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 xml:space="preserve">DJEČJI VRTIĆ </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9.735.375,00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4.389.738,00</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45,09%</w:t>
            </w:r>
          </w:p>
        </w:tc>
      </w:tr>
      <w:tr w:rsidR="00B055EC" w:rsidRPr="00B055EC" w:rsidTr="00757787">
        <w:trPr>
          <w:trHeight w:val="25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Glava 02102</w:t>
            </w:r>
          </w:p>
        </w:tc>
        <w:tc>
          <w:tcPr>
            <w:tcW w:w="5842"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 xml:space="preserve">PRORAČUNSKI KORISNICI U KULTURI </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3.177.055,00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1.132.873,00</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35,66%</w:t>
            </w:r>
          </w:p>
        </w:tc>
      </w:tr>
      <w:tr w:rsidR="00B055EC" w:rsidRPr="00B055EC" w:rsidTr="00757787">
        <w:trPr>
          <w:trHeight w:val="465"/>
        </w:trPr>
        <w:tc>
          <w:tcPr>
            <w:tcW w:w="1420" w:type="dxa"/>
            <w:tcBorders>
              <w:top w:val="nil"/>
              <w:left w:val="nil"/>
              <w:bottom w:val="nil"/>
              <w:right w:val="nil"/>
            </w:tcBorders>
            <w:shd w:val="clear" w:color="auto" w:fill="auto"/>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Proračunski korisnik 29470</w:t>
            </w:r>
          </w:p>
        </w:tc>
        <w:tc>
          <w:tcPr>
            <w:tcW w:w="5842"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 xml:space="preserve">GRADSKA KNJIŽNICA TROGIR </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754.080,00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310.617,00</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41,19%</w:t>
            </w:r>
          </w:p>
        </w:tc>
      </w:tr>
      <w:tr w:rsidR="00B055EC" w:rsidRPr="00B055EC" w:rsidTr="00757787">
        <w:trPr>
          <w:trHeight w:val="480"/>
        </w:trPr>
        <w:tc>
          <w:tcPr>
            <w:tcW w:w="1420" w:type="dxa"/>
            <w:tcBorders>
              <w:top w:val="nil"/>
              <w:left w:val="nil"/>
              <w:bottom w:val="nil"/>
              <w:right w:val="nil"/>
            </w:tcBorders>
            <w:shd w:val="clear" w:color="auto" w:fill="auto"/>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Proračunski korisnik 29488</w:t>
            </w:r>
          </w:p>
        </w:tc>
        <w:tc>
          <w:tcPr>
            <w:tcW w:w="5842"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MUZEJ GRADA TROGIRA</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2.422.975,00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822.256,00</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33,94%</w:t>
            </w:r>
          </w:p>
        </w:tc>
      </w:tr>
      <w:tr w:rsidR="00B055EC" w:rsidRPr="00B055EC" w:rsidTr="00757787">
        <w:trPr>
          <w:trHeight w:val="52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Razdjel 022</w:t>
            </w:r>
          </w:p>
        </w:tc>
        <w:tc>
          <w:tcPr>
            <w:tcW w:w="5842" w:type="dxa"/>
            <w:tcBorders>
              <w:top w:val="nil"/>
              <w:left w:val="nil"/>
              <w:bottom w:val="nil"/>
              <w:right w:val="nil"/>
            </w:tcBorders>
            <w:shd w:val="clear" w:color="auto" w:fill="auto"/>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UPRAVNI ODJEL ZA FINANCIJE, PRORAČUN I NAPLATU POTRAŽIVANJA</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10.388.000,00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9.647.941,15</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92,88%</w:t>
            </w:r>
          </w:p>
        </w:tc>
      </w:tr>
      <w:tr w:rsidR="00B055EC" w:rsidRPr="00B055EC" w:rsidTr="00757787">
        <w:trPr>
          <w:trHeight w:val="49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Razdjel 023</w:t>
            </w:r>
          </w:p>
        </w:tc>
        <w:tc>
          <w:tcPr>
            <w:tcW w:w="5842" w:type="dxa"/>
            <w:tcBorders>
              <w:top w:val="nil"/>
              <w:left w:val="nil"/>
              <w:bottom w:val="nil"/>
              <w:right w:val="nil"/>
            </w:tcBorders>
            <w:shd w:val="clear" w:color="auto" w:fill="auto"/>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 xml:space="preserve">UPRAVNI ODJEL ZA KOMUNALNO GOSPODARSTVO I INVESTICIJE </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40.069.500,00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8.440.385,46</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21,06%</w:t>
            </w:r>
          </w:p>
        </w:tc>
      </w:tr>
      <w:tr w:rsidR="00B055EC" w:rsidRPr="00B055EC" w:rsidTr="00757787">
        <w:trPr>
          <w:trHeight w:val="25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Glava 02301</w:t>
            </w:r>
          </w:p>
        </w:tc>
        <w:tc>
          <w:tcPr>
            <w:tcW w:w="5842"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 xml:space="preserve">KOMUNALNO GOSPODARSTVO </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22.510.000,00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7.717.309,12</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34,28%</w:t>
            </w:r>
          </w:p>
        </w:tc>
      </w:tr>
      <w:tr w:rsidR="00B055EC" w:rsidRPr="00B055EC" w:rsidTr="00757787">
        <w:trPr>
          <w:trHeight w:val="25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Glava 02302</w:t>
            </w:r>
          </w:p>
        </w:tc>
        <w:tc>
          <w:tcPr>
            <w:tcW w:w="5842"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IMOVINA GRADA</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510.000,00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20.687,50</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4,06%</w:t>
            </w:r>
          </w:p>
        </w:tc>
      </w:tr>
      <w:tr w:rsidR="00B055EC" w:rsidRPr="00B055EC" w:rsidTr="00757787">
        <w:trPr>
          <w:trHeight w:val="25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Glava 02303</w:t>
            </w:r>
          </w:p>
        </w:tc>
        <w:tc>
          <w:tcPr>
            <w:tcW w:w="5842"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OTOCI</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650.000,00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 </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 </w:t>
            </w:r>
          </w:p>
        </w:tc>
      </w:tr>
      <w:tr w:rsidR="00B055EC" w:rsidRPr="00B055EC" w:rsidTr="00757787">
        <w:trPr>
          <w:trHeight w:val="25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Glava 02304</w:t>
            </w:r>
          </w:p>
        </w:tc>
        <w:tc>
          <w:tcPr>
            <w:tcW w:w="5842"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Cs/>
                <w:sz w:val="20"/>
                <w:szCs w:val="20"/>
                <w:lang w:eastAsia="hr-HR"/>
              </w:rPr>
            </w:pPr>
            <w:r w:rsidRPr="00B055EC">
              <w:rPr>
                <w:rFonts w:ascii="Arial" w:eastAsia="Times New Roman" w:hAnsi="Arial" w:cs="Arial"/>
                <w:bCs/>
                <w:sz w:val="20"/>
                <w:szCs w:val="20"/>
                <w:lang w:eastAsia="hr-HR"/>
              </w:rPr>
              <w:t xml:space="preserve">OČUVANJE KULTURNE BAŠTINE I INVESTICIJE </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16.399.500,00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752.388,84</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Cs/>
                <w:sz w:val="20"/>
                <w:szCs w:val="20"/>
                <w:lang w:eastAsia="hr-HR"/>
              </w:rPr>
            </w:pPr>
            <w:r w:rsidRPr="00B055EC">
              <w:rPr>
                <w:rFonts w:ascii="Arial" w:eastAsia="Times New Roman" w:hAnsi="Arial" w:cs="Arial"/>
                <w:bCs/>
                <w:sz w:val="20"/>
                <w:szCs w:val="20"/>
                <w:lang w:eastAsia="hr-HR"/>
              </w:rPr>
              <w:t>4,59%</w:t>
            </w:r>
          </w:p>
        </w:tc>
      </w:tr>
      <w:tr w:rsidR="00B055EC" w:rsidRPr="00B055EC" w:rsidTr="00757787">
        <w:trPr>
          <w:trHeight w:val="255"/>
        </w:trPr>
        <w:tc>
          <w:tcPr>
            <w:tcW w:w="142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Razdjel 024</w:t>
            </w:r>
          </w:p>
        </w:tc>
        <w:tc>
          <w:tcPr>
            <w:tcW w:w="5842"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 xml:space="preserve">UPRAVNI ODJEL ZA URBANIZAM I PROSTORNO UREĐENJE </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2.545.000,00</w:t>
            </w:r>
          </w:p>
        </w:tc>
        <w:tc>
          <w:tcPr>
            <w:tcW w:w="1496"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225.750,00</w:t>
            </w:r>
          </w:p>
        </w:tc>
        <w:tc>
          <w:tcPr>
            <w:tcW w:w="1160" w:type="dxa"/>
            <w:tcBorders>
              <w:top w:val="nil"/>
              <w:left w:val="nil"/>
              <w:bottom w:val="nil"/>
              <w:right w:val="nil"/>
            </w:tcBorders>
            <w:shd w:val="clear" w:color="auto" w:fill="auto"/>
            <w:noWrap/>
            <w:vAlign w:val="bottom"/>
            <w:hideMark/>
          </w:tcPr>
          <w:p w:rsidR="00B055EC" w:rsidRPr="00B055EC" w:rsidRDefault="00B055EC" w:rsidP="00B055EC">
            <w:pPr>
              <w:spacing w:after="0" w:line="240" w:lineRule="auto"/>
              <w:jc w:val="center"/>
              <w:rPr>
                <w:rFonts w:ascii="Arial" w:eastAsia="Times New Roman" w:hAnsi="Arial" w:cs="Arial"/>
                <w:b/>
                <w:bCs/>
                <w:sz w:val="20"/>
                <w:szCs w:val="20"/>
                <w:lang w:eastAsia="hr-HR"/>
              </w:rPr>
            </w:pPr>
            <w:r w:rsidRPr="00B055EC">
              <w:rPr>
                <w:rFonts w:ascii="Arial" w:eastAsia="Times New Roman" w:hAnsi="Arial" w:cs="Arial"/>
                <w:b/>
                <w:bCs/>
                <w:sz w:val="20"/>
                <w:szCs w:val="20"/>
                <w:lang w:eastAsia="hr-HR"/>
              </w:rPr>
              <w:t>8,87%</w:t>
            </w:r>
          </w:p>
        </w:tc>
      </w:tr>
    </w:tbl>
    <w:p w:rsidR="00B055EC" w:rsidRDefault="00B055EC" w:rsidP="00B055EC"/>
    <w:p w:rsidR="00206AAE" w:rsidRDefault="00206AAE" w:rsidP="00B055EC"/>
    <w:p w:rsidR="00206AAE" w:rsidRDefault="00206AAE" w:rsidP="00B055EC"/>
    <w:p w:rsidR="00206AAE" w:rsidRDefault="00206AAE" w:rsidP="00B055EC"/>
    <w:p w:rsidR="00206AAE" w:rsidRDefault="00206AAE" w:rsidP="00B055EC"/>
    <w:p w:rsidR="00931115" w:rsidRDefault="00931115" w:rsidP="00B055EC"/>
    <w:p w:rsidR="00880BE1" w:rsidRDefault="00880BE1" w:rsidP="00B055EC"/>
    <w:p w:rsidR="00880BE1" w:rsidRDefault="00880BE1" w:rsidP="00B055EC"/>
    <w:p w:rsidR="00206AAE" w:rsidRPr="00A63D93" w:rsidRDefault="00206AAE" w:rsidP="00B055EC">
      <w:pPr>
        <w:rPr>
          <w:rFonts w:ascii="Times New Roman" w:hAnsi="Times New Roman" w:cs="Times New Roman"/>
          <w:b/>
          <w:sz w:val="24"/>
          <w:szCs w:val="24"/>
        </w:rPr>
      </w:pPr>
      <w:r w:rsidRPr="00A63D93">
        <w:rPr>
          <w:rFonts w:ascii="Times New Roman" w:hAnsi="Times New Roman" w:cs="Times New Roman"/>
          <w:b/>
          <w:sz w:val="24"/>
          <w:szCs w:val="24"/>
        </w:rPr>
        <w:t xml:space="preserve">2. RASHODI PREMA </w:t>
      </w:r>
      <w:r w:rsidR="00904EDA" w:rsidRPr="00A63D93">
        <w:rPr>
          <w:rFonts w:ascii="Times New Roman" w:hAnsi="Times New Roman" w:cs="Times New Roman"/>
          <w:b/>
          <w:sz w:val="24"/>
          <w:szCs w:val="24"/>
        </w:rPr>
        <w:t xml:space="preserve"> PROGRAMSKOJ </w:t>
      </w:r>
      <w:r w:rsidRPr="00A63D93">
        <w:rPr>
          <w:rFonts w:ascii="Times New Roman" w:hAnsi="Times New Roman" w:cs="Times New Roman"/>
          <w:b/>
          <w:sz w:val="24"/>
          <w:szCs w:val="24"/>
        </w:rPr>
        <w:t xml:space="preserve">KLASIFIKACIJI </w:t>
      </w:r>
    </w:p>
    <w:tbl>
      <w:tblPr>
        <w:tblpPr w:leftFromText="180" w:rightFromText="180" w:vertAnchor="text" w:horzAnchor="margin" w:tblpXSpec="center" w:tblpY="-1416"/>
        <w:tblW w:w="10410" w:type="dxa"/>
        <w:tblLook w:val="04A0" w:firstRow="1" w:lastRow="0" w:firstColumn="1" w:lastColumn="0" w:noHBand="0" w:noVBand="1"/>
      </w:tblPr>
      <w:tblGrid>
        <w:gridCol w:w="750"/>
        <w:gridCol w:w="5662"/>
        <w:gridCol w:w="1496"/>
        <w:gridCol w:w="1496"/>
        <w:gridCol w:w="1006"/>
      </w:tblGrid>
      <w:tr w:rsidR="001A3648" w:rsidRPr="00206AAE" w:rsidTr="00206AAE">
        <w:trPr>
          <w:trHeight w:val="525"/>
        </w:trPr>
        <w:tc>
          <w:tcPr>
            <w:tcW w:w="750" w:type="dxa"/>
            <w:tcBorders>
              <w:top w:val="nil"/>
              <w:left w:val="nil"/>
              <w:bottom w:val="nil"/>
              <w:right w:val="nil"/>
            </w:tcBorders>
            <w:shd w:val="clear" w:color="auto" w:fill="auto"/>
            <w:vAlign w:val="bottom"/>
          </w:tcPr>
          <w:p w:rsidR="001A3648" w:rsidRPr="001A3648" w:rsidRDefault="001A3648" w:rsidP="00206AAE">
            <w:pPr>
              <w:spacing w:after="0" w:line="240" w:lineRule="auto"/>
              <w:rPr>
                <w:rFonts w:ascii="Arial" w:eastAsia="Times New Roman" w:hAnsi="Arial" w:cs="Arial"/>
                <w:b/>
                <w:bCs/>
                <w:sz w:val="16"/>
                <w:szCs w:val="16"/>
                <w:lang w:eastAsia="hr-HR"/>
              </w:rPr>
            </w:pPr>
          </w:p>
        </w:tc>
        <w:tc>
          <w:tcPr>
            <w:tcW w:w="5662" w:type="dxa"/>
            <w:tcBorders>
              <w:top w:val="nil"/>
              <w:left w:val="nil"/>
              <w:bottom w:val="nil"/>
              <w:right w:val="nil"/>
            </w:tcBorders>
            <w:shd w:val="clear" w:color="auto" w:fill="auto"/>
            <w:noWrap/>
            <w:vAlign w:val="bottom"/>
          </w:tcPr>
          <w:p w:rsidR="001A3648" w:rsidRPr="001A3648" w:rsidRDefault="001A3648" w:rsidP="00206AAE">
            <w:pPr>
              <w:spacing w:after="0" w:line="240" w:lineRule="auto"/>
              <w:rPr>
                <w:rFonts w:ascii="Arial" w:eastAsia="Times New Roman" w:hAnsi="Arial" w:cs="Arial"/>
                <w:b/>
                <w:bCs/>
                <w:sz w:val="16"/>
                <w:szCs w:val="16"/>
                <w:lang w:eastAsia="hr-HR"/>
              </w:rPr>
            </w:pPr>
          </w:p>
        </w:tc>
        <w:tc>
          <w:tcPr>
            <w:tcW w:w="1496" w:type="dxa"/>
            <w:tcBorders>
              <w:top w:val="nil"/>
              <w:left w:val="nil"/>
              <w:bottom w:val="nil"/>
              <w:right w:val="nil"/>
            </w:tcBorders>
            <w:shd w:val="clear" w:color="auto" w:fill="auto"/>
            <w:vAlign w:val="bottom"/>
          </w:tcPr>
          <w:p w:rsidR="001A3648" w:rsidRPr="001A3648" w:rsidRDefault="001A3648" w:rsidP="00206AAE">
            <w:pPr>
              <w:spacing w:after="0" w:line="240" w:lineRule="auto"/>
              <w:jc w:val="center"/>
              <w:rPr>
                <w:rFonts w:ascii="Arial" w:eastAsia="Times New Roman" w:hAnsi="Arial" w:cs="Arial"/>
                <w:b/>
                <w:bCs/>
                <w:sz w:val="16"/>
                <w:szCs w:val="16"/>
                <w:lang w:eastAsia="hr-HR"/>
              </w:rPr>
            </w:pPr>
          </w:p>
        </w:tc>
        <w:tc>
          <w:tcPr>
            <w:tcW w:w="1496" w:type="dxa"/>
            <w:tcBorders>
              <w:top w:val="nil"/>
              <w:left w:val="nil"/>
              <w:bottom w:val="nil"/>
              <w:right w:val="nil"/>
            </w:tcBorders>
            <w:shd w:val="clear" w:color="auto" w:fill="auto"/>
            <w:vAlign w:val="bottom"/>
          </w:tcPr>
          <w:p w:rsidR="001A3648" w:rsidRPr="001A3648" w:rsidRDefault="001A3648" w:rsidP="00206AAE">
            <w:pPr>
              <w:spacing w:after="0" w:line="240" w:lineRule="auto"/>
              <w:jc w:val="center"/>
              <w:rPr>
                <w:rFonts w:ascii="Arial" w:eastAsia="Times New Roman" w:hAnsi="Arial" w:cs="Arial"/>
                <w:b/>
                <w:bCs/>
                <w:sz w:val="16"/>
                <w:szCs w:val="16"/>
                <w:lang w:eastAsia="hr-HR"/>
              </w:rPr>
            </w:pPr>
          </w:p>
        </w:tc>
        <w:tc>
          <w:tcPr>
            <w:tcW w:w="1006" w:type="dxa"/>
            <w:tcBorders>
              <w:top w:val="nil"/>
              <w:left w:val="nil"/>
              <w:bottom w:val="nil"/>
              <w:right w:val="nil"/>
            </w:tcBorders>
            <w:shd w:val="clear" w:color="auto" w:fill="auto"/>
            <w:vAlign w:val="center"/>
          </w:tcPr>
          <w:p w:rsidR="001A3648" w:rsidRPr="001A3648" w:rsidRDefault="001A3648" w:rsidP="00206AAE">
            <w:pPr>
              <w:spacing w:after="0" w:line="240" w:lineRule="auto"/>
              <w:jc w:val="center"/>
              <w:rPr>
                <w:rFonts w:ascii="Arial" w:eastAsia="Times New Roman" w:hAnsi="Arial" w:cs="Arial"/>
                <w:b/>
                <w:bCs/>
                <w:sz w:val="16"/>
                <w:szCs w:val="16"/>
                <w:lang w:eastAsia="hr-HR"/>
              </w:rPr>
            </w:pPr>
          </w:p>
        </w:tc>
      </w:tr>
      <w:tr w:rsidR="00206AAE" w:rsidRPr="001A3648" w:rsidTr="00206AAE">
        <w:trPr>
          <w:trHeight w:val="525"/>
        </w:trPr>
        <w:tc>
          <w:tcPr>
            <w:tcW w:w="750" w:type="dxa"/>
            <w:tcBorders>
              <w:top w:val="nil"/>
              <w:left w:val="nil"/>
              <w:bottom w:val="nil"/>
              <w:right w:val="nil"/>
            </w:tcBorders>
            <w:shd w:val="clear" w:color="auto" w:fill="auto"/>
            <w:vAlign w:val="bottom"/>
            <w:hideMark/>
          </w:tcPr>
          <w:p w:rsidR="00206AAE" w:rsidRPr="001A3648" w:rsidRDefault="00206AAE" w:rsidP="00206AAE">
            <w:pPr>
              <w:spacing w:after="0" w:line="240" w:lineRule="auto"/>
              <w:rPr>
                <w:rFonts w:ascii="Arial" w:eastAsia="Times New Roman" w:hAnsi="Arial" w:cs="Arial"/>
                <w:b/>
                <w:bCs/>
                <w:sz w:val="20"/>
                <w:szCs w:val="20"/>
                <w:lang w:eastAsia="hr-HR"/>
              </w:rPr>
            </w:pPr>
            <w:r w:rsidRPr="001A3648">
              <w:rPr>
                <w:rFonts w:ascii="Arial" w:eastAsia="Times New Roman" w:hAnsi="Arial" w:cs="Arial"/>
                <w:b/>
                <w:bCs/>
                <w:sz w:val="20"/>
                <w:szCs w:val="20"/>
                <w:lang w:eastAsia="hr-HR"/>
              </w:rPr>
              <w:t xml:space="preserve">Broj konta </w:t>
            </w:r>
          </w:p>
        </w:tc>
        <w:tc>
          <w:tcPr>
            <w:tcW w:w="5662" w:type="dxa"/>
            <w:tcBorders>
              <w:top w:val="nil"/>
              <w:left w:val="nil"/>
              <w:bottom w:val="nil"/>
              <w:right w:val="nil"/>
            </w:tcBorders>
            <w:shd w:val="clear" w:color="auto" w:fill="auto"/>
            <w:noWrap/>
            <w:vAlign w:val="bottom"/>
            <w:hideMark/>
          </w:tcPr>
          <w:p w:rsidR="00206AAE" w:rsidRPr="001A3648" w:rsidRDefault="00206AAE" w:rsidP="00206AAE">
            <w:pPr>
              <w:spacing w:after="0" w:line="240" w:lineRule="auto"/>
              <w:rPr>
                <w:rFonts w:ascii="Arial" w:eastAsia="Times New Roman" w:hAnsi="Arial" w:cs="Arial"/>
                <w:b/>
                <w:bCs/>
                <w:sz w:val="20"/>
                <w:szCs w:val="20"/>
                <w:lang w:eastAsia="hr-HR"/>
              </w:rPr>
            </w:pPr>
            <w:r w:rsidRPr="001A3648">
              <w:rPr>
                <w:rFonts w:ascii="Arial" w:eastAsia="Times New Roman" w:hAnsi="Arial" w:cs="Arial"/>
                <w:b/>
                <w:bCs/>
                <w:sz w:val="20"/>
                <w:szCs w:val="20"/>
                <w:lang w:eastAsia="hr-HR"/>
              </w:rPr>
              <w:t xml:space="preserve">Vrsta rashoda/ izdataka </w:t>
            </w:r>
          </w:p>
        </w:tc>
        <w:tc>
          <w:tcPr>
            <w:tcW w:w="1496" w:type="dxa"/>
            <w:tcBorders>
              <w:top w:val="nil"/>
              <w:left w:val="nil"/>
              <w:bottom w:val="nil"/>
              <w:right w:val="nil"/>
            </w:tcBorders>
            <w:shd w:val="clear" w:color="auto" w:fill="auto"/>
            <w:vAlign w:val="bottom"/>
            <w:hideMark/>
          </w:tcPr>
          <w:p w:rsidR="00206AAE" w:rsidRPr="001A3648" w:rsidRDefault="00206AAE" w:rsidP="00206AAE">
            <w:pPr>
              <w:spacing w:after="0" w:line="240" w:lineRule="auto"/>
              <w:jc w:val="center"/>
              <w:rPr>
                <w:rFonts w:ascii="Arial" w:eastAsia="Times New Roman" w:hAnsi="Arial" w:cs="Arial"/>
                <w:b/>
                <w:bCs/>
                <w:sz w:val="20"/>
                <w:szCs w:val="20"/>
                <w:lang w:eastAsia="hr-HR"/>
              </w:rPr>
            </w:pPr>
            <w:r w:rsidRPr="001A3648">
              <w:rPr>
                <w:rFonts w:ascii="Arial" w:eastAsia="Times New Roman" w:hAnsi="Arial" w:cs="Arial"/>
                <w:b/>
                <w:bCs/>
                <w:sz w:val="20"/>
                <w:szCs w:val="20"/>
                <w:lang w:eastAsia="hr-HR"/>
              </w:rPr>
              <w:t>Izvorni plan 2018.</w:t>
            </w:r>
          </w:p>
        </w:tc>
        <w:tc>
          <w:tcPr>
            <w:tcW w:w="1496" w:type="dxa"/>
            <w:tcBorders>
              <w:top w:val="nil"/>
              <w:left w:val="nil"/>
              <w:bottom w:val="nil"/>
              <w:right w:val="nil"/>
            </w:tcBorders>
            <w:shd w:val="clear" w:color="auto" w:fill="auto"/>
            <w:vAlign w:val="bottom"/>
            <w:hideMark/>
          </w:tcPr>
          <w:p w:rsidR="00206AAE" w:rsidRPr="001A3648" w:rsidRDefault="00206AAE" w:rsidP="00206AAE">
            <w:pPr>
              <w:spacing w:after="0" w:line="240" w:lineRule="auto"/>
              <w:jc w:val="center"/>
              <w:rPr>
                <w:rFonts w:ascii="Arial" w:eastAsia="Times New Roman" w:hAnsi="Arial" w:cs="Arial"/>
                <w:b/>
                <w:bCs/>
                <w:sz w:val="20"/>
                <w:szCs w:val="20"/>
                <w:lang w:eastAsia="hr-HR"/>
              </w:rPr>
            </w:pPr>
            <w:r w:rsidRPr="001A3648">
              <w:rPr>
                <w:rFonts w:ascii="Arial" w:eastAsia="Times New Roman" w:hAnsi="Arial" w:cs="Arial"/>
                <w:b/>
                <w:bCs/>
                <w:sz w:val="20"/>
                <w:szCs w:val="20"/>
                <w:lang w:eastAsia="hr-HR"/>
              </w:rPr>
              <w:t>Izvršenje 2018.</w:t>
            </w:r>
          </w:p>
        </w:tc>
        <w:tc>
          <w:tcPr>
            <w:tcW w:w="1006" w:type="dxa"/>
            <w:tcBorders>
              <w:top w:val="nil"/>
              <w:left w:val="nil"/>
              <w:bottom w:val="nil"/>
              <w:right w:val="nil"/>
            </w:tcBorders>
            <w:shd w:val="clear" w:color="auto" w:fill="auto"/>
            <w:vAlign w:val="center"/>
            <w:hideMark/>
          </w:tcPr>
          <w:p w:rsidR="00206AAE" w:rsidRPr="001A3648" w:rsidRDefault="00206AAE" w:rsidP="00206AAE">
            <w:pPr>
              <w:spacing w:after="0" w:line="240" w:lineRule="auto"/>
              <w:jc w:val="center"/>
              <w:rPr>
                <w:rFonts w:ascii="Arial" w:eastAsia="Times New Roman" w:hAnsi="Arial" w:cs="Arial"/>
                <w:b/>
                <w:bCs/>
                <w:sz w:val="20"/>
                <w:szCs w:val="20"/>
                <w:lang w:eastAsia="hr-HR"/>
              </w:rPr>
            </w:pPr>
            <w:r w:rsidRPr="001A3648">
              <w:rPr>
                <w:rFonts w:ascii="Arial" w:eastAsia="Times New Roman" w:hAnsi="Arial" w:cs="Arial"/>
                <w:b/>
                <w:bCs/>
                <w:sz w:val="20"/>
                <w:szCs w:val="20"/>
                <w:lang w:eastAsia="hr-HR"/>
              </w:rPr>
              <w:t>Index</w:t>
            </w:r>
          </w:p>
        </w:tc>
      </w:tr>
      <w:tr w:rsidR="00206AAE" w:rsidRPr="001A3648" w:rsidTr="00206AAE">
        <w:trPr>
          <w:trHeight w:val="255"/>
        </w:trPr>
        <w:tc>
          <w:tcPr>
            <w:tcW w:w="6412" w:type="dxa"/>
            <w:gridSpan w:val="2"/>
            <w:tcBorders>
              <w:top w:val="nil"/>
              <w:left w:val="nil"/>
              <w:bottom w:val="nil"/>
              <w:right w:val="nil"/>
            </w:tcBorders>
            <w:shd w:val="clear" w:color="auto" w:fill="auto"/>
            <w:noWrap/>
            <w:vAlign w:val="bottom"/>
            <w:hideMark/>
          </w:tcPr>
          <w:p w:rsidR="00206AAE" w:rsidRPr="001A3648" w:rsidRDefault="00206AAE" w:rsidP="00206AAE">
            <w:pPr>
              <w:spacing w:after="0" w:line="240" w:lineRule="auto"/>
              <w:rPr>
                <w:rFonts w:ascii="Arial" w:eastAsia="Times New Roman" w:hAnsi="Arial" w:cs="Arial"/>
                <w:b/>
                <w:bCs/>
                <w:sz w:val="20"/>
                <w:szCs w:val="20"/>
                <w:lang w:eastAsia="hr-HR"/>
              </w:rPr>
            </w:pPr>
            <w:r w:rsidRPr="001A3648">
              <w:rPr>
                <w:rFonts w:ascii="Arial" w:eastAsia="Times New Roman" w:hAnsi="Arial" w:cs="Arial"/>
                <w:b/>
                <w:bCs/>
                <w:sz w:val="20"/>
                <w:szCs w:val="20"/>
                <w:lang w:eastAsia="hr-HR"/>
              </w:rPr>
              <w:t xml:space="preserve"> SVEUKUPNO RASHODI / IZDACI</w:t>
            </w:r>
          </w:p>
        </w:tc>
        <w:tc>
          <w:tcPr>
            <w:tcW w:w="1496" w:type="dxa"/>
            <w:tcBorders>
              <w:top w:val="nil"/>
              <w:left w:val="nil"/>
              <w:bottom w:val="nil"/>
              <w:right w:val="nil"/>
            </w:tcBorders>
            <w:shd w:val="clear" w:color="auto" w:fill="auto"/>
            <w:noWrap/>
            <w:vAlign w:val="bottom"/>
            <w:hideMark/>
          </w:tcPr>
          <w:p w:rsidR="00206AAE" w:rsidRPr="001A3648" w:rsidRDefault="00206AAE" w:rsidP="00206AAE">
            <w:pPr>
              <w:spacing w:after="0" w:line="240" w:lineRule="auto"/>
              <w:jc w:val="center"/>
              <w:rPr>
                <w:rFonts w:ascii="Arial" w:eastAsia="Times New Roman" w:hAnsi="Arial" w:cs="Arial"/>
                <w:b/>
                <w:bCs/>
                <w:sz w:val="20"/>
                <w:szCs w:val="20"/>
                <w:lang w:eastAsia="hr-HR"/>
              </w:rPr>
            </w:pPr>
            <w:r w:rsidRPr="001A3648">
              <w:rPr>
                <w:rFonts w:ascii="Arial" w:eastAsia="Times New Roman" w:hAnsi="Arial" w:cs="Arial"/>
                <w:b/>
                <w:bCs/>
                <w:sz w:val="20"/>
                <w:szCs w:val="20"/>
                <w:lang w:eastAsia="hr-HR"/>
              </w:rPr>
              <w:t>96.557.930,00</w:t>
            </w:r>
          </w:p>
        </w:tc>
        <w:tc>
          <w:tcPr>
            <w:tcW w:w="1496" w:type="dxa"/>
            <w:tcBorders>
              <w:top w:val="nil"/>
              <w:left w:val="nil"/>
              <w:bottom w:val="nil"/>
              <w:right w:val="nil"/>
            </w:tcBorders>
            <w:shd w:val="clear" w:color="auto" w:fill="auto"/>
            <w:noWrap/>
            <w:vAlign w:val="bottom"/>
            <w:hideMark/>
          </w:tcPr>
          <w:p w:rsidR="00206AAE" w:rsidRPr="001A3648" w:rsidRDefault="00206AAE" w:rsidP="00206AAE">
            <w:pPr>
              <w:spacing w:after="0" w:line="240" w:lineRule="auto"/>
              <w:jc w:val="center"/>
              <w:rPr>
                <w:rFonts w:ascii="Arial" w:eastAsia="Times New Roman" w:hAnsi="Arial" w:cs="Arial"/>
                <w:b/>
                <w:bCs/>
                <w:sz w:val="20"/>
                <w:szCs w:val="20"/>
                <w:lang w:eastAsia="hr-HR"/>
              </w:rPr>
            </w:pPr>
            <w:r w:rsidRPr="001A3648">
              <w:rPr>
                <w:rFonts w:ascii="Arial" w:eastAsia="Times New Roman" w:hAnsi="Arial" w:cs="Arial"/>
                <w:b/>
                <w:bCs/>
                <w:sz w:val="20"/>
                <w:szCs w:val="20"/>
                <w:lang w:eastAsia="hr-HR"/>
              </w:rPr>
              <w:t>35.796.867,61</w:t>
            </w:r>
          </w:p>
        </w:tc>
        <w:tc>
          <w:tcPr>
            <w:tcW w:w="1006" w:type="dxa"/>
            <w:tcBorders>
              <w:top w:val="nil"/>
              <w:left w:val="nil"/>
              <w:bottom w:val="nil"/>
              <w:right w:val="nil"/>
            </w:tcBorders>
            <w:shd w:val="clear" w:color="auto" w:fill="auto"/>
            <w:noWrap/>
            <w:vAlign w:val="bottom"/>
            <w:hideMark/>
          </w:tcPr>
          <w:p w:rsidR="00206AAE" w:rsidRPr="001A3648" w:rsidRDefault="00206AAE" w:rsidP="00206AAE">
            <w:pPr>
              <w:spacing w:after="0" w:line="240" w:lineRule="auto"/>
              <w:jc w:val="center"/>
              <w:rPr>
                <w:rFonts w:ascii="Arial" w:eastAsia="Times New Roman" w:hAnsi="Arial" w:cs="Arial"/>
                <w:b/>
                <w:bCs/>
                <w:sz w:val="20"/>
                <w:szCs w:val="20"/>
                <w:lang w:eastAsia="hr-HR"/>
              </w:rPr>
            </w:pPr>
            <w:r w:rsidRPr="001A3648">
              <w:rPr>
                <w:rFonts w:ascii="Arial" w:eastAsia="Times New Roman" w:hAnsi="Arial" w:cs="Arial"/>
                <w:b/>
                <w:bCs/>
                <w:sz w:val="20"/>
                <w:szCs w:val="20"/>
                <w:lang w:eastAsia="hr-HR"/>
              </w:rPr>
              <w:t>35.41%</w:t>
            </w:r>
          </w:p>
        </w:tc>
      </w:tr>
      <w:tr w:rsidR="00206AAE" w:rsidRPr="00206AAE" w:rsidTr="00206AAE">
        <w:trPr>
          <w:trHeight w:val="570"/>
        </w:trPr>
        <w:tc>
          <w:tcPr>
            <w:tcW w:w="6412" w:type="dxa"/>
            <w:gridSpan w:val="2"/>
            <w:tcBorders>
              <w:top w:val="nil"/>
              <w:left w:val="nil"/>
              <w:bottom w:val="nil"/>
              <w:right w:val="nil"/>
            </w:tcBorders>
            <w:shd w:val="clear" w:color="000000" w:fill="000080"/>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Razdjel 021 UPRAVNI ODJEL ZA JAVNE POTREBE, OPĆE POSLOVE I IMOVINU GRADA</w:t>
            </w:r>
          </w:p>
        </w:tc>
        <w:tc>
          <w:tcPr>
            <w:tcW w:w="149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43.555.430,00</w:t>
            </w:r>
          </w:p>
        </w:tc>
        <w:tc>
          <w:tcPr>
            <w:tcW w:w="149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17.482.790,74</w:t>
            </w:r>
          </w:p>
        </w:tc>
        <w:tc>
          <w:tcPr>
            <w:tcW w:w="100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36.33%</w:t>
            </w: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1101 JAVNA UPRAVA I ADMINISTRACIJA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18.550.000,00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7.474.295,39</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40.29%</w:t>
            </w: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A100001 FINANCIRANJE TEKUĆIH RASHODA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15.285.000,00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7.004.164,17</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45.82%</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15.285.000,00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7.004.164,17</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45.82%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7.490.000,00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4.141.824,82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55.3%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Izdaci za plaće zaposlenih</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4.096.563,68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Izdaci za plaće zaposlenih</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45.261,14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53.918,60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4.49%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53.918,60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665.463,15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50.41%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obvezno zdravstveno osiguranje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599.690,80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65.772,35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275.000,00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131.472,43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47.81%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Službena putovanja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44.609,43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za prijevoz, za rad na terenu i odvojeni život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56.254,00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Stručno usavršavanje zaposlenika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30.609,00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670.000,00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242.211,75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36.15%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Uredski materijal i ostali materijalni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103.417,75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Energija za gradsku upravu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137.234,01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Materijal i dijelovi za tekuće i investicijsko održavanje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1.031,00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Sitni inventar i auto gume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528,99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2.365.000,00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1.298.953,66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54.92%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telefona, pošte i mobitela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148.227,18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4.607,50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85.390,00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Komunalne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190.057,08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Zakupnine i najamnine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22.844,63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Zakupnine i najamnine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700.000,00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3236</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Obvezni i preventivni pregledi zaposlenika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47.662,57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3238</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Računalne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95.603,50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4.561,20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E4319">
        <w:trPr>
          <w:trHeight w:val="313"/>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 xml:space="preserve">Naknade troškova osobama izvan radnog odnosa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548,20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10.96%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3241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troškova osobama izvan radnog odnosa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548,20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960.000,00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413.363,19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43.06%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Naknade za rad predstavničkih  i izvršnih tijela, </w:t>
            </w:r>
            <w:proofErr w:type="spellStart"/>
            <w:r w:rsidRPr="00206AAE">
              <w:rPr>
                <w:rFonts w:ascii="Arial" w:eastAsia="Times New Roman" w:hAnsi="Arial" w:cs="Arial"/>
                <w:sz w:val="20"/>
                <w:szCs w:val="20"/>
                <w:lang w:eastAsia="hr-HR"/>
              </w:rPr>
              <w:t>povjerensti</w:t>
            </w:r>
            <w:proofErr w:type="spellEnd"/>
            <w:r w:rsidRPr="00206AAE">
              <w:rPr>
                <w:rFonts w:ascii="Arial" w:eastAsia="Times New Roman" w:hAnsi="Arial" w:cs="Arial"/>
                <w:sz w:val="20"/>
                <w:szCs w:val="20"/>
                <w:lang w:eastAsia="hr-HR"/>
              </w:rPr>
              <w:t xml:space="preserve"> sl.</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286.777,44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33.092,68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Članarine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6.859,56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Pristojbe i naknade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78.500,21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8.133,30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Kazne, penali i naknade štete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56.408,37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5.64%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naknade šteta pravnim i fizičkim osobama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56.408,37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A100002 OBILJEŽAVANJE DANA GRADA, DRŽAVNIH PRAZNIKA I BLAGDANA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480,00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0.31%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480,00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0.31%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480,00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0.34%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 za Dan grada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480,00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8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A100004 ZAŠTITA IMOVINE I PRAVA GRAĐANA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760.000,00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105.656,06</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13.9%</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760.000,00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105.656,06</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90.739,05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20.16%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odvjetnika i pravnog savjetovanja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90.739,05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14.917,01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4.81%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3296</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Troškovi sudskih postupaka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14.917,01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A100012 SAVJET MLADIH</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19.937,50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39.88%</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19.937,50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39.88%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23.000,00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2.232,00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2.232,00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324</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 xml:space="preserve">Naknade troškova osobama izvan radnog odnosa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1.128,00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16.11%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3241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troškova službenog puta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1.128,00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16.577,50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82.89%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16.577,50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A100013 PROVOĐENJE MJERA AKTIVNE POLITIKE ZAPOŠLJAVANJA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16.639,92</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47.54%</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5.668,56</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80.98%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5.668,56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80.98%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Doprinosi za obvezno zdrav. osiguranje- stručno </w:t>
            </w:r>
            <w:proofErr w:type="spellStart"/>
            <w:r w:rsidRPr="00206AAE">
              <w:rPr>
                <w:rFonts w:ascii="Arial" w:eastAsia="Times New Roman" w:hAnsi="Arial" w:cs="Arial"/>
                <w:sz w:val="20"/>
                <w:szCs w:val="20"/>
                <w:lang w:eastAsia="hr-HR"/>
              </w:rPr>
              <w:t>osposobljavaje</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5.668,56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28.000,00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10.971,36</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39.18%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324</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 xml:space="preserve">Naknade troškova osobama izvan radnog odnosa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28.000,00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10.971,36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39.18%</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3241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osobama za stručno osposobljavanje i javne radove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10.971,36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K100006 NABAVA DUGOTRAJNE IMOVINE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470.000,00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31.432,74</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6.69%</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470.000,00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31.432,74</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6.69%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Nabava licenci i </w:t>
            </w:r>
            <w:proofErr w:type="spellStart"/>
            <w:r w:rsidRPr="00206AAE">
              <w:rPr>
                <w:rFonts w:ascii="Arial" w:eastAsia="Times New Roman" w:hAnsi="Arial" w:cs="Arial"/>
                <w:sz w:val="20"/>
                <w:szCs w:val="20"/>
                <w:lang w:eastAsia="hr-HR"/>
              </w:rPr>
              <w:t>softwera</w:t>
            </w:r>
            <w:proofErr w:type="spellEnd"/>
            <w:r w:rsidRPr="00206AAE">
              <w:rPr>
                <w:rFonts w:ascii="Arial" w:eastAsia="Times New Roman" w:hAnsi="Arial" w:cs="Arial"/>
                <w:sz w:val="20"/>
                <w:szCs w:val="20"/>
                <w:lang w:eastAsia="hr-HR"/>
              </w:rPr>
              <w:t xml:space="preserv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31.432,74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14.29%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Uredska oprema i namještaj</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31.432,74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Komunikacijska oprema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Prijevozna sredstva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180.000,00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Nabava prijevoznih sredstava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K100014 DIGITALIZACIJA UPRAVE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295.985,00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25.74%</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295.985,00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25.74%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3238</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Računalne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213.148,75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85.26%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Nabavka licenci i </w:t>
            </w:r>
            <w:proofErr w:type="spellStart"/>
            <w:r w:rsidRPr="00206AAE">
              <w:rPr>
                <w:rFonts w:ascii="Arial" w:eastAsia="Times New Roman" w:hAnsi="Arial" w:cs="Arial"/>
                <w:sz w:val="20"/>
                <w:szCs w:val="20"/>
                <w:lang w:eastAsia="hr-HR"/>
              </w:rPr>
              <w:t>softwera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213.148,75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82.836,25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16.57%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Uredska oprema i namještaj</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82.836,25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Komunikacijska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K100016 UREĐENJE PROSTORIJA ZA ARHIVU GRADA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Ulaganja na tuđoj imovini radi prava korištenja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Uredska oprema i namještaj</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8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Tekući projekt T100015 POSLOVI PREVENCIJE OD POŽARA I SANACIJA POSLJEDICA BUJIČNIH POPLAVA TE ZAŠTITE OKOLIŠA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545.000,00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545.000,00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lastRenderedPageBreak/>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Izdaci za plaće zaposlenih</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obvezno zdravstveno osiguranje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1102 MJESNA SAMOUPRAVA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147.000,00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21.388,35</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14.55%</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A100008 MJESNA SAMOUPRAVA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147.000,00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21.388,35</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14.55%</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147.000,00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21.388,35</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14.55%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11.837,70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34.82%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Uredski materijal i ostali materijalni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591,25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Energija za MO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11.246,45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Sitni inventar i auto gume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68.000,00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4.567,65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6.72%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telefona, pošte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2.062,93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Komunalne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2.504,72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4.983,00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16.61%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 za proslave Dana MO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4.983,00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Uredska oprema i namještaj</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1700 UPRAVLJANJE FINANCIJAMA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3.022,65</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8.64%</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A100001 FINANCIRANJE TEKUĆIH RASHODA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3.022,65</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8.64%</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3.022,65</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8.64%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3.022,65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8.64%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Naknada za premije osiguranja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3.022,65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1201 PREDŠKOLSKI ODGOJ I RAZVOJ ŠKOLSTVA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1.543.000,00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638.147,33</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41.36%</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A100002 RAZVOJ ŠKOLSTVA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1.442.000,00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590.829,05</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40.97%</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1.442.000,00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590.829,05</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40.97%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2.640,00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26.4%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prijevoza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2.640,00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24EDB">
        <w:trPr>
          <w:trHeight w:val="281"/>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372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Ostale naknade građanima i kućanstvima iz proračuna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1.260.000,00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499.929,75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39.68%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3721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Stipendiranje učenika i studenata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282.150,00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3722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Sufinanciranje cijene prijevoza učenika i studenata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217.779,75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3722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Financiranje nabavke udžbenika za učenike osnovnih škola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172.000,00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88.259,30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51.31%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Sufinanciranje rada osobnih pomo</w:t>
            </w:r>
            <w:r w:rsidR="006A21F1">
              <w:rPr>
                <w:rFonts w:ascii="Arial" w:eastAsia="Times New Roman" w:hAnsi="Arial" w:cs="Arial"/>
                <w:sz w:val="20"/>
                <w:szCs w:val="20"/>
                <w:lang w:eastAsia="hr-HR"/>
              </w:rPr>
              <w:t xml:space="preserve">ćnika i pomoćnika u nastavi osnovnim </w:t>
            </w:r>
            <w:r w:rsidRPr="00206AAE">
              <w:rPr>
                <w:rFonts w:ascii="Arial" w:eastAsia="Times New Roman" w:hAnsi="Arial" w:cs="Arial"/>
                <w:sz w:val="20"/>
                <w:szCs w:val="20"/>
                <w:lang w:eastAsia="hr-HR"/>
              </w:rPr>
              <w:t>školama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81.559,30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 Ostale 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6.700,00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A100028 RAZVOJ PREDŠKOLSKOG ODGOJA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101.000,00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47.318,28</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46.85%</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101.000,00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47.318,28</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46.85%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101.000,00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47.318,28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46.85%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Komunalne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2.061,00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Zakupnine i najamnine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45.257,28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1202 KULTURA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1.220.000,00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425.083,39</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34.84%</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A100005 PUČKO OTVORENO UČILIŠTE TROGIR</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tekuće donacije za obavljanje djelatnosti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150.000,00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A100006 FINANCIRANJE UDRUGA, USTANOVA I POJEDINACA U KULTURI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227.313,73</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41.33%</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227.313,73</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41.33%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6.496,23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16.24%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Zakupnine i najamnine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6.496,23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442,50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4.43%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442,50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220.375,00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44.08%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 udruge u kulturi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220.375,00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A100050 PROMIDŽBA I OČUVANJE KULTURNE BAŠTINE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47.769,66</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12.91%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47.769,66</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12.91%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Uredski materijal i ostali materijalni rashod</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47.769,66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13.65%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526,38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8.750,00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38.493,28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1203 ŠPORT I TEHNIČKA KULTURA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2.800.000,00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1.370.584,38</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48.95%</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A100007 ŠPORTSKI OBJEKTI TROGIR</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370.584,38</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46.32%</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370.584,38</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46.32%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370.584,38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46.32%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  redovna djelatnost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370.584,38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A100008 UDRUGE, USTANOVE I POJEDINCI U ŠPORTU I TEH. KULTURI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 Zajednica sportskih udruga Trogir</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1.000.000,00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8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1204 PROTUPOŽARNA ZAŠTITA I ZAŠTITA I SPAŠAVANJE</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2.633.000,00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1.200.015,10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45.58%</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A100009 REDOVNA DJELATNOST DVD-a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2.233.000,00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1.048.000,00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46.93%</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2.233.000,00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1.048.000,00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46.93%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2.183.000,00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998.000,00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45.72%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Provedba posebnih mjera zaštite od požara ljeti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98.000,00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Tekuće donacije - DVD Trogir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900.000,00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Kapitalne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Kapitalne donacije DVD Trogir - za nabavku opreme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A100017 CIVILNA ZAŠTITA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10.125,00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8.8%</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10.125,00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Osposobljavanje i opremanje postrojbi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10.125,00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15.58%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Tekuće i investicijsko održavanje skloništa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dokumenata za civilnu i protupožarnu zaštitu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10.125,00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Tekuće donacije - Gorska služba spašavanja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K100018 NABAVA NOVOG VATROGASNOG VOZILA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285.000,00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141.890,10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49.79%</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285.000,00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141.890,10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49.79%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Kapitalne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285.000,00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141.890,10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49.79%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Kapitalne donacije DVD Trogir-za nabavku novog vatrogasnog vozila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141.890,10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1205 SOCIJALNA SKRB</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1.495.000,00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591.984,97</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39.6%</w:t>
            </w: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A100011 NAKNADE GRAĐANIMA I KUĆANSTVIMA IZ PRORAČUNA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1.175.000,00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460.984,97</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39.23%</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1.095.000,00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460.984,97</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42.1%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372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Ostale naknade građanima i kućanstvima iz proračuna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1.095.000,00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460.984,97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3721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Pomoći obiteljima i kućanstvima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242.184,97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3721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za podmirenje troškova stanovanja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82.200,00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3721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Pomoć obiteljima za novorođenu djecu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76.000,00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3721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 Socijalne potpore za školovanje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60.600,00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3722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Sufinanciranje cijene prijevoza umirovljenika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372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Ostale naknade građanima i kućanstvima iz proračuna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3721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Pomoć za </w:t>
            </w:r>
            <w:proofErr w:type="spellStart"/>
            <w:r w:rsidRPr="00206AAE">
              <w:rPr>
                <w:rFonts w:ascii="Arial" w:eastAsia="Times New Roman" w:hAnsi="Arial" w:cs="Arial"/>
                <w:sz w:val="20"/>
                <w:szCs w:val="20"/>
                <w:lang w:eastAsia="hr-HR"/>
              </w:rPr>
              <w:t>ogrijev</w:t>
            </w:r>
            <w:proofErr w:type="spellEnd"/>
            <w:r w:rsidRPr="00206AAE">
              <w:rPr>
                <w:rFonts w:ascii="Arial" w:eastAsia="Times New Roman" w:hAnsi="Arial" w:cs="Arial"/>
                <w:sz w:val="20"/>
                <w:szCs w:val="20"/>
                <w:lang w:eastAsia="hr-HR"/>
              </w:rPr>
              <w:t xml:space="preserv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8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A100012 HUMANITARNA SKRB ZA USTANOVE, UDRUGE I POJEDINCE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131.000,00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40.94%</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131.000,00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40.94%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131.000,00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40.94%</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 Udruge, ustanove i humanitarne organizacije iz područja socijalne skrbi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71.000,00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 Crveni križ</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1206 OSTALE DRUŠTVENE DJELATNOSTI</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775.000,00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210.991,65</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27.22%</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A100013 VJERSKE ZAJEDNICE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 Vjerske zajednice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Kapitalne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Kapitalne donacije - Vjerske zajednice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A100014 SURADNJA S BRANITELJIMA, BRANITELJSKIM OBITELJIMA I UDRUGAMA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145.991,65</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41.71%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145.991,65</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41.71%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28.75%</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Tekuće donacije - Udruga proizašle iz Domovinskog </w:t>
            </w:r>
            <w:proofErr w:type="spellStart"/>
            <w:r w:rsidRPr="00206AAE">
              <w:rPr>
                <w:rFonts w:ascii="Arial" w:eastAsia="Times New Roman" w:hAnsi="Arial" w:cs="Arial"/>
                <w:sz w:val="20"/>
                <w:szCs w:val="20"/>
                <w:lang w:eastAsia="hr-HR"/>
              </w:rPr>
              <w:t>rata,antifašist.udruge</w:t>
            </w:r>
            <w:proofErr w:type="spellEnd"/>
            <w:r w:rsidRPr="00206AAE">
              <w:rPr>
                <w:rFonts w:ascii="Arial" w:eastAsia="Times New Roman" w:hAnsi="Arial" w:cs="Arial"/>
                <w:sz w:val="20"/>
                <w:szCs w:val="20"/>
                <w:lang w:eastAsia="hr-HR"/>
              </w:rPr>
              <w:t xml:space="preserve"> i ostale udruge i akcije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34.500,00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Kapitalne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230.000,00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111.491,65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48.47%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Naknada po ugovoru - HVIDRA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111.491,65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A100015 UDRUGE, USTANOVE I POJEDINCI IZ OSTALIH DRUŠT. DJELATNOSTI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17.5%</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Rashodi za smještaj sezonskih policajaca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Ostale udruge i ustanove iz područja društvenih djelatnosti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A100016 UNAPREĐENJE ZDRAVSTVA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 Hitna medicinska pomoć</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Ostale donacije za zdravstvo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8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1207 OBRTNIŠTVO, MALO I SREDNJE PODUZETNIŠTVO</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555.000,00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A100017 POTICAJNE MJERE I POTPORE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Troškovi zakupnine i najamnine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Ostale usluge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Ostali nespomenuti rashodi poslovanja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lastRenderedPageBreak/>
              <w:t>352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Subvencije trgovačkim društvima, poljoprivrednicima i obrtnicima izvan javnog sektora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3523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Subvencije - Potpore </w:t>
            </w:r>
            <w:proofErr w:type="spellStart"/>
            <w:r w:rsidRPr="00206AAE">
              <w:rPr>
                <w:rFonts w:ascii="Arial" w:eastAsia="Times New Roman" w:hAnsi="Arial" w:cs="Arial"/>
                <w:sz w:val="20"/>
                <w:szCs w:val="20"/>
                <w:lang w:eastAsia="hr-HR"/>
              </w:rPr>
              <w:t>trad.obrtima</w:t>
            </w:r>
            <w:proofErr w:type="spellEnd"/>
            <w:r w:rsidRPr="00206AAE">
              <w:rPr>
                <w:rFonts w:ascii="Arial" w:eastAsia="Times New Roman" w:hAnsi="Arial" w:cs="Arial"/>
                <w:sz w:val="20"/>
                <w:szCs w:val="20"/>
                <w:lang w:eastAsia="hr-HR"/>
              </w:rPr>
              <w:t xml:space="preserve">, ženama, mladima i </w:t>
            </w:r>
            <w:proofErr w:type="spellStart"/>
            <w:r w:rsidRPr="00206AAE">
              <w:rPr>
                <w:rFonts w:ascii="Arial" w:eastAsia="Times New Roman" w:hAnsi="Arial" w:cs="Arial"/>
                <w:sz w:val="20"/>
                <w:szCs w:val="20"/>
                <w:lang w:eastAsia="hr-HR"/>
              </w:rPr>
              <w:t>poduzeticima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363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Pomoći unutar općeg proračuna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3631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Poduzetnik u suradnji s ŽSD- Lokalni projekt razvoja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A100018 OBRAZOVANJE U PODUZETNIŠTVU</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Edukativne radionice i usavršavanje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A100030 IZRADA PLANOVA RAZVOJA GRADA TROGIRA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Intelektualne i osobne usluge-Izrada Strategije razvoja </w:t>
            </w:r>
            <w:proofErr w:type="spellStart"/>
            <w:r w:rsidRPr="00206AAE">
              <w:rPr>
                <w:rFonts w:ascii="Arial" w:eastAsia="Times New Roman" w:hAnsi="Arial" w:cs="Arial"/>
                <w:sz w:val="20"/>
                <w:szCs w:val="20"/>
                <w:lang w:eastAsia="hr-HR"/>
              </w:rPr>
              <w:t>gradTrogira</w:t>
            </w:r>
            <w:proofErr w:type="spellEnd"/>
            <w:r w:rsidRPr="00206AAE">
              <w:rPr>
                <w:rFonts w:ascii="Arial" w:eastAsia="Times New Roman" w:hAnsi="Arial" w:cs="Arial"/>
                <w:sz w:val="20"/>
                <w:szCs w:val="20"/>
                <w:lang w:eastAsia="hr-HR"/>
              </w:rPr>
              <w:t xml:space="preserve"> 2016-2020.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Ostali nespomenuti rashodi poslovanja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8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K100054 NABAVA OPREME ZA RAZVOJ TURISTIČKE INFRASTRUKTURE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Nabava opreme za ostale namjene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Nabava opreme za ostale namjene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1208 POLJOPRIVREDA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8.7%</w:t>
            </w: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A100020 TEKUĆE DONACIJE UDRUGAMA I ORGANIZACIJAMA U POLJOPRIVREDI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udrugama u poljoprivredi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A100043 EDUKATIVNE RADIONICE I USAVRŠAVANJA U POLJOPRIVREDI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Edukativne radionice i usavršavanja u poljoprivredi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A100047 POTICAJNE MJERE I POTPORE U POLJOPRIVREDI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9368FD">
        <w:trPr>
          <w:trHeight w:val="6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Subvencije trgovačkim društvima, poljoprivrednicima i obrtnicima izvan javnog sektora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3523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Potpore u poljoprivredi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Kazne, penali i naknade štete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šteta uzrokovanih prirodnim katastrofama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Subvencije trgovačkim društvima, poljoprivrednicima i obrtnicima izvan javnog sektora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3523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Potpore u poljoprivredi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1209 TURIZAM</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1.61%</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A100022 POTPORE TURISTIČKIM UDRUGAMA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-udruge iz područja turizma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A100055 BRENDIRANJE GRADA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A100056 POTPORA RAZVOJU TURIZMA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Nabava opreme za Kulu </w:t>
            </w:r>
            <w:proofErr w:type="spellStart"/>
            <w:r w:rsidRPr="00206AAE">
              <w:rPr>
                <w:rFonts w:ascii="Arial" w:eastAsia="Times New Roman" w:hAnsi="Arial" w:cs="Arial"/>
                <w:sz w:val="20"/>
                <w:szCs w:val="20"/>
                <w:lang w:eastAsia="hr-HR"/>
              </w:rPr>
              <w:t>Kamerlengo</w:t>
            </w:r>
            <w:proofErr w:type="spellEnd"/>
            <w:r w:rsidRPr="00206AAE">
              <w:rPr>
                <w:rFonts w:ascii="Arial" w:eastAsia="Times New Roman" w:hAnsi="Arial" w:cs="Arial"/>
                <w:sz w:val="20"/>
                <w:szCs w:val="20"/>
                <w:lang w:eastAsia="hr-HR"/>
              </w:rPr>
              <w:t xml:space="preserve"> -TZ Trogir</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1210 SURADNJA S GRADOVIMA I PROJEKTI  IZ EU</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2.78%</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A100027 SURADNJA S GRADOVIMA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Usluge prijevoza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Ostali nespomenuti rashodi poslovanja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A100041 TEKUĆI RASHODI ZA PRIPREMU PROJEKATA  IZ  EU</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A100046 TEKUĆE DONACIJE UDRUGAMA U SURADNJI S GRADOVIMA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16.67%</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16.67%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16.67%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udrugama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1213 ERASMUS +</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Tekući projekt T100053 SPORT4CITIZENS</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Službena putovanja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2.800,00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Pomoći EU</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6.400,00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Službena putovanja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11.200,00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2.400,00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1605 INVESTICIJE NA OBJEKTIMA OD JAVNOG INTERESA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7.163,86</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2.87%</w:t>
            </w: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K100033 LEGALIZACIJA OBJEKATA U VLASNIŠTVU GRADA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7.163,86</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7.16%</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7.163,86</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7.16%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7.163,86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7.16%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Legalizacija objekata u vlasništvu Grada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7.163,86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K100049 ETAŽIRANJE OBJEKATA U VLASNIŠTVU GRADA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roofErr w:type="spellStart"/>
            <w:r w:rsidRPr="00206AAE">
              <w:rPr>
                <w:rFonts w:ascii="Arial" w:eastAsia="Times New Roman" w:hAnsi="Arial" w:cs="Arial"/>
                <w:sz w:val="20"/>
                <w:szCs w:val="20"/>
                <w:lang w:eastAsia="hr-HR"/>
              </w:rPr>
              <w:t>Etažiranje</w:t>
            </w:r>
            <w:proofErr w:type="spellEnd"/>
            <w:r w:rsidRPr="00206AAE">
              <w:rPr>
                <w:rFonts w:ascii="Arial" w:eastAsia="Times New Roman" w:hAnsi="Arial" w:cs="Arial"/>
                <w:sz w:val="20"/>
                <w:szCs w:val="20"/>
                <w:lang w:eastAsia="hr-HR"/>
              </w:rPr>
              <w:t xml:space="preserve"> objekata u vlasništvu grada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Program 1608 INTEGRIRANI RAZVOJNI PROGRAMI TEMELJENI NA OBNOVI KULTURNE BAŠTINE </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7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K100047 UREĐENJE ZAPADNOG DIJELA STARE GRAD.JEZGRE OD KULE KAMERLENGO DO KULE SV. MARKA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17.000,00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Izdaci za plaće zaposlenih</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obvezno zdravstveno osiguranje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Pomoći EU</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68.000,00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Izdaci za plaće zaposlenih</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obvezno zdravstveno osiguranje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 xml:space="preserve">Glava 02101 DJEČJI VRTIĆ </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9.735.375,00</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4.389.737,69</w:t>
            </w:r>
          </w:p>
        </w:tc>
        <w:tc>
          <w:tcPr>
            <w:tcW w:w="100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45,09%</w:t>
            </w:r>
          </w:p>
        </w:tc>
      </w:tr>
      <w:tr w:rsidR="00206AAE" w:rsidRPr="00206AAE" w:rsidTr="00206AAE">
        <w:trPr>
          <w:trHeight w:val="255"/>
        </w:trPr>
        <w:tc>
          <w:tcPr>
            <w:tcW w:w="6412" w:type="dxa"/>
            <w:gridSpan w:val="2"/>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proofErr w:type="spellStart"/>
            <w:r w:rsidRPr="00206AAE">
              <w:rPr>
                <w:rFonts w:ascii="Arial" w:eastAsia="Times New Roman" w:hAnsi="Arial" w:cs="Arial"/>
                <w:b/>
                <w:bCs/>
                <w:color w:val="FFFFFF"/>
                <w:sz w:val="20"/>
                <w:szCs w:val="20"/>
                <w:lang w:eastAsia="hr-HR"/>
              </w:rPr>
              <w:t>PodGlava</w:t>
            </w:r>
            <w:proofErr w:type="spellEnd"/>
            <w:r w:rsidRPr="00206AAE">
              <w:rPr>
                <w:rFonts w:ascii="Arial" w:eastAsia="Times New Roman" w:hAnsi="Arial" w:cs="Arial"/>
                <w:b/>
                <w:bCs/>
                <w:color w:val="FFFFFF"/>
                <w:sz w:val="20"/>
                <w:szCs w:val="20"/>
                <w:lang w:eastAsia="hr-HR"/>
              </w:rPr>
              <w:t xml:space="preserve"> 29496 DJEČJI VRTIĆ TROGIR</w:t>
            </w:r>
          </w:p>
        </w:tc>
        <w:tc>
          <w:tcPr>
            <w:tcW w:w="1496" w:type="dxa"/>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9.735.375,00</w:t>
            </w:r>
          </w:p>
        </w:tc>
        <w:tc>
          <w:tcPr>
            <w:tcW w:w="1496" w:type="dxa"/>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4.389.737,69</w:t>
            </w:r>
          </w:p>
        </w:tc>
        <w:tc>
          <w:tcPr>
            <w:tcW w:w="1006" w:type="dxa"/>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45,09%</w:t>
            </w: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1201 PREDŠKOLSKI ODGOJ I RAZVOJ ŠKOLSTVA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9.735.375,00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4.389.737,69</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45,09%</w:t>
            </w:r>
          </w:p>
        </w:tc>
      </w:tr>
      <w:tr w:rsidR="00206AAE" w:rsidRPr="00206AAE" w:rsidTr="00206AAE">
        <w:trPr>
          <w:trHeight w:val="55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A100001 FINANCIRANJE REDOVNE DJELATNOSTI - DJ. VRTIĆ</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9.683.375,00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4.379.080,99</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45,22%</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6.789.097,00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3.124.813,97</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46,03%</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003 DJEČJI VRTIĆ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6.789.097,00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3.124.813,97</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46,03%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5.343.360,00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2.478.335,65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46,38%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Plaće za redovan rad</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2.478.335,65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170.000,00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51.525,57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30,31%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51.525,57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950.737,00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437.171,23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45,98%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zdravstveno osiguranje i ozljede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384.142,17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53.029,06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52.781,52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45,90%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za prijevoz, rad na terenu  i odvojeni  život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52.781,52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50.832,00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50,83%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50.832,00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54.168,00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49,24%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Uređaji, strojevi i oprema za ostale namjene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54.168,00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003 DJEČJI VRTIĆ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financijski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Bankarske usluge i usluge platnog prometa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FFFF00"/>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Izvor Ostali prihodi za posebne namjene proračunskih korisnika </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706.666,22</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41,57%</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003 DJEČJI VRTIĆ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1.700.000,00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706.666,22</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41,57%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170.000,00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37.000,22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21,76%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37.000,22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13.881,00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34,70%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3213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Stručno usavršavanje zaposlenika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13.881,00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1.105.000,00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523.785,00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47,40%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Uredski materijal i ostali materijalni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44.475,00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Materijal i sirovine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318.892,00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132.443,00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Materijal za održavanje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20.293,00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Sitni inventar</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7.284,00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Radna odjeća i obuća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398,00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306.000,00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113.938,00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37,23%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Usluge telefona, pošte i prijevoza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21.999,00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1.980,00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Komunalne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41.743,00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3236</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Zdravstvene  usluge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13.837,00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17.727,00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3238</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Računalne usluge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13.754,00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2.898,00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13.996,00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21,53%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za rad upravnog vijeća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10.824,00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Premije osiguranja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63,00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3.109,00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financijski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14.000,00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4.066,00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29,04%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platnog prometa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4.024,00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Ostali financijski rashodi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42,00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1.193.278,00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547.600,80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45,89%</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003 DJEČJI VRTIĆ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1.193.278,00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547.600,80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45,89%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728.640,00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337.954,85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46,38%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Plaće za redovan rad</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337.954,85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7.026,21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23,42%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7.026,21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129.638,00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59.614,26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45,99%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zdravstveno osiguranje i ozljede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52.383,02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7.231,24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7.197,48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47,98%</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za prijevoz, za rad na terenu  i odvojeni  život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7.197,48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42.248,00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32,50%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42.248,00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157.000,00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93.234,00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59,38%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Uredska oprema i namještaj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32.057,00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Oprema za održavanje i zaštitu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4.400,00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Uređaji, strojevi i oprema za ostale namjene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56.777,00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9368FD">
        <w:trPr>
          <w:trHeight w:val="353"/>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Plemeniti metali i ostale pohranjene vrijednosti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10,87%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4312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Knjige, umjetnička djela i ostale vrijednosti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326,00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8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A100042 SUFIN. PROGRAMA DJECE PREDŠKOLSKE DOBI S TEŠKOĆAMA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003 DJEČJI VRTIĆ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Materijal i sirovine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A100043 SUFINANCIRANJE PROGRAMA PREDŠKOLE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003 DJEČJI VRTIĆ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lastRenderedPageBreak/>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Materijal i sirovine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A100049 SURADNJA SA HZZ-om U ZAPOŠLJAVANJU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10.656,70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88,81%</w:t>
            </w:r>
          </w:p>
        </w:tc>
      </w:tr>
      <w:tr w:rsidR="00206AAE" w:rsidRPr="00206AAE" w:rsidTr="00206AAE">
        <w:trPr>
          <w:trHeight w:val="510"/>
        </w:trPr>
        <w:tc>
          <w:tcPr>
            <w:tcW w:w="6412" w:type="dxa"/>
            <w:gridSpan w:val="2"/>
            <w:tcBorders>
              <w:top w:val="nil"/>
              <w:left w:val="nil"/>
              <w:bottom w:val="nil"/>
              <w:right w:val="nil"/>
            </w:tcBorders>
            <w:shd w:val="clear" w:color="000000" w:fill="FFFF00"/>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Izvor Ostali prihodi za posebne namjene proračunskih korisnika </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10.656,70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88,81%</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003 DJEČJI VRTIĆ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10.656,70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88,81%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324</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 xml:space="preserve">Naknade troškova osobama izvan radnog odnosa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10.656,70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88,81%</w:t>
            </w:r>
          </w:p>
        </w:tc>
      </w:tr>
      <w:tr w:rsidR="00206AAE" w:rsidRPr="00206AAE" w:rsidTr="00206AAE">
        <w:trPr>
          <w:trHeight w:val="31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3241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troškova osobama izvan radnog odnosa- pripravnici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10.656,70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8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K100044 UREĐENJE DJEČJIH IGRALIŠTA DJEČJEG VRTIĆA TROGIR</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Donacije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003 DJEČJI VRTIĆ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Uređaji, strojevi i oprema za ostale namjene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 xml:space="preserve">Glava 02102 PRORAČUNSKI KORISNICI U KULTURI </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3.177.055,00</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1.132.875,98</w:t>
            </w:r>
          </w:p>
        </w:tc>
        <w:tc>
          <w:tcPr>
            <w:tcW w:w="100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35,66%</w:t>
            </w:r>
          </w:p>
        </w:tc>
      </w:tr>
      <w:tr w:rsidR="00206AAE" w:rsidRPr="00206AAE" w:rsidTr="00206AAE">
        <w:trPr>
          <w:trHeight w:val="255"/>
        </w:trPr>
        <w:tc>
          <w:tcPr>
            <w:tcW w:w="6412" w:type="dxa"/>
            <w:gridSpan w:val="2"/>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proofErr w:type="spellStart"/>
            <w:r w:rsidRPr="00206AAE">
              <w:rPr>
                <w:rFonts w:ascii="Arial" w:eastAsia="Times New Roman" w:hAnsi="Arial" w:cs="Arial"/>
                <w:b/>
                <w:bCs/>
                <w:color w:val="FFFFFF"/>
                <w:sz w:val="20"/>
                <w:szCs w:val="20"/>
                <w:lang w:eastAsia="hr-HR"/>
              </w:rPr>
              <w:t>PodGlava</w:t>
            </w:r>
            <w:proofErr w:type="spellEnd"/>
            <w:r w:rsidRPr="00206AAE">
              <w:rPr>
                <w:rFonts w:ascii="Arial" w:eastAsia="Times New Roman" w:hAnsi="Arial" w:cs="Arial"/>
                <w:b/>
                <w:bCs/>
                <w:color w:val="FFFFFF"/>
                <w:sz w:val="20"/>
                <w:szCs w:val="20"/>
                <w:lang w:eastAsia="hr-HR"/>
              </w:rPr>
              <w:t xml:space="preserve"> 29470 GRADSKA KNJIŽNICA TROGIR </w:t>
            </w:r>
          </w:p>
        </w:tc>
        <w:tc>
          <w:tcPr>
            <w:tcW w:w="1496" w:type="dxa"/>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754.080,00</w:t>
            </w:r>
          </w:p>
        </w:tc>
        <w:tc>
          <w:tcPr>
            <w:tcW w:w="1496" w:type="dxa"/>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310.619,98</w:t>
            </w:r>
          </w:p>
        </w:tc>
        <w:tc>
          <w:tcPr>
            <w:tcW w:w="1006" w:type="dxa"/>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41,19%</w:t>
            </w: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1202 KULTURA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754.080,00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310.619,98</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41,19%</w:t>
            </w: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A100003 FINANCIRANJE REDOVNE DJELATNOSTI - G. KNJIŽNICA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714.080,00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310.619,98</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43,50%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529.180,00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246.472,42</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46,58%</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001 GRADSKA KNJIŽNICA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529.180,00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246.472,42</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46,58%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381.539,00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177.057,09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46,41%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Plaće za redovan rad</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177.057,09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65.641,00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31.871,74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48,55%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zdravstveno osiguranje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28.721,63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3.150,11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2.554,21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21,29%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Uredski materijal i ostali materijalni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2.554,21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9368FD">
        <w:trPr>
          <w:trHeight w:val="253"/>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Knjige, umjetnička djela i ostale izložbene vrijednosti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19.989,38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49,97%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4241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Knjige za knjižnicu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19.989,38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99.900,00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44.778,39</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44,82%</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001 GRADSKA KNJIŽNICA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99.900,00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44.778,39</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44,82%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Plaće (Bruto)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8.243,73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3111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 xml:space="preserve">Plaće za redovan rad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8.243,73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color w:val="000000"/>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13,33%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1.312,50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65,63%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Službena putovanja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Stručno usavršavanje zaposlenika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1.312,50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22.500,00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8.022,60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35,66%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4.676,00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Sitan inventar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3.346,60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33.600,00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21.216,56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63,14%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telefona, pošte i prijevoza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3.903,32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5.323,32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Komunalne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4.903,86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Intelektualne i osobne usluge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443,77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Ostale usluge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6.642,29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2.991,93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74,80%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Premije osiguranja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2.684,93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307,00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financijski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2.800,00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991,07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35,40%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3431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Bankarske usluge i usluge platnog prometa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991,07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9368FD">
        <w:trPr>
          <w:trHeight w:val="317"/>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Knjige, umjetnička djela i ostale izložbene vrijednosti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4241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Knjige za knjižnicu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19.369,17</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22,79%</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001 GRADSKA KNJIŽNICA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19.369,17</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22,79%</w:t>
            </w:r>
          </w:p>
        </w:tc>
      </w:tr>
      <w:tr w:rsidR="00206AAE" w:rsidRPr="00206AAE" w:rsidTr="009368FD">
        <w:trPr>
          <w:trHeight w:val="362"/>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Knjige, umjetnička djela i ostale izložbene vrijednosti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19.369,17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22,79%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4241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Knjige za knjižnicu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19.369,17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A100046 MJESEC HRVATSKE KNJIGE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001 GRADSKA KNJIŽNICA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001 GRADSKA KNJIŽNICA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A100047 PRIČA SE PO GRADU</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001 GRADSKA KNJIŽNICA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001 GRADSKA KNJIŽNICA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A100048 KNJIŽEVNI SUSRETI I RADIONICE KROZ GODINU</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001 GRADSKA KNJIŽNICA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001 GRADSKA KNJIŽNICA TROGIR</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proofErr w:type="spellStart"/>
            <w:r w:rsidRPr="00206AAE">
              <w:rPr>
                <w:rFonts w:ascii="Arial" w:eastAsia="Times New Roman" w:hAnsi="Arial" w:cs="Arial"/>
                <w:b/>
                <w:bCs/>
                <w:color w:val="FFFFFF"/>
                <w:sz w:val="20"/>
                <w:szCs w:val="20"/>
                <w:lang w:eastAsia="hr-HR"/>
              </w:rPr>
              <w:t>PodGlava</w:t>
            </w:r>
            <w:proofErr w:type="spellEnd"/>
            <w:r w:rsidRPr="00206AAE">
              <w:rPr>
                <w:rFonts w:ascii="Arial" w:eastAsia="Times New Roman" w:hAnsi="Arial" w:cs="Arial"/>
                <w:b/>
                <w:bCs/>
                <w:color w:val="FFFFFF"/>
                <w:sz w:val="20"/>
                <w:szCs w:val="20"/>
                <w:lang w:eastAsia="hr-HR"/>
              </w:rPr>
              <w:t xml:space="preserve"> 29488 MUZEJ GRADA TROGIRA</w:t>
            </w:r>
          </w:p>
        </w:tc>
        <w:tc>
          <w:tcPr>
            <w:tcW w:w="1496" w:type="dxa"/>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2.422.975,00</w:t>
            </w:r>
          </w:p>
        </w:tc>
        <w:tc>
          <w:tcPr>
            <w:tcW w:w="1496" w:type="dxa"/>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822.256,00</w:t>
            </w:r>
          </w:p>
        </w:tc>
        <w:tc>
          <w:tcPr>
            <w:tcW w:w="1006" w:type="dxa"/>
            <w:tcBorders>
              <w:top w:val="nil"/>
              <w:left w:val="nil"/>
              <w:bottom w:val="nil"/>
              <w:right w:val="nil"/>
            </w:tcBorders>
            <w:shd w:val="clear" w:color="000000" w:fill="3366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33,94%</w:t>
            </w: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1202 KULTURA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2.402.975,00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822.256,00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34,22%</w:t>
            </w: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A100004 FINANCIRANJE REDOVNE DJELATNOSTI - MUZEJ</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1.364.008,00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775.061,93</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56,82%</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1.086.800,00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502.339,87</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46,22%</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1.086.800,00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502.339,87</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46,22%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803.261,00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387.771,81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48,27%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Plaće za redovan rad</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387.771,81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136.302,00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66.696,75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48,93%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zdravstveno osiguranje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60.104,59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6.592,16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12.800,00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3.456,00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27,00%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Službena putovanja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za prijevoz, rad na terenu i odvojeni život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3.456,00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56.000,00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28.226,83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50,41%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3221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Uredski materijal i ostali materijalni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9.859,83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18.367,00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Sitan inventar i auto gume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66.000,00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12.657,45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19,18%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Troškovi telefona, pošte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6.047,70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Troškovi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5.164,62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Komunalne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1.445,13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Intelektualne i osobne usluge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3238</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Računalne usluge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12.437,00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3.531,03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28,39%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Osiguranje imovine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3.450,00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81,03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227.208,00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136.222,06</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59,95%</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227.208,00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136.222,06</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59,95%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2.363,19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3111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 xml:space="preserve">Plaće za redovan rad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2.363,19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color w:val="000000"/>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31.600,00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37,97%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rashodi za zaposlene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12.000,00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Doprinosi na plaće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2.128,25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3132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Doprinosi za obvezno zdravstveno osiguranje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2.088,41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color w:val="000000"/>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3133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 xml:space="preserve">Doprinosi za zapošljavanje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color w:val="000000"/>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color w:val="000000"/>
                <w:sz w:val="20"/>
                <w:szCs w:val="20"/>
                <w:lang w:eastAsia="hr-HR"/>
              </w:rPr>
            </w:pPr>
            <w:r w:rsidRPr="00206AAE">
              <w:rPr>
                <w:rFonts w:ascii="Arial" w:eastAsia="Times New Roman" w:hAnsi="Arial" w:cs="Arial"/>
                <w:color w:val="000000"/>
                <w:sz w:val="20"/>
                <w:szCs w:val="20"/>
                <w:lang w:eastAsia="hr-HR"/>
              </w:rPr>
              <w:t>39,84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color w:val="000000"/>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14.260,00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4.706,00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33,00%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Službena putovanja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498,00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Naknade za prijevoz, za rad na terenu i odvojeni život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2.428,00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Stručno usavršavanje zaposlenika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Ostale naknade troškova zaposlenima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1.780,00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11.900,00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5.379,17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45,20%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Uredski i ostali materijal</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5.379,17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Sitni inventar</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126.500,00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95.039,48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75,13%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telefona i pošte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920,30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70.582,06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Usluge promidžbe i informiranja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587,25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Komunalne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3.143,87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19.656,00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Ostale usluge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150,00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 xml:space="preserve">Naknade troškova osobama izvan radnog odnosa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2.222,00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27.448,00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11.317,97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za rad predstavničkih tijela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10.824,00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426,97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Pristojbe i naknade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67,00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financijski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1.066,00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30,46%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Bankarske usluge i usluge platnog prometa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1.066,00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Licence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Uredska oprema i namještaj</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Donacije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136.500,00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273,00%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136.500,00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273,00%</w:t>
            </w:r>
          </w:p>
        </w:tc>
      </w:tr>
      <w:tr w:rsidR="00206AAE" w:rsidRPr="00206AAE" w:rsidTr="009368FD">
        <w:trPr>
          <w:trHeight w:val="407"/>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Knjige, umjetnička djela i ostale izložbene vrijednosti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4243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Muzejski izlošci i predmeti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proizvedena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134.500,00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538,00%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Ostala nematerijalna imovina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134.500,00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A100022 NOĆ MUZEJA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19,33%</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96,67%</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2.900,00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96,67%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2.900,00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96,67%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A100023 FESETEMANA TROGIRSKOG LIBRA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2.565,75</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85,53%</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2.565,75</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85,53%</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2.565,75</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85,53%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572,00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57,20%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za prijevoz, za rad na terenu i odvojeni život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572,00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1.993,75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99,69%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1.993,75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A100025 MEĐUNARODNI DAN MUZEJA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A100026 PEDAGOŠKE RADIONICE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Uredski materijal i ostali materijalni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19.500,00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19.500,00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19.500,00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33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A100027 OBILJEŽAVANJE DANA POVIJESTI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Službena putovanja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Naknade za prijevoz, za rad na terenu i odvojeni život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Reprezentacija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A100032 IZRADA DEPLIJANA I ULAZNICA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A100034 RESTAURACIJA KNJIŽNE I ARHIVSKE GRAĐE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A100035 RESTAURACIJA MUZEJSKIH EKSPONATA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8.600,00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78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A100036 KONZERVATORSKO RESTAURATORSKI ZAHVATI NA OŠTEĆENIM KAMENIM SPOMENICIMA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79.900,00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6,26%</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74.900,00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74.900,00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74.900,00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8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A100037 KONZERVATORSKO RESTAURATORSKI ZAHVATI NA POKRETNIM ARH.NALAZIMA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81.000,00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2,47%</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76.000,00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76.000,00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76.000,00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8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A100039 ODRŽAVANJE IZLOŽBENIH PROSTORA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93.600,00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24.490,32</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26,16%</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4.490,32</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89,81%</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4.490,32</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89,81%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4.490,32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89,81%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4.490,32</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88.600,00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22,57%</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88.600,00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22,57%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88.600,00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22,57%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 xml:space="preserve">Aktivnost A100041 NABAVA OPREME ZA ČUVANJE MUZEJSKE GRAĐE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25.700,00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21.700,00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21.700,00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21.700,00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K100020 NABAVA NOVIH RAČUNALA I PROGRAMSKOG PAKETA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9.238,00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61,59%</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9.238,00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461,90%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9.238,00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461,90%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9.238,00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461,90%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Uredska oprema i namještaj</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9.238,00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Uredska oprema i namještaj</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K100024 EU PROJEKT"PUTOVANJE KROZ VRIJEME TROGIRSKOM BAŠTINOM"</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137.442,00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Pomoći EU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137.442,00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137.442,00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137.442,00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Uredska oprema i namještaj</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Komunikacijska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K100045 REKONSTRUKCIJA I IZRADA ČESMI U JAVNOM PROSTORU</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66.250,00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66.250,00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66.250,00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66.250,00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3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Tekući projekt T100029 IZLOŽBA TROGIRSKI BANČIĆ</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18.500,00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Službena putovanja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Tekući projekt T100030 IZLOŽBA SLIKA IVA GATTINA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42.950,00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Službena putovanja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37.950,00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37.950,00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Naknade troškova zaposlenima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Službena putovanja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22.950,00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Premije osiguranja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Tekući projekt T100031 IZRADA INTERNETSKE STRANICE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10.625,00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3238</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Računalne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625,00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625,00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625,00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3238</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Računalne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3238</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Računalne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60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Tekući projekt T100033 SANACIJA I ODRŽAVANJE ČUVAONICE I RADNOG PROSTORA ZA OBRADU</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77.200,00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7.200,00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7.200,00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7.200,00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8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Tekući projekt T100038 ARHEOLOŠKA NALAZIŠTA GRADINA SUTILIJA I RIMSKI KAMENOLOM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154.900,00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149.900,00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149.900,00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149.900,00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34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Tekući projekt T100040 VATRO DOJAVNA CENTRALA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13.500,00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7,41%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Vlastiti prihodi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6.500,00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6.500,00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6.500,00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Tekući projekt T100042 ISTRAŽIVANJA TROGIRSKE POVIJESNE JEZGRE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138.800,00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Pomoći od međunarodnih organizacija PK</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138.800,00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138.800,00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lastRenderedPageBreak/>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138.800,00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Program 1608 INTEGRIRANI RAZVOJNI PROGRAMI TEMELJENI NA OBNOVI KULTURNE BAŠTINE </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K100047 UREĐENJE ZAPADNOG DIJELA STARE GRAD.JEZGRE OD KULE KAMERLENGO DO KULE SV. MARKA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Izdaci za plaće zaposlenih</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obvezno zdravstveno osiguranje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Pomoći EU</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Plaće (Bruto)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13.600,00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Izdaci za plaće zaposlenih</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Doprinosi na plaće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2.400,00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obvezno zdravstveno osiguranje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3133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Doprinosi za zapošljavanje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000080"/>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Razdjel 022 UPRAVNI ODJEL ZA FINANCIJE, PRORAČUN I NAPLATU POTRAŽIVANJA</w:t>
            </w:r>
          </w:p>
        </w:tc>
        <w:tc>
          <w:tcPr>
            <w:tcW w:w="149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10.388.000,00</w:t>
            </w:r>
          </w:p>
        </w:tc>
        <w:tc>
          <w:tcPr>
            <w:tcW w:w="149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9.647.941,15</w:t>
            </w:r>
          </w:p>
        </w:tc>
        <w:tc>
          <w:tcPr>
            <w:tcW w:w="100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92.88%</w:t>
            </w: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1101 JAVNA UPRAVA I ADMINISTRACIJA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533.000,00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506.119,38</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94.96%</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A100001 FINANCIRANJE TEKUĆIH RASHODA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533.000,00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506.119,38</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94.96%</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533.000,00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506.119,38</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94.96%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22.594,33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56.49%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22.594,33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 xml:space="preserve">Kamate za primljene kredite i zajmove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132.000,00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120.569,25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91.34%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Kamate za  primljene kredite od </w:t>
            </w:r>
            <w:proofErr w:type="spellStart"/>
            <w:r w:rsidRPr="00206AAE">
              <w:rPr>
                <w:rFonts w:ascii="Arial" w:eastAsia="Times New Roman" w:hAnsi="Arial" w:cs="Arial"/>
                <w:sz w:val="20"/>
                <w:szCs w:val="20"/>
                <w:lang w:eastAsia="hr-HR"/>
              </w:rPr>
              <w:t>tuzem.kred.instit.izvan</w:t>
            </w:r>
            <w:proofErr w:type="spellEnd"/>
            <w:r w:rsidRPr="00206AAE">
              <w:rPr>
                <w:rFonts w:ascii="Arial" w:eastAsia="Times New Roman" w:hAnsi="Arial" w:cs="Arial"/>
                <w:sz w:val="20"/>
                <w:szCs w:val="20"/>
                <w:lang w:eastAsia="hr-HR"/>
              </w:rPr>
              <w:t xml:space="preserve"> </w:t>
            </w:r>
            <w:proofErr w:type="spellStart"/>
            <w:r w:rsidRPr="00206AAE">
              <w:rPr>
                <w:rFonts w:ascii="Arial" w:eastAsia="Times New Roman" w:hAnsi="Arial" w:cs="Arial"/>
                <w:sz w:val="20"/>
                <w:szCs w:val="20"/>
                <w:lang w:eastAsia="hr-HR"/>
              </w:rPr>
              <w:t>jav</w:t>
            </w:r>
            <w:proofErr w:type="spellEnd"/>
            <w:r w:rsidRPr="00206AAE">
              <w:rPr>
                <w:rFonts w:ascii="Arial" w:eastAsia="Times New Roman" w:hAnsi="Arial" w:cs="Arial"/>
                <w:sz w:val="20"/>
                <w:szCs w:val="20"/>
                <w:lang w:eastAsia="hr-HR"/>
              </w:rPr>
              <w:t>. sektora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120.569,25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financijski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1.123,04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112.3%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Zatezne kamate za dane zajmove trg. </w:t>
            </w:r>
            <w:proofErr w:type="spellStart"/>
            <w:r w:rsidRPr="00206AAE">
              <w:rPr>
                <w:rFonts w:ascii="Arial" w:eastAsia="Times New Roman" w:hAnsi="Arial" w:cs="Arial"/>
                <w:sz w:val="20"/>
                <w:szCs w:val="20"/>
                <w:lang w:eastAsia="hr-HR"/>
              </w:rPr>
              <w:t>društ</w:t>
            </w:r>
            <w:proofErr w:type="spellEnd"/>
            <w:r w:rsidRPr="00206AAE">
              <w:rPr>
                <w:rFonts w:ascii="Arial" w:eastAsia="Times New Roman" w:hAnsi="Arial" w:cs="Arial"/>
                <w:sz w:val="20"/>
                <w:szCs w:val="20"/>
                <w:lang w:eastAsia="hr-HR"/>
              </w:rPr>
              <w:t>. u javnom sektoru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1.123,04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514</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Izdaci za dane zajmove trgovačkim društvima u javnom sektoru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360.000,00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361.832,76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100.51%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5141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Dani zajmovi trg. društvima u javnom sektoru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361.832,76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1700 UPRAVLJANJE FINANCIJAMA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9.855.000,00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9.141.821,77</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92.76%</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A100001 FINANCIRANJE TEKUĆIH RASHODA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9.235.000,00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8.987.021,77</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97.31%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1.235.000,00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987.021,77</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79.92%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126.907,70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35.75%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Naknada Poreznoj upravi za ubiranje poreza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126.907,70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Ostale usluge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114.922,41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164.17%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Pristojbe i naknade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114.647,41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 xml:space="preserve">Kamate za primljene kredite i zajmove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93.630,69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93.63%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Kamate za primljene kredite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93.630,69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financijski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651.560,97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91.77%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Bankarske usluge i usluge platnog prometa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31.707,01</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Negativne tečajne razlike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88.494,37</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3433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Zatezne kamate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531.359,59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Primici od zaduživanja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8.000.000,00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8.000.000,00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544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Otplata glavnice primljenih kredita i zajmova od kreditnih i ostalih financijskih institucija izvan javnog sektora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8.000.000,00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8.000.000,00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5445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Otplata glavnice primljenih zajmova od ostalih </w:t>
            </w:r>
            <w:proofErr w:type="spellStart"/>
            <w:r w:rsidRPr="00206AAE">
              <w:rPr>
                <w:rFonts w:ascii="Arial" w:eastAsia="Times New Roman" w:hAnsi="Arial" w:cs="Arial"/>
                <w:sz w:val="20"/>
                <w:szCs w:val="20"/>
                <w:lang w:eastAsia="hr-HR"/>
              </w:rPr>
              <w:t>tuz.finan.institucija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8.000.000,00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A100002 POLITIČKE STRANKE I NEZAVISNI VIJEĆNICI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154.800,00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48.38%</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154.800,00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48.38%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154.800,00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48.38%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 financiranje političkih stranaka i nezavisnih vijećnika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154.800,00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A100003 PRORAČUNSKA PRIČUVA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385</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Izvanredni rashodi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3851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Proračunska pričuva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630"/>
        </w:trPr>
        <w:tc>
          <w:tcPr>
            <w:tcW w:w="6412" w:type="dxa"/>
            <w:gridSpan w:val="2"/>
            <w:tcBorders>
              <w:top w:val="nil"/>
              <w:left w:val="nil"/>
              <w:bottom w:val="nil"/>
              <w:right w:val="nil"/>
            </w:tcBorders>
            <w:shd w:val="clear" w:color="000000" w:fill="000080"/>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 xml:space="preserve">Razdjel 023 UPRAVNI ODJEL ZA KOMUNALNO GOSPODARSTVO I INVESTICIJE </w:t>
            </w:r>
          </w:p>
        </w:tc>
        <w:tc>
          <w:tcPr>
            <w:tcW w:w="149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40.069.500,00</w:t>
            </w:r>
          </w:p>
        </w:tc>
        <w:tc>
          <w:tcPr>
            <w:tcW w:w="149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8.440.385,46</w:t>
            </w:r>
          </w:p>
        </w:tc>
        <w:tc>
          <w:tcPr>
            <w:tcW w:w="100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21.19%</w:t>
            </w:r>
          </w:p>
        </w:tc>
      </w:tr>
      <w:tr w:rsidR="00206AAE" w:rsidRPr="00206AAE" w:rsidTr="00206AAE">
        <w:trPr>
          <w:trHeight w:val="255"/>
        </w:trPr>
        <w:tc>
          <w:tcPr>
            <w:tcW w:w="6412" w:type="dxa"/>
            <w:gridSpan w:val="2"/>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 xml:space="preserve">Glava 02301 KOMUNALNO GOSPODARSTVO </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22.510.000,00</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7.717.309,12</w:t>
            </w:r>
          </w:p>
        </w:tc>
        <w:tc>
          <w:tcPr>
            <w:tcW w:w="100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34.28%</w:t>
            </w: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1101 JAVNA UPRAVA I ADMINISTRACIJA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15.480,44</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30.96%</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A100001 FINANCIRANJE TEKUĆIH RASHODA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15.480,44</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30.96%</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15.480,44</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30.96%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Kazne, penali i naknade štete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15.480,44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30.96%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naknade šteta pravnim i fizičkim osobama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15.480,44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1401 ODRŽAVANJE JAVNIH POVRŠINA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3.955.000,00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1.303.988,78</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32.97%</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A100001 ODVODNJA ATMOSFERSKIH VODA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24.690,00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29.05%</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Komunalna naknada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24.690,00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29.05%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24.690,00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29.05%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Održavanje sustava oborinske odvodnje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24.690,00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5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A100002 ODRŽAVANJE ČISTOĆE JAVNIH POVRŠINA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1.105.000,00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386.299,25</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34.96%</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3.715,00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8.26%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3.715,00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8.26%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Pranje kontejnera u staroj gradskoj jezgri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3.715,00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Komunalna naknada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1.060.000,00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382.584,25</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36.09%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1.060.000,00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382.584,25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36.09%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Čišćenje javnih površina (strojno, ručno i pranje)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382.584,25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A100016 ODRŽAVANJE ZELENIH POVRŠINA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1.565.000,00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424.698,40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27.14%</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Komunalna naknada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1.565.000,00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424.698,40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27.14%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1.565.000,00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424.698,40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27.14%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Održavanje zelenih površina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424.698,40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Aktivnost A100017 ODRŽAVANJE JAVNIH POVRŠINA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257.660,95</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28.63%</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Komunalna naknada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257.660,95</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28.63%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257.660,95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28.63%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Održavanje javnih površina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257.660,95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A100018 SANACIJA DIVLJIH DEPONIJA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210.640,18</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70.21%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210.640,18</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70.21%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210.640,18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70.21%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Sanacija divljih deponija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210.640,18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1402 ODRŽAVANJE NERAZVRSTANIH CESTA I PUTEVA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1.400.000,00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1.335.646,79</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95.4%</w:t>
            </w: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A100005 ODRŽAVANJE NERAZVRSTANIH CESTA I PUTEVA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1.314.396,79</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109.53%</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Komunalna naknada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1.314.396,79</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109.53%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1.314.396,79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109.53%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Održavanje nerazvrstanih cesta i puteva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1.314.396,79</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5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A100015 ODRŽAVANJE ŠUMSKIH PUTEVA PO OTOCIMA I PRIOBALJU</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šumskih puteva po otocima i priobalju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šumskih puteva po otocima i priobalju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Tekući projekt T100006 IZRADA PROJEKATA REGULACIJE PROMETA NA PODRUČJU GRADA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21.250,00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21.25%</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21.250,00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21.25%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21.250,00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21.25%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projekata regulacije prometa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21.250,00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1403 ODRŽAVANJE JAVNE RASVJETE</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2.550.000,00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946.361,08</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37.11%</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A100007 ODRŽAVANJE JAVNE RASVJETE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946.361,08</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37.11%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Komunalna naknada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946.361,08</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37.11%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442.093,58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Troškovi električne energije za javnu rasvjetu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442.093,58</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504.267,50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33.62%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tekućeg i investicijskog održavanja javne rasvjete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504.267,50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1404 ODRŽAVANJE GROBLJA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107.315,00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26.83%</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A100008 ODRŽAVANJE GROBLJA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107.315,00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26.83%</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Komunalna naknada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107.315,00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26.83%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107.315,00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26.83%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Održavanje gradskog groblja u Trogiru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107.315,00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1405 OBAVLJANJE OSTALIH KOMUNALNIH DJELATNOSTI</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1.080.000,00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77.918,50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7.21%</w:t>
            </w:r>
          </w:p>
        </w:tc>
      </w:tr>
      <w:tr w:rsidR="00206AAE" w:rsidRPr="00206AAE" w:rsidTr="00206AAE">
        <w:trPr>
          <w:trHeight w:val="48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A100009 OBAVLJANJE OSTALIH KOMUNALNIH DJELATNOSTI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905.000,00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43.147,50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4.77%</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905.000,00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43.147,50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4.77%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42.210,00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5.15%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Održavanje postrojenja i opreme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2.375,00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Sakupljanje i zbrinjavanje životinja sa javnih površina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20.312,50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roofErr w:type="spellStart"/>
            <w:r w:rsidRPr="00206AAE">
              <w:rPr>
                <w:rFonts w:ascii="Arial" w:eastAsia="Times New Roman" w:hAnsi="Arial" w:cs="Arial"/>
                <w:sz w:val="20"/>
                <w:szCs w:val="20"/>
                <w:lang w:eastAsia="hr-HR"/>
              </w:rPr>
              <w:t>Dezinfekcija,dezinsekcija</w:t>
            </w:r>
            <w:proofErr w:type="spellEnd"/>
            <w:r w:rsidRPr="00206AAE">
              <w:rPr>
                <w:rFonts w:ascii="Arial" w:eastAsia="Times New Roman" w:hAnsi="Arial" w:cs="Arial"/>
                <w:sz w:val="20"/>
                <w:szCs w:val="20"/>
                <w:lang w:eastAsia="hr-HR"/>
              </w:rPr>
              <w:t xml:space="preserve"> i deratizacija javnih površina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Označavanje naselja, ulica, trgova i zgrada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Blagdansko ukrašavanje grada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Ostale komunalne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19.522,50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937,50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937,50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A100010 OPREMANJE REDARSTVA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34.771,00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19.87%</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34.771,00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19.87%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materijal i energiju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4.896,00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9.79%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Službena, radna i zaštitna odjeća i obuća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4.896,00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125.000,00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29.875,00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23.9%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3235</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Zakupnine i najamnine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29.875,00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1406 ODRŽAVANJE OBJEKATA OD JAVNOG ZNAČAJA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A100014 ODRŽAVANJE OBJEKATA OD JAVNOG ZNAČAJA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Održavanje ostalih objekata od javnog značaja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Usluge održavanja na drvenom mostu u </w:t>
            </w:r>
            <w:proofErr w:type="spellStart"/>
            <w:r w:rsidRPr="00206AAE">
              <w:rPr>
                <w:rFonts w:ascii="Arial" w:eastAsia="Times New Roman" w:hAnsi="Arial" w:cs="Arial"/>
                <w:sz w:val="20"/>
                <w:szCs w:val="20"/>
                <w:lang w:eastAsia="hr-HR"/>
              </w:rPr>
              <w:t>Foši</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Ostali nespomenuti rashodi poslovanja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Program 1501 IZGRADNJA I PROŠIRENJE NERAZVRSTANIH CESTA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5.110.000,00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3.423.307,09</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66.99%</w:t>
            </w:r>
          </w:p>
        </w:tc>
      </w:tr>
      <w:tr w:rsidR="00206AAE" w:rsidRPr="00206AAE" w:rsidTr="00206AAE">
        <w:trPr>
          <w:trHeight w:val="58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K100005 REKONSTRUKCIJA UL. A.STARČEVIĆA SPOJ NA K.TRPIMIRA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Projektna dokumentacija za rekonstrukciju ulice  </w:t>
            </w:r>
            <w:proofErr w:type="spellStart"/>
            <w:r w:rsidRPr="00206AAE">
              <w:rPr>
                <w:rFonts w:ascii="Arial" w:eastAsia="Times New Roman" w:hAnsi="Arial" w:cs="Arial"/>
                <w:sz w:val="20"/>
                <w:szCs w:val="20"/>
                <w:lang w:eastAsia="hr-HR"/>
              </w:rPr>
              <w:t>A.Starčevića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60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K100008 REKONSTRUKCIJA UL. PUT DRAGULINA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0.41%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0.41%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Materijalna imovina - prirodna bogatstva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Troškovi otkupa zemljišta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2.900,00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Rekonstrukcija ulice Put </w:t>
            </w:r>
            <w:proofErr w:type="spellStart"/>
            <w:r w:rsidRPr="00206AAE">
              <w:rPr>
                <w:rFonts w:ascii="Arial" w:eastAsia="Times New Roman" w:hAnsi="Arial" w:cs="Arial"/>
                <w:sz w:val="20"/>
                <w:szCs w:val="20"/>
                <w:lang w:eastAsia="hr-HR"/>
              </w:rPr>
              <w:t>Dragulina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2.900,00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K100009 REKONSTRUK. Š.PUOVIĆA I STAROG ŽEDNJANSKOG PUTA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Projektna dokumentacija za </w:t>
            </w:r>
            <w:proofErr w:type="spellStart"/>
            <w:r w:rsidRPr="00206AAE">
              <w:rPr>
                <w:rFonts w:ascii="Arial" w:eastAsia="Times New Roman" w:hAnsi="Arial" w:cs="Arial"/>
                <w:sz w:val="20"/>
                <w:szCs w:val="20"/>
                <w:lang w:eastAsia="hr-HR"/>
              </w:rPr>
              <w:t>rekonstr</w:t>
            </w:r>
            <w:proofErr w:type="spellEnd"/>
            <w:r w:rsidRPr="00206AAE">
              <w:rPr>
                <w:rFonts w:ascii="Arial" w:eastAsia="Times New Roman" w:hAnsi="Arial" w:cs="Arial"/>
                <w:sz w:val="20"/>
                <w:szCs w:val="20"/>
                <w:lang w:eastAsia="hr-HR"/>
              </w:rPr>
              <w:t xml:space="preserve">. </w:t>
            </w:r>
            <w:proofErr w:type="spellStart"/>
            <w:r w:rsidRPr="00206AAE">
              <w:rPr>
                <w:rFonts w:ascii="Arial" w:eastAsia="Times New Roman" w:hAnsi="Arial" w:cs="Arial"/>
                <w:sz w:val="20"/>
                <w:szCs w:val="20"/>
                <w:lang w:eastAsia="hr-HR"/>
              </w:rPr>
              <w:t>ul.Špira</w:t>
            </w:r>
            <w:proofErr w:type="spellEnd"/>
            <w:r w:rsidRPr="00206AAE">
              <w:rPr>
                <w:rFonts w:ascii="Arial" w:eastAsia="Times New Roman" w:hAnsi="Arial" w:cs="Arial"/>
                <w:sz w:val="20"/>
                <w:szCs w:val="20"/>
                <w:lang w:eastAsia="hr-HR"/>
              </w:rPr>
              <w:t xml:space="preserve"> </w:t>
            </w:r>
            <w:proofErr w:type="spellStart"/>
            <w:r w:rsidRPr="00206AAE">
              <w:rPr>
                <w:rFonts w:ascii="Arial" w:eastAsia="Times New Roman" w:hAnsi="Arial" w:cs="Arial"/>
                <w:sz w:val="20"/>
                <w:szCs w:val="20"/>
                <w:lang w:eastAsia="hr-HR"/>
              </w:rPr>
              <w:t>Puovića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K100033 IZGRADNJA I REKONSTRUKCIJA ULICE SOLINE- BALANCANE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3.850.000,00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3.405.407,09</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88.45%</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34.562,26</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17.28%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34.562,26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17.28%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Izgradnja gradske prometnice na </w:t>
            </w:r>
            <w:proofErr w:type="spellStart"/>
            <w:r w:rsidRPr="00206AAE">
              <w:rPr>
                <w:rFonts w:ascii="Arial" w:eastAsia="Times New Roman" w:hAnsi="Arial" w:cs="Arial"/>
                <w:sz w:val="20"/>
                <w:szCs w:val="20"/>
                <w:lang w:eastAsia="hr-HR"/>
              </w:rPr>
              <w:t>Solinama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34.562,26</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3.650.000,00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3.370.844,83</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92.35%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3.650.000,00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3.370.844,83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92.35%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Izgradnja gradske prometnice na </w:t>
            </w:r>
            <w:proofErr w:type="spellStart"/>
            <w:r w:rsidRPr="00206AAE">
              <w:rPr>
                <w:rFonts w:ascii="Arial" w:eastAsia="Times New Roman" w:hAnsi="Arial" w:cs="Arial"/>
                <w:sz w:val="20"/>
                <w:szCs w:val="20"/>
                <w:lang w:eastAsia="hr-HR"/>
              </w:rPr>
              <w:t>Solinama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3.370.844,83</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K100034 REKONSTRUKCIJA UL. RIMSKI PUT</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Projektna dokumentacija za rekonstrukciju ulice Rimski put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60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K100055 REKONSTRUKCIJA RASKRIŽJA U MASTRINCI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Projektna dokumentacija za rekonstrukciju raskrižja u </w:t>
            </w:r>
            <w:proofErr w:type="spellStart"/>
            <w:r w:rsidRPr="00206AAE">
              <w:rPr>
                <w:rFonts w:ascii="Arial" w:eastAsia="Times New Roman" w:hAnsi="Arial" w:cs="Arial"/>
                <w:sz w:val="20"/>
                <w:szCs w:val="20"/>
                <w:lang w:eastAsia="hr-HR"/>
              </w:rPr>
              <w:t>Mastrinci</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K100056 REKONSTRUKCIJA RASKRIŽJA U MIŠEVCU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Projektna dokumentacija za rekonstrukciju raskrižja u </w:t>
            </w:r>
            <w:proofErr w:type="spellStart"/>
            <w:r w:rsidRPr="00206AAE">
              <w:rPr>
                <w:rFonts w:ascii="Arial" w:eastAsia="Times New Roman" w:hAnsi="Arial" w:cs="Arial"/>
                <w:sz w:val="20"/>
                <w:szCs w:val="20"/>
                <w:lang w:eastAsia="hr-HR"/>
              </w:rPr>
              <w:t>Miševcu</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K100057 GEODETSKI SNIMAK NERAZVRSTANIH CESTA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proizvedena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Geodetski snimak nerazvrstanih cesta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8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 xml:space="preserve">Kapitalni projekt K100074 IZRADA PROJEK.DOKUM.ZA IZGRADNJU NOGOSTUPA OD ROTORA DO TROG.ZAOBILAZNICE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7.5%</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7.5%</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Izrada projektne dokum.za izgradnju nogostupa od rotora do </w:t>
            </w:r>
            <w:proofErr w:type="spellStart"/>
            <w:r w:rsidRPr="00206AAE">
              <w:rPr>
                <w:rFonts w:ascii="Arial" w:eastAsia="Times New Roman" w:hAnsi="Arial" w:cs="Arial"/>
                <w:sz w:val="20"/>
                <w:szCs w:val="20"/>
                <w:lang w:eastAsia="hr-HR"/>
              </w:rPr>
              <w:t>trog.zaobilaznice</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1502 UREĐENJE JAVNIH POVRŠINA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4.590.000,00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500.465,20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10.9%</w:t>
            </w: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K100013 IZGRADNJA NOGOSTUPA PJEŠAČKIH I BICIKLIST. STAZA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pješačkih i biciklističkih staza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K100020 SUSTAV VIDEONADZORA GRADA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Postavljanje video nadzora na javnim površinama Grada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5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K100049 REKONSTRUKCIJA TRGA NA LUČICI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trga na Lučici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K100050 UREĐENJE TRGA NA RIBARNICI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1.395.000,00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1.375.000,00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1.375.000,00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trga kod ribarnice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trga kod ribarnice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60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K100059 OPREMA ZA AUTOMATSKO ZALJEVANJE PARKOVA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837F9B">
        <w:trPr>
          <w:trHeight w:val="321"/>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Nabava opreme za navodnjavanje parka </w:t>
            </w:r>
            <w:proofErr w:type="spellStart"/>
            <w:r w:rsidRPr="00206AAE">
              <w:rPr>
                <w:rFonts w:ascii="Arial" w:eastAsia="Times New Roman" w:hAnsi="Arial" w:cs="Arial"/>
                <w:sz w:val="20"/>
                <w:szCs w:val="20"/>
                <w:lang w:eastAsia="hr-HR"/>
              </w:rPr>
              <w:t>Fortin</w:t>
            </w:r>
            <w:proofErr w:type="spellEnd"/>
            <w:r w:rsidRPr="00206AAE">
              <w:rPr>
                <w:rFonts w:ascii="Arial" w:eastAsia="Times New Roman" w:hAnsi="Arial" w:cs="Arial"/>
                <w:sz w:val="20"/>
                <w:szCs w:val="20"/>
                <w:lang w:eastAsia="hr-HR"/>
              </w:rPr>
              <w:t xml:space="preserve"> u staroj jezgri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K100062 NABAVA OPREME ZA AUTOBUSNA STAJALIŠTA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Nabava opreme za autobusna stajališta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K100069 IZGRADNJA PRISTUPNE CESTE SA PARKIRALIŠTEM BRIGI-LOKVICE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Projektna dokumentacija za izgradnju pristupne ceste s </w:t>
            </w:r>
            <w:proofErr w:type="spellStart"/>
            <w:r w:rsidRPr="00206AAE">
              <w:rPr>
                <w:rFonts w:ascii="Arial" w:eastAsia="Times New Roman" w:hAnsi="Arial" w:cs="Arial"/>
                <w:sz w:val="20"/>
                <w:szCs w:val="20"/>
                <w:lang w:eastAsia="hr-HR"/>
              </w:rPr>
              <w:t>park.Brigi</w:t>
            </w:r>
            <w:proofErr w:type="spellEnd"/>
            <w:r w:rsidRPr="00206AAE">
              <w:rPr>
                <w:rFonts w:ascii="Arial" w:eastAsia="Times New Roman" w:hAnsi="Arial" w:cs="Arial"/>
                <w:sz w:val="20"/>
                <w:szCs w:val="20"/>
                <w:lang w:eastAsia="hr-HR"/>
              </w:rPr>
              <w:t xml:space="preserve"> Lokvice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K100070 UVOĐENJE BEŽIČNOG INTERNETA -WIFI MREŽE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360.000,00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9.72%</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360.000,00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9.72%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360.000,00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9.72%</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Uvođenje sustava bežičnog interneta (</w:t>
            </w:r>
            <w:proofErr w:type="spellStart"/>
            <w:r w:rsidRPr="00206AAE">
              <w:rPr>
                <w:rFonts w:ascii="Arial" w:eastAsia="Times New Roman" w:hAnsi="Arial" w:cs="Arial"/>
                <w:sz w:val="20"/>
                <w:szCs w:val="20"/>
                <w:lang w:eastAsia="hr-HR"/>
              </w:rPr>
              <w:t>wifi</w:t>
            </w:r>
            <w:proofErr w:type="spellEnd"/>
            <w:r w:rsidRPr="00206AAE">
              <w:rPr>
                <w:rFonts w:ascii="Arial" w:eastAsia="Times New Roman" w:hAnsi="Arial" w:cs="Arial"/>
                <w:sz w:val="20"/>
                <w:szCs w:val="20"/>
                <w:lang w:eastAsia="hr-HR"/>
              </w:rPr>
              <w:t xml:space="preserve"> sustava)na području Grada Trogira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K100071 IZGRADNJA RAMPE I WC ZA INVALIDE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Izgradnja rampe i WC za invalide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Izgradnja rampe i WC za invalide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8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K100072 IZGRADNJA OBALNOG POJASA BRIGI LOKVICE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210.000,00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42.0%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210.000,00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42.0%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Projektna dokumentacija za izgradnju obalnog pojasa </w:t>
            </w:r>
            <w:proofErr w:type="spellStart"/>
            <w:r w:rsidRPr="00206AAE">
              <w:rPr>
                <w:rFonts w:ascii="Arial" w:eastAsia="Times New Roman" w:hAnsi="Arial" w:cs="Arial"/>
                <w:sz w:val="20"/>
                <w:szCs w:val="20"/>
                <w:lang w:eastAsia="hr-HR"/>
              </w:rPr>
              <w:t>Brigi</w:t>
            </w:r>
            <w:proofErr w:type="spellEnd"/>
            <w:r w:rsidRPr="00206AAE">
              <w:rPr>
                <w:rFonts w:ascii="Arial" w:eastAsia="Times New Roman" w:hAnsi="Arial" w:cs="Arial"/>
                <w:sz w:val="20"/>
                <w:szCs w:val="20"/>
                <w:lang w:eastAsia="hr-HR"/>
              </w:rPr>
              <w:t xml:space="preserve"> Lokvice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210.000,00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8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K100073 REKONSTRUKCIJA I UREĐENJE OBALNOG POJASA U FOŠI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837F9B">
        <w:trPr>
          <w:trHeight w:val="371"/>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Projektna dokumentacija za uređenje obalnog pojasa u </w:t>
            </w:r>
            <w:proofErr w:type="spellStart"/>
            <w:r w:rsidRPr="00206AAE">
              <w:rPr>
                <w:rFonts w:ascii="Arial" w:eastAsia="Times New Roman" w:hAnsi="Arial" w:cs="Arial"/>
                <w:sz w:val="20"/>
                <w:szCs w:val="20"/>
                <w:lang w:eastAsia="hr-HR"/>
              </w:rPr>
              <w:t>Foši</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K100076 UREĐENJE PARKING PROSTORA NA ČIOVU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Projektna dokumentacija za uređenje šetnice i parking prostora na Čiovu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K100077 UREĐENJE PLAŽA NA POJASU DUHANKA - ARBANIJA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Projektna dokumentacija za uređenje plaža na pojasu </w:t>
            </w:r>
            <w:proofErr w:type="spellStart"/>
            <w:r w:rsidRPr="00206AAE">
              <w:rPr>
                <w:rFonts w:ascii="Arial" w:eastAsia="Times New Roman" w:hAnsi="Arial" w:cs="Arial"/>
                <w:sz w:val="20"/>
                <w:szCs w:val="20"/>
                <w:lang w:eastAsia="hr-HR"/>
              </w:rPr>
              <w:t>Duhanka-Arbanija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K100079 SUSTAV KONTROLE I NAPLATE PARKIRANJA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33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2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Oprema za proširenje sustava kontrole i naplate parkiranja na području Grada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5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Tekući projekt T100031 UREĐENJE JAVNIH POVRŠINA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840.000,00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245.465,20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29.22%</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690.000,00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230.401,05</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33.39%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178.842,30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39.74%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ostalih površina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Uređenje gradskih plaža i </w:t>
            </w:r>
            <w:proofErr w:type="spellStart"/>
            <w:r w:rsidRPr="00206AAE">
              <w:rPr>
                <w:rFonts w:ascii="Arial" w:eastAsia="Times New Roman" w:hAnsi="Arial" w:cs="Arial"/>
                <w:sz w:val="20"/>
                <w:szCs w:val="20"/>
                <w:lang w:eastAsia="hr-HR"/>
              </w:rPr>
              <w:t>privezišta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178.842,30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240.000,00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51.558,75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21.48%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Oprema za uređenje javnih površina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10.625,00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Oprema za plaže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40.933,75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15.064,15</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15.064,15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Uređenje gradskih plaža i </w:t>
            </w:r>
            <w:proofErr w:type="spellStart"/>
            <w:r w:rsidRPr="00206AAE">
              <w:rPr>
                <w:rFonts w:ascii="Arial" w:eastAsia="Times New Roman" w:hAnsi="Arial" w:cs="Arial"/>
                <w:sz w:val="20"/>
                <w:szCs w:val="20"/>
                <w:lang w:eastAsia="hr-HR"/>
              </w:rPr>
              <w:t>privezišta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15.064,15</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1503 IZGRADNJA JAVNE RASVJETE</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925.000,00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6.250,00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0.68%</w:t>
            </w: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Kapitalni projekt K100017 IZGRADNJA JAVNE RASVJETE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925.000,00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6.250,00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0.68%</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925.000,00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6.250,00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0.68%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925.000,00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6.250,00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0.68%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Modernizacija javne rasvjete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Izgradnja javne rasvjete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6.250,00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1507 ZBRINJAVANJE KOMUNALNOG OTPADA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1.720.000,00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K100043 SANACIJA DEPONIJA U PLANOM</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Sanacija deponija u Planom</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Sanacija deponija u Planom</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8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K100053 IZGRADNJA NADSTREŠNICE ZA KONTEJNERE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Nadstrešnice za kontejnere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K100054 NABAVA KOMUNALNIH VOZILA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Prijevozna sredstva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Nabava komunalnih vozila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Prijevozna sredstva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4231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Nabava komunalnih vozila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K100061 NABAVA SPREMNIKA ZA MJEŠANI OTPAD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 Nabava spremnika za </w:t>
            </w:r>
            <w:proofErr w:type="spellStart"/>
            <w:r w:rsidRPr="00206AAE">
              <w:rPr>
                <w:rFonts w:ascii="Arial" w:eastAsia="Times New Roman" w:hAnsi="Arial" w:cs="Arial"/>
                <w:sz w:val="20"/>
                <w:szCs w:val="20"/>
                <w:lang w:eastAsia="hr-HR"/>
              </w:rPr>
              <w:t>mješani</w:t>
            </w:r>
            <w:proofErr w:type="spellEnd"/>
            <w:r w:rsidRPr="00206AAE">
              <w:rPr>
                <w:rFonts w:ascii="Arial" w:eastAsia="Times New Roman" w:hAnsi="Arial" w:cs="Arial"/>
                <w:sz w:val="20"/>
                <w:szCs w:val="20"/>
                <w:lang w:eastAsia="hr-HR"/>
              </w:rPr>
              <w:t xml:space="preserve"> otpad</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837F9B">
        <w:trPr>
          <w:trHeight w:val="296"/>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Nabava spremnika za odvojeno prikupljanje otpada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1509 POMOĆI ZA GRAĐEVINSKE I STAMBENE OBJEKTE</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576,24</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0.48%</w:t>
            </w: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A100028 TEKUĆE POMOĆI ZA GRAĐEVINSKE I STAMBENE OBJEKTE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576,24</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2.88%</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576,24</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2.88%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576,24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2.88%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Oslobađanje od plaćanja komunalne naknade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576,24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K100026 KAPITALNA POMOĆ ZA OBITELJSKE KUĆE, GOSP.OBJEKTE I SLIČNO</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Kapitalne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3822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Kapitalne donacije za obiteljske kuće, gospodarske objekte i sl.</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1512 IZGRADNJA OBORINSKE MREŽE</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48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K100039 IZGRADNJA I REKONSTRUK. OBORINSKE MREŽE U SVIM MO</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175.000,00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lastRenderedPageBreak/>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Izgradnja i rekonstrukcija objekata oborinske odvodnje u svim MO</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5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1605 INVESTICIJE NA OBJEKTIMA OD JAVNOG INTERESA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60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K100064 BRZINOMJER I KUTIJA ZA NADZOR BRZINE NA PODRUČJU BRIGI -LOKVICE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Kapitalne pomoći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3862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Oprema za nadzor brzine na području </w:t>
            </w:r>
            <w:proofErr w:type="spellStart"/>
            <w:r w:rsidRPr="00206AAE">
              <w:rPr>
                <w:rFonts w:ascii="Arial" w:eastAsia="Times New Roman" w:hAnsi="Arial" w:cs="Arial"/>
                <w:sz w:val="20"/>
                <w:szCs w:val="20"/>
                <w:lang w:eastAsia="hr-HR"/>
              </w:rPr>
              <w:t>Brigi</w:t>
            </w:r>
            <w:proofErr w:type="spellEnd"/>
            <w:r w:rsidRPr="00206AAE">
              <w:rPr>
                <w:rFonts w:ascii="Arial" w:eastAsia="Times New Roman" w:hAnsi="Arial" w:cs="Arial"/>
                <w:sz w:val="20"/>
                <w:szCs w:val="20"/>
                <w:lang w:eastAsia="hr-HR"/>
              </w:rPr>
              <w:t xml:space="preserve"> -Lokvice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Glava 02302 IMOVINA GRADA</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510.000,00</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20.687,50</w:t>
            </w:r>
          </w:p>
        </w:tc>
        <w:tc>
          <w:tcPr>
            <w:tcW w:w="100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4.06%</w:t>
            </w:r>
          </w:p>
        </w:tc>
      </w:tr>
      <w:tr w:rsidR="00206AAE" w:rsidRPr="00206AAE" w:rsidTr="00206AAE">
        <w:trPr>
          <w:trHeight w:val="25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1601 ODRŽAVANJE PROSTORA U VLASNIŠTVU I SUVLASNIŠTVU GRADA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510.000,00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20.687,50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4.06%</w:t>
            </w: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A100001 ODRŽAVANJE STAMBENIH PROSTORA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Održavanje stambenih prostora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A100002 ODRŽAVANJE POSLOVNIH PROSTORA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490.000,00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20.687,50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4.22%</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490.000,00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20.687,50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4.22%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490.000,00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20.687,50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Održavanje poslovnih prostora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20.687,50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Održavanje i uređenje gradskih prostora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unajmljenih prostora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Uređenje unajmljenih prostora za potrebe dječjeg vrtića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Glava 02303 OTOCI</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650.000,00</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0,00</w:t>
            </w:r>
          </w:p>
        </w:tc>
        <w:tc>
          <w:tcPr>
            <w:tcW w:w="100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1401 ODRŽAVANJE JAVNIH POVRŠINA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Tekući projekt T100013 UREĐENJE JAVNIH POVRŠINA NA DRVENIKU V. I M.</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837F9B">
        <w:trPr>
          <w:trHeight w:val="287"/>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Uređenje javnih površina na Drveniku Velikom i Malom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1402 ODRŽAVANJE NERAZVRSTANIH CESTA I PUTEVA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Tekući projekt T100011 ODRŽAVANJE PUTEVA NA DRVENIKU VELOM I MALOM</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puteva na Drveniku Velikom i Malom</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55"/>
        </w:trPr>
        <w:tc>
          <w:tcPr>
            <w:tcW w:w="6412" w:type="dxa"/>
            <w:gridSpan w:val="2"/>
            <w:tcBorders>
              <w:top w:val="nil"/>
              <w:left w:val="nil"/>
              <w:bottom w:val="nil"/>
              <w:right w:val="nil"/>
            </w:tcBorders>
            <w:shd w:val="clear" w:color="000000" w:fill="0000FF"/>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 xml:space="preserve">Glava 02304 OČUVANJE KULTURNE BAŠTINE I INVESTICIJE </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16.399.500,00</w:t>
            </w:r>
          </w:p>
        </w:tc>
        <w:tc>
          <w:tcPr>
            <w:tcW w:w="149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702.388,84</w:t>
            </w:r>
          </w:p>
        </w:tc>
        <w:tc>
          <w:tcPr>
            <w:tcW w:w="1006" w:type="dxa"/>
            <w:tcBorders>
              <w:top w:val="nil"/>
              <w:left w:val="nil"/>
              <w:bottom w:val="nil"/>
              <w:right w:val="nil"/>
            </w:tcBorders>
            <w:shd w:val="clear" w:color="000000" w:fill="0000FF"/>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4.59%</w:t>
            </w: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1502 UREĐENJE JAVNIH POVRŠINA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550.000,00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K100078 UREĐENJE POJASA OD TRAJEKTNOG PRISTANIŠTA DO AUT.KOLODVORA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Komunalni doprinos</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375.000,00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Uređenje pojasa od trajektnog pristaništa do autobusnog kolodvora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K100080 SIGNALIZACIJA STARE GRADSKE JEZGRE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lastRenderedPageBreak/>
              <w:t>426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proizvedena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izvedbenog rješenja projekta signalizacije Grada Trogira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1602 OČUVANJE KULTURNE BAŠTINE</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1.250.000,00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40.185,00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7.21%</w:t>
            </w: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A100004 SUFINANCIRANJE ZAHVATA NA OČUVANJU KULTURNE BAŠTINE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13.125,00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3.28%</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13.125,00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4.38%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13.125,00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4.38%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Nužna sanacija kulturnih dobara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13.125,00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Nužna sanacija kulturnih dobara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8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K100005 REKONSTRUKCIJA I UREĐENJE KULTURNIH OBJEKATA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27.060,00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5.41%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27.060,00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6.77%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1.67%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Sanacija krovišta na objektima pod zaštitom Ministarstva kulture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Dodatna ulaganja na građevinskim objektima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22.060,00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22.06%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4511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Sanacija Kule </w:t>
            </w:r>
            <w:proofErr w:type="spellStart"/>
            <w:r w:rsidRPr="00206AAE">
              <w:rPr>
                <w:rFonts w:ascii="Arial" w:eastAsia="Times New Roman" w:hAnsi="Arial" w:cs="Arial"/>
                <w:sz w:val="20"/>
                <w:szCs w:val="20"/>
                <w:lang w:eastAsia="hr-HR"/>
              </w:rPr>
              <w:t>Kamerlengo</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22.060,00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837F9B">
        <w:trPr>
          <w:trHeight w:val="19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Sanacija krovišta na objektima pod zaštitom </w:t>
            </w:r>
            <w:proofErr w:type="spellStart"/>
            <w:r w:rsidRPr="00206AAE">
              <w:rPr>
                <w:rFonts w:ascii="Arial" w:eastAsia="Times New Roman" w:hAnsi="Arial" w:cs="Arial"/>
                <w:sz w:val="20"/>
                <w:szCs w:val="20"/>
                <w:lang w:eastAsia="hr-HR"/>
              </w:rPr>
              <w:t>Min.kulture</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Tekući projekt T100055 SANACIJA I RESTAURACIJA PALAČE GARAGNIN FANFOGNA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14.29%</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33.33%</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33.33%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33.33%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Sanacija i restauracija palače </w:t>
            </w:r>
            <w:proofErr w:type="spellStart"/>
            <w:r w:rsidRPr="00206AAE">
              <w:rPr>
                <w:rFonts w:ascii="Arial" w:eastAsia="Times New Roman" w:hAnsi="Arial" w:cs="Arial"/>
                <w:sz w:val="20"/>
                <w:szCs w:val="20"/>
                <w:lang w:eastAsia="hr-HR"/>
              </w:rPr>
              <w:t>Garagnin-Fanfogna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  proračunskih korisnika</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Korisnik  002 MUZEJ GRADA TROGIRA</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FFCC"/>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Sanacija i restauracija palače </w:t>
            </w:r>
            <w:proofErr w:type="spellStart"/>
            <w:r w:rsidRPr="00206AAE">
              <w:rPr>
                <w:rFonts w:ascii="Arial" w:eastAsia="Times New Roman" w:hAnsi="Arial" w:cs="Arial"/>
                <w:sz w:val="20"/>
                <w:szCs w:val="20"/>
                <w:lang w:eastAsia="hr-HR"/>
              </w:rPr>
              <w:t>Garagnin</w:t>
            </w:r>
            <w:proofErr w:type="spellEnd"/>
            <w:r w:rsidRPr="00206AAE">
              <w:rPr>
                <w:rFonts w:ascii="Arial" w:eastAsia="Times New Roman" w:hAnsi="Arial" w:cs="Arial"/>
                <w:sz w:val="20"/>
                <w:szCs w:val="20"/>
                <w:lang w:eastAsia="hr-HR"/>
              </w:rPr>
              <w:t xml:space="preserve">- </w:t>
            </w:r>
            <w:proofErr w:type="spellStart"/>
            <w:r w:rsidRPr="00206AAE">
              <w:rPr>
                <w:rFonts w:ascii="Arial" w:eastAsia="Times New Roman" w:hAnsi="Arial" w:cs="Arial"/>
                <w:sz w:val="20"/>
                <w:szCs w:val="20"/>
                <w:lang w:eastAsia="hr-HR"/>
              </w:rPr>
              <w:t>Fanfogna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1604 INVESTICIJE U GRADITELJSTVU</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3.075.000,00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34.891,34</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1.13%</w:t>
            </w: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K100009 REKONSTRUKCIJA I DOGRADNJA DJEČJIH VRTIĆA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Sanacija i adaptacija dječjih vrtića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Izgradnja -uređenje dječjeg vrtića </w:t>
            </w:r>
            <w:proofErr w:type="spellStart"/>
            <w:r w:rsidRPr="00206AAE">
              <w:rPr>
                <w:rFonts w:ascii="Arial" w:eastAsia="Times New Roman" w:hAnsi="Arial" w:cs="Arial"/>
                <w:sz w:val="20"/>
                <w:szCs w:val="20"/>
                <w:lang w:eastAsia="hr-HR"/>
              </w:rPr>
              <w:t>Brigi</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K100010 IZGRADNJA DJEČJIH I SLIČNIH IGRALIŠTA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675.000,00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34.891,34</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5.17%</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625.000,00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34.891,34</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5.58%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225.000,00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34.891,34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15.51%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Izgradnja i sanacija dječjih igrališta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10.000,00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Izgradnja i sanacija ostalih igrališta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24.891,34</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Oprema za dječja  igrališta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Oprema za ostala igrališta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Postrojenja i oprema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4227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Oprema za dječja  igrališta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K100051 IZGRADNJA NOVE SPORTSKE DVORANE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Projektna dokumentacija za izgradnju nove sportske dvorane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K100056 REKONSTRUKCIJA POSTOJEĆEG OBJEKTA U DJEČJI VRTIĆ U PLANOM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Rekonstrukcija postojeće zgrade u dječji vrtić u Planom</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Pomoći EU</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837F9B">
        <w:trPr>
          <w:trHeight w:val="26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Rekonstrukcija postojeće zgrade u dječji vrtić u Planom</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1605 INVESTICIJE NA OBJEKTIMA OD JAVNOG INTERESA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6.065.000,00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70.062,50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1.16%</w:t>
            </w:r>
          </w:p>
        </w:tc>
      </w:tr>
      <w:tr w:rsidR="00206AAE" w:rsidRPr="00206AAE" w:rsidTr="00206AAE">
        <w:trPr>
          <w:trHeight w:val="54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A100061 TEKUĆI RASHODI ZA PRIPREMU PROJEKATA IZ EU</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ostale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K100012 IZGRADNJA SPOMEN OBILJEŽJA HRV. BRANITELJIMA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329</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3299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Izgradnja spomenika u parku </w:t>
            </w:r>
            <w:proofErr w:type="spellStart"/>
            <w:r w:rsidRPr="00206AAE">
              <w:rPr>
                <w:rFonts w:ascii="Arial" w:eastAsia="Times New Roman" w:hAnsi="Arial" w:cs="Arial"/>
                <w:sz w:val="20"/>
                <w:szCs w:val="20"/>
                <w:lang w:eastAsia="hr-HR"/>
              </w:rPr>
              <w:t>Žudika</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K100046 ENERGETSKA OBNOVA ZGRADA U VLASNIŠTVU GRADA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24.062,50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16.04%</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24.062,50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16.04%</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24.062,50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48.13%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Energetska obnova objekata u vlasništvu Grada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24.062,50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Energetska obnova sportske dvorane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K100054 RAZVOJ POSLOVNE ZONE PLANO</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Izrada projektne dokumentacije za razvoj  Poslovne zone </w:t>
            </w:r>
            <w:proofErr w:type="spellStart"/>
            <w:r w:rsidRPr="00206AAE">
              <w:rPr>
                <w:rFonts w:ascii="Arial" w:eastAsia="Times New Roman" w:hAnsi="Arial" w:cs="Arial"/>
                <w:sz w:val="20"/>
                <w:szCs w:val="20"/>
                <w:lang w:eastAsia="hr-HR"/>
              </w:rPr>
              <w:t>Plano</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Izrada projektne dokumentacije za razvoj Poslovne zone </w:t>
            </w:r>
            <w:proofErr w:type="spellStart"/>
            <w:r w:rsidRPr="00206AAE">
              <w:rPr>
                <w:rFonts w:ascii="Arial" w:eastAsia="Times New Roman" w:hAnsi="Arial" w:cs="Arial"/>
                <w:sz w:val="20"/>
                <w:szCs w:val="20"/>
                <w:lang w:eastAsia="hr-HR"/>
              </w:rPr>
              <w:t>Plano</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K100057 ADAPTACIJA KINO DVORANE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260.000,00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17.69%</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260.000,00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17.69%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260.000,00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46.000,00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17.69%</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projektne dokumentacije za adaptaciju kino dvorane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46.000,00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37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K100060 IZGRADNJA POS STANOVA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lastRenderedPageBreak/>
              <w:t>411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Materijalna imovina - prirodna bogatstva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Priprema zemljišta za izgradnju POS stanova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K100062 ENERGETSKA OBNOVA ZGRADE DJEČJEG VRTIĆA MASLINA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930.000,00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260.000,00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260.000,00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Energetska obnova zgrade dječjeg vrtića Maslina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670.000,00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670.000,00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Energetska obnova zgrade dječjeg vrtića Maslina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K100063 ENERGETSKA OBNOVA ZGRADE DJEČJEG VRTIĆA MASLAČAK</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1.295.000,00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830.000,00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830.000,00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Energetska obnova zgrade dječjeg vrtića Maslačak</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465.000,00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465.000,00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837F9B">
        <w:trPr>
          <w:trHeight w:val="291"/>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4124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Energetska obnova zgrade dječjeg vrtića Maslačak</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K100065 NABAVA I POSTAVLJANJE UMJETNE TRAVE-BATARIJA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2.900.000,00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382</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Kapitalne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2.900.000,00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3821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Kapitalna donacija-Športski objekti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Program 1608 INTEGRIRANI RAZVOJNI PROGRAMI TEMELJENI NA OBNOVI KULTURNE BAŠTINE </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5.459.500,00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557.250,00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10.21%</w:t>
            </w:r>
          </w:p>
        </w:tc>
      </w:tr>
      <w:tr w:rsidR="00206AAE" w:rsidRPr="00206AAE" w:rsidTr="00206AAE">
        <w:trPr>
          <w:trHeight w:val="60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K100040 REKONSTRUKCIJA PARKA GARAGNIN</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1.410.000,00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226.375,00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16.05%</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690.000,00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45.275,00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6.56%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690.000,00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45.275,00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6.56%</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Otkup objekata u parku </w:t>
            </w:r>
            <w:proofErr w:type="spellStart"/>
            <w:r w:rsidRPr="00206AAE">
              <w:rPr>
                <w:rFonts w:ascii="Arial" w:eastAsia="Times New Roman" w:hAnsi="Arial" w:cs="Arial"/>
                <w:sz w:val="20"/>
                <w:szCs w:val="20"/>
                <w:lang w:eastAsia="hr-HR"/>
              </w:rPr>
              <w:t>Garagnin</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ostale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Priprema studijske i projektne dokumentacije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45.275,00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Ostali nespomenuti rashodi poslovanja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Usluge promidžbe i informiranja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Pomoći EU</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181.100,00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25.15%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181.100,00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25.15%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Priprema studijske i projektne dokumentacije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181.100,00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ostale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1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K100047 UREĐENJE ZAPADNOG DIJELA STARE GRAD.JEZGRE OD KULE KAMERLENGO DO KULE SV. MARKA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4.049.500,00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330.875,00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8.17%</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839.900,00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66.175,00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7.88%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839.900,00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66.175,00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7.88%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Usluge promidžbe i informiranja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Naknada za rad povjerenstava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Ostali nespomenuti rashodi poslovanja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Priprema studijske i projektne dokumentacije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38.350,00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27.825,00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Pomoći EU</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3.209.600,00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264.700,00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8.25%</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381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Tekuće donacije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3813</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Tekuće donacije iz EU sredstava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Građevinski objekti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3.199.600,00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264.700,00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8.27%</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Priprema studijske i projektne dokumentacije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153.400,00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4214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Intelektualne i osobne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111.300,00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85"/>
        </w:trPr>
        <w:tc>
          <w:tcPr>
            <w:tcW w:w="6412" w:type="dxa"/>
            <w:gridSpan w:val="2"/>
            <w:tcBorders>
              <w:top w:val="nil"/>
              <w:left w:val="nil"/>
              <w:bottom w:val="nil"/>
              <w:right w:val="nil"/>
            </w:tcBorders>
            <w:shd w:val="clear" w:color="000000" w:fill="000080"/>
            <w:vAlign w:val="bottom"/>
            <w:hideMark/>
          </w:tcPr>
          <w:p w:rsidR="00206AAE" w:rsidRPr="00206AAE" w:rsidRDefault="00206AAE" w:rsidP="00206AAE">
            <w:pPr>
              <w:spacing w:after="0" w:line="240" w:lineRule="auto"/>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lastRenderedPageBreak/>
              <w:t xml:space="preserve">Razdjel 024 UPRAVNI ODJEL ZA URBANIZAM I PROSTORNO UREĐENJE </w:t>
            </w:r>
          </w:p>
        </w:tc>
        <w:tc>
          <w:tcPr>
            <w:tcW w:w="149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2.545.000,00</w:t>
            </w:r>
          </w:p>
        </w:tc>
        <w:tc>
          <w:tcPr>
            <w:tcW w:w="149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225.750,00</w:t>
            </w:r>
          </w:p>
        </w:tc>
        <w:tc>
          <w:tcPr>
            <w:tcW w:w="1006" w:type="dxa"/>
            <w:tcBorders>
              <w:top w:val="nil"/>
              <w:left w:val="nil"/>
              <w:bottom w:val="nil"/>
              <w:right w:val="nil"/>
            </w:tcBorders>
            <w:shd w:val="clear" w:color="000000" w:fill="000080"/>
            <w:noWrap/>
            <w:vAlign w:val="bottom"/>
            <w:hideMark/>
          </w:tcPr>
          <w:p w:rsidR="00206AAE" w:rsidRPr="00206AAE" w:rsidRDefault="00206AAE" w:rsidP="00206AAE">
            <w:pPr>
              <w:spacing w:after="0" w:line="240" w:lineRule="auto"/>
              <w:jc w:val="center"/>
              <w:rPr>
                <w:rFonts w:ascii="Arial" w:eastAsia="Times New Roman" w:hAnsi="Arial" w:cs="Arial"/>
                <w:b/>
                <w:bCs/>
                <w:color w:val="FFFFFF"/>
                <w:sz w:val="20"/>
                <w:szCs w:val="20"/>
                <w:lang w:eastAsia="hr-HR"/>
              </w:rPr>
            </w:pPr>
            <w:r w:rsidRPr="00206AAE">
              <w:rPr>
                <w:rFonts w:ascii="Arial" w:eastAsia="Times New Roman" w:hAnsi="Arial" w:cs="Arial"/>
                <w:b/>
                <w:bCs/>
                <w:color w:val="FFFFFF"/>
                <w:sz w:val="20"/>
                <w:szCs w:val="20"/>
                <w:lang w:eastAsia="hr-HR"/>
              </w:rPr>
              <w:t>8.87%</w:t>
            </w:r>
          </w:p>
        </w:tc>
      </w:tr>
      <w:tr w:rsidR="00206AAE" w:rsidRPr="00206AAE" w:rsidTr="00206AAE">
        <w:trPr>
          <w:trHeight w:val="510"/>
        </w:trPr>
        <w:tc>
          <w:tcPr>
            <w:tcW w:w="6412" w:type="dxa"/>
            <w:gridSpan w:val="2"/>
            <w:tcBorders>
              <w:top w:val="nil"/>
              <w:left w:val="nil"/>
              <w:bottom w:val="nil"/>
              <w:right w:val="nil"/>
            </w:tcBorders>
            <w:shd w:val="clear" w:color="000000" w:fill="9999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1507 ZBRINJAVANJE KOMUNALNOG OTPADA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700.000,00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2.14%</w:t>
            </w: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K100051 IZGRADNJA RECIKLAŽNOG DVORIŠTA I SORTIRNICE</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15.000,00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411</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Materijalna imovina - prirodna bogatstva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30.0%</w:t>
            </w:r>
          </w:p>
        </w:tc>
      </w:tr>
      <w:tr w:rsidR="00206AAE" w:rsidRPr="00206AAE" w:rsidTr="00837F9B">
        <w:trPr>
          <w:trHeight w:val="41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4111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Otkup zemljišta za izgradnju </w:t>
            </w:r>
            <w:proofErr w:type="spellStart"/>
            <w:r w:rsidRPr="00206AAE">
              <w:rPr>
                <w:rFonts w:ascii="Arial" w:eastAsia="Times New Roman" w:hAnsi="Arial" w:cs="Arial"/>
                <w:sz w:val="20"/>
                <w:szCs w:val="20"/>
                <w:lang w:eastAsia="hr-HR"/>
              </w:rPr>
              <w:t>reciklažnog</w:t>
            </w:r>
            <w:proofErr w:type="spellEnd"/>
            <w:r w:rsidRPr="00206AAE">
              <w:rPr>
                <w:rFonts w:ascii="Arial" w:eastAsia="Times New Roman" w:hAnsi="Arial" w:cs="Arial"/>
                <w:sz w:val="20"/>
                <w:szCs w:val="20"/>
                <w:lang w:eastAsia="hr-HR"/>
              </w:rPr>
              <w:t xml:space="preserve"> dvorišta i </w:t>
            </w:r>
            <w:proofErr w:type="spellStart"/>
            <w:r w:rsidRPr="00206AAE">
              <w:rPr>
                <w:rFonts w:ascii="Arial" w:eastAsia="Times New Roman" w:hAnsi="Arial" w:cs="Arial"/>
                <w:sz w:val="20"/>
                <w:szCs w:val="20"/>
                <w:lang w:eastAsia="hr-HR"/>
              </w:rPr>
              <w:t>sortirnice</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15.000,00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proizvedena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2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Izrada projektne dokumentacije za </w:t>
            </w:r>
            <w:proofErr w:type="spellStart"/>
            <w:r w:rsidRPr="00206AAE">
              <w:rPr>
                <w:rFonts w:ascii="Arial" w:eastAsia="Times New Roman" w:hAnsi="Arial" w:cs="Arial"/>
                <w:sz w:val="20"/>
                <w:szCs w:val="20"/>
                <w:lang w:eastAsia="hr-HR"/>
              </w:rPr>
              <w:t>reciklažno</w:t>
            </w:r>
            <w:proofErr w:type="spellEnd"/>
            <w:r w:rsidRPr="00206AAE">
              <w:rPr>
                <w:rFonts w:ascii="Arial" w:eastAsia="Times New Roman" w:hAnsi="Arial" w:cs="Arial"/>
                <w:sz w:val="20"/>
                <w:szCs w:val="20"/>
                <w:lang w:eastAsia="hr-HR"/>
              </w:rPr>
              <w:t xml:space="preserve"> dvorište i </w:t>
            </w:r>
            <w:proofErr w:type="spellStart"/>
            <w:r w:rsidRPr="00206AAE">
              <w:rPr>
                <w:rFonts w:ascii="Arial" w:eastAsia="Times New Roman" w:hAnsi="Arial" w:cs="Arial"/>
                <w:sz w:val="20"/>
                <w:szCs w:val="20"/>
                <w:lang w:eastAsia="hr-HR"/>
              </w:rPr>
              <w:t>sortirnicu</w:t>
            </w:r>
            <w:proofErr w:type="spellEnd"/>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Tekući projekt T100068 ZAŠTITA I OČUVANJE OKOLIŠA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Ostali prihodi za posebne namjene</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837F9B">
        <w:trPr>
          <w:trHeight w:val="411"/>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351</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Subvencije trgovačkim društvima u javnom sektoru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837F9B">
        <w:trPr>
          <w:trHeight w:val="289"/>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3512</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Subvencija trg. društvima za odvoz otpada s Drvenika V. i M.</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1606 PROSTORNO PLANIRANJE</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865.000,00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113.625,00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13.14%</w:t>
            </w:r>
          </w:p>
        </w:tc>
      </w:tr>
      <w:tr w:rsidR="00206AAE" w:rsidRPr="00206AAE" w:rsidTr="00206AAE">
        <w:trPr>
          <w:trHeight w:val="49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K100018 IZRADA PROJEKTNE DOKUMENTACIJE ZA ZAHVATE U PROSTORU</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proizvedena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Izrada projekt. dokument. za zahvate u prostoru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2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Kapitalni projekt K100019 IZRADA DOKUMENATA PROSTORNOG UREĐENJA</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595.000,00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113.625,00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19.1%</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495.000,00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58.500,00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11.82%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proizvedena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495.000,00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58.500,00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11.82%</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izmjene i dopune PPUGT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urbanističkih planova uređenja - UPU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58.500,00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izmjene i dopune DPU</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studija i podloga planske dokumentacije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55.125,00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55.13%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proizvedena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55.125,00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55.13%</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izmjene i dopune PPUGT</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55.125,00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55"/>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Tekući projekt T100017 GEODETSKI POSLOVI PARCEL. ELABORATI I DRUGO</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250.000,00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3237</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Geodetsko-katastarske usluge i usluge vještačenja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proizvedena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Geodetski poslovi, parcelacijski elaborati i drugo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Program 1607 ZAŠTITA OKOLIŠA I EKOLOGIJA</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980.000,00</w:t>
            </w:r>
          </w:p>
        </w:tc>
        <w:tc>
          <w:tcPr>
            <w:tcW w:w="149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97.125,00</w:t>
            </w:r>
          </w:p>
        </w:tc>
        <w:tc>
          <w:tcPr>
            <w:tcW w:w="1006" w:type="dxa"/>
            <w:tcBorders>
              <w:top w:val="nil"/>
              <w:left w:val="nil"/>
              <w:bottom w:val="nil"/>
              <w:right w:val="nil"/>
            </w:tcBorders>
            <w:shd w:val="clear" w:color="000000" w:fill="9999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9.91%</w:t>
            </w:r>
          </w:p>
        </w:tc>
      </w:tr>
      <w:tr w:rsidR="00206AAE" w:rsidRPr="00206AAE" w:rsidTr="00206AAE">
        <w:trPr>
          <w:trHeight w:val="255"/>
        </w:trPr>
        <w:tc>
          <w:tcPr>
            <w:tcW w:w="6412" w:type="dxa"/>
            <w:gridSpan w:val="2"/>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A100025 EKOLOŠKE AKTIVNOSTI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310.000,00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18.500,00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5.97%</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210.000,00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18.500,00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8.81%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210.000,00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18.500,00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8.81%</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Ekološke aktivnosti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18.500,00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Promicanje ekoloških vrijednosti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 xml:space="preserve">Ostvarivanje održivog razvoja Grada                                                                </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100.000,00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100.000,00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Ekološke aktivnosti</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63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Aktivnost A100066 INFORMATIVNO-EDUKATIVNE AKTIVNOSTI</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590.000,00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lastRenderedPageBreak/>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Informativno-edukativne aktivnosti o održivom gospodarenju otpadom</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Ostale pomoći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500.000,00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0.0%</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323</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Rashodi za usluge</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500.000,00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0.0%</w:t>
            </w:r>
          </w:p>
        </w:tc>
      </w:tr>
      <w:tr w:rsidR="00206AAE" w:rsidRPr="00206AAE" w:rsidTr="00206AAE">
        <w:trPr>
          <w:trHeight w:val="510"/>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3239</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Informativno-edukativne aktivnosti o održivom gospodarenju otpadom</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0,00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r w:rsidR="00206AAE" w:rsidRPr="00206AAE" w:rsidTr="00206AAE">
        <w:trPr>
          <w:trHeight w:val="570"/>
        </w:trPr>
        <w:tc>
          <w:tcPr>
            <w:tcW w:w="6412" w:type="dxa"/>
            <w:gridSpan w:val="2"/>
            <w:tcBorders>
              <w:top w:val="nil"/>
              <w:left w:val="nil"/>
              <w:bottom w:val="nil"/>
              <w:right w:val="nil"/>
            </w:tcBorders>
            <w:shd w:val="clear" w:color="000000" w:fill="CCCCFF"/>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 xml:space="preserve">Kapitalni projekt K100059 IZRADA DOKUMENTACIJE ZA ZAŠTITU OKOLIŠA </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80.000,00</w:t>
            </w:r>
          </w:p>
        </w:tc>
        <w:tc>
          <w:tcPr>
            <w:tcW w:w="149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78.625,00</w:t>
            </w:r>
          </w:p>
        </w:tc>
        <w:tc>
          <w:tcPr>
            <w:tcW w:w="1006" w:type="dxa"/>
            <w:tcBorders>
              <w:top w:val="nil"/>
              <w:left w:val="nil"/>
              <w:bottom w:val="nil"/>
              <w:right w:val="nil"/>
            </w:tcBorders>
            <w:shd w:val="clear" w:color="000000" w:fill="CCCCFF"/>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98.28%</w:t>
            </w:r>
          </w:p>
        </w:tc>
      </w:tr>
      <w:tr w:rsidR="00206AAE" w:rsidRPr="00206AAE" w:rsidTr="00206AAE">
        <w:trPr>
          <w:trHeight w:val="255"/>
        </w:trPr>
        <w:tc>
          <w:tcPr>
            <w:tcW w:w="6412" w:type="dxa"/>
            <w:gridSpan w:val="2"/>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Izvor Opći prihodi i primici</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80.000,00</w:t>
            </w:r>
          </w:p>
        </w:tc>
        <w:tc>
          <w:tcPr>
            <w:tcW w:w="149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78.625,00</w:t>
            </w:r>
          </w:p>
        </w:tc>
        <w:tc>
          <w:tcPr>
            <w:tcW w:w="1006" w:type="dxa"/>
            <w:tcBorders>
              <w:top w:val="nil"/>
              <w:left w:val="nil"/>
              <w:bottom w:val="nil"/>
              <w:right w:val="nil"/>
            </w:tcBorders>
            <w:shd w:val="clear" w:color="000000" w:fill="FFFF00"/>
            <w:noWrap/>
            <w:vAlign w:val="bottom"/>
            <w:hideMark/>
          </w:tcPr>
          <w:p w:rsidR="00206AAE" w:rsidRPr="00206AAE" w:rsidRDefault="00206AAE" w:rsidP="00206AAE">
            <w:pPr>
              <w:spacing w:after="0" w:line="240" w:lineRule="auto"/>
              <w:jc w:val="center"/>
              <w:rPr>
                <w:rFonts w:ascii="Arial" w:eastAsia="Times New Roman" w:hAnsi="Arial" w:cs="Arial"/>
                <w:b/>
                <w:bCs/>
                <w:color w:val="000000"/>
                <w:sz w:val="20"/>
                <w:szCs w:val="20"/>
                <w:lang w:eastAsia="hr-HR"/>
              </w:rPr>
            </w:pPr>
            <w:r w:rsidRPr="00206AAE">
              <w:rPr>
                <w:rFonts w:ascii="Arial" w:eastAsia="Times New Roman" w:hAnsi="Arial" w:cs="Arial"/>
                <w:b/>
                <w:bCs/>
                <w:color w:val="000000"/>
                <w:sz w:val="20"/>
                <w:szCs w:val="20"/>
                <w:lang w:eastAsia="hr-HR"/>
              </w:rPr>
              <w:t>98.28%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426</w:t>
            </w:r>
          </w:p>
        </w:tc>
        <w:tc>
          <w:tcPr>
            <w:tcW w:w="5662"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Nematerijalna proizvedena imovina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80.000,00</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78.625,00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b/>
                <w:bCs/>
                <w:sz w:val="20"/>
                <w:szCs w:val="20"/>
                <w:lang w:eastAsia="hr-HR"/>
              </w:rPr>
            </w:pPr>
            <w:r w:rsidRPr="00206AAE">
              <w:rPr>
                <w:rFonts w:ascii="Arial" w:eastAsia="Times New Roman" w:hAnsi="Arial" w:cs="Arial"/>
                <w:b/>
                <w:bCs/>
                <w:sz w:val="20"/>
                <w:szCs w:val="20"/>
                <w:lang w:eastAsia="hr-HR"/>
              </w:rPr>
              <w:t>98.28%</w:t>
            </w:r>
          </w:p>
        </w:tc>
      </w:tr>
      <w:tr w:rsidR="00206AAE" w:rsidRPr="00206AAE" w:rsidTr="00206AAE">
        <w:trPr>
          <w:trHeight w:val="255"/>
        </w:trPr>
        <w:tc>
          <w:tcPr>
            <w:tcW w:w="750"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4264</w:t>
            </w:r>
          </w:p>
        </w:tc>
        <w:tc>
          <w:tcPr>
            <w:tcW w:w="5662" w:type="dxa"/>
            <w:tcBorders>
              <w:top w:val="nil"/>
              <w:left w:val="nil"/>
              <w:bottom w:val="nil"/>
              <w:right w:val="nil"/>
            </w:tcBorders>
            <w:shd w:val="clear" w:color="auto" w:fill="auto"/>
            <w:vAlign w:val="bottom"/>
            <w:hideMark/>
          </w:tcPr>
          <w:p w:rsidR="00206AAE" w:rsidRPr="00206AAE" w:rsidRDefault="00206AAE" w:rsidP="00206AAE">
            <w:pPr>
              <w:spacing w:after="0" w:line="240" w:lineRule="auto"/>
              <w:rPr>
                <w:rFonts w:ascii="Arial" w:eastAsia="Times New Roman" w:hAnsi="Arial" w:cs="Arial"/>
                <w:sz w:val="20"/>
                <w:szCs w:val="20"/>
                <w:lang w:eastAsia="hr-HR"/>
              </w:rPr>
            </w:pPr>
            <w:r w:rsidRPr="00206AAE">
              <w:rPr>
                <w:rFonts w:ascii="Arial" w:eastAsia="Times New Roman" w:hAnsi="Arial" w:cs="Arial"/>
                <w:sz w:val="20"/>
                <w:szCs w:val="20"/>
                <w:lang w:eastAsia="hr-HR"/>
              </w:rPr>
              <w:t>Izrada dokumentacije za zaštitu okoliša</w:t>
            </w: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rPr>
                <w:rFonts w:ascii="Arial" w:eastAsia="Times New Roman" w:hAnsi="Arial" w:cs="Arial"/>
                <w:sz w:val="20"/>
                <w:szCs w:val="20"/>
                <w:lang w:eastAsia="hr-HR"/>
              </w:rPr>
            </w:pPr>
          </w:p>
        </w:tc>
        <w:tc>
          <w:tcPr>
            <w:tcW w:w="149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r w:rsidRPr="00206AAE">
              <w:rPr>
                <w:rFonts w:ascii="Arial" w:eastAsia="Times New Roman" w:hAnsi="Arial" w:cs="Arial"/>
                <w:sz w:val="20"/>
                <w:szCs w:val="20"/>
                <w:lang w:eastAsia="hr-HR"/>
              </w:rPr>
              <w:t>78.625,00</w:t>
            </w:r>
          </w:p>
        </w:tc>
        <w:tc>
          <w:tcPr>
            <w:tcW w:w="1006" w:type="dxa"/>
            <w:tcBorders>
              <w:top w:val="nil"/>
              <w:left w:val="nil"/>
              <w:bottom w:val="nil"/>
              <w:right w:val="nil"/>
            </w:tcBorders>
            <w:shd w:val="clear" w:color="auto" w:fill="auto"/>
            <w:noWrap/>
            <w:vAlign w:val="bottom"/>
            <w:hideMark/>
          </w:tcPr>
          <w:p w:rsidR="00206AAE" w:rsidRPr="00206AAE" w:rsidRDefault="00206AAE" w:rsidP="00206AAE">
            <w:pPr>
              <w:spacing w:after="0" w:line="240" w:lineRule="auto"/>
              <w:jc w:val="center"/>
              <w:rPr>
                <w:rFonts w:ascii="Arial" w:eastAsia="Times New Roman" w:hAnsi="Arial" w:cs="Arial"/>
                <w:sz w:val="20"/>
                <w:szCs w:val="20"/>
                <w:lang w:eastAsia="hr-HR"/>
              </w:rPr>
            </w:pPr>
          </w:p>
        </w:tc>
      </w:tr>
    </w:tbl>
    <w:p w:rsidR="00206AAE" w:rsidRDefault="00206AAE" w:rsidP="00B055EC"/>
    <w:p w:rsidR="00206AAE" w:rsidRDefault="00206AAE" w:rsidP="00206AAE">
      <w:pPr>
        <w:jc w:val="center"/>
      </w:pPr>
    </w:p>
    <w:p w:rsidR="00206AAE" w:rsidRPr="00A63D93" w:rsidRDefault="00206AAE" w:rsidP="00206AAE">
      <w:pPr>
        <w:jc w:val="center"/>
        <w:rPr>
          <w:rFonts w:ascii="Times New Roman" w:hAnsi="Times New Roman" w:cs="Times New Roman"/>
          <w:b/>
          <w:sz w:val="24"/>
          <w:szCs w:val="24"/>
        </w:rPr>
      </w:pPr>
      <w:r w:rsidRPr="00A63D93">
        <w:rPr>
          <w:rFonts w:ascii="Times New Roman" w:hAnsi="Times New Roman" w:cs="Times New Roman"/>
          <w:b/>
          <w:sz w:val="24"/>
          <w:szCs w:val="24"/>
        </w:rPr>
        <w:t>III. IZVJEŠTAJ O IZVRŠENJU PLANA RAZVOJNIH PROGRAMA</w:t>
      </w:r>
    </w:p>
    <w:p w:rsidR="00206AAE" w:rsidRPr="00A63D93" w:rsidRDefault="00206AAE" w:rsidP="00206AAE">
      <w:pPr>
        <w:jc w:val="center"/>
        <w:rPr>
          <w:rFonts w:ascii="Times New Roman" w:hAnsi="Times New Roman" w:cs="Times New Roman"/>
          <w:b/>
          <w:sz w:val="24"/>
          <w:szCs w:val="24"/>
        </w:rPr>
      </w:pPr>
      <w:r w:rsidRPr="00A63D93">
        <w:rPr>
          <w:rFonts w:ascii="Times New Roman" w:hAnsi="Times New Roman" w:cs="Times New Roman"/>
          <w:b/>
          <w:sz w:val="24"/>
          <w:szCs w:val="24"/>
        </w:rPr>
        <w:t>Članak 4.</w:t>
      </w:r>
    </w:p>
    <w:p w:rsidR="003375A7" w:rsidRDefault="00206AAE" w:rsidP="004F51D6">
      <w:pPr>
        <w:jc w:val="both"/>
        <w:rPr>
          <w:rFonts w:ascii="Times New Roman" w:hAnsi="Times New Roman" w:cs="Times New Roman"/>
        </w:rPr>
      </w:pPr>
      <w:r w:rsidRPr="00A63D93">
        <w:rPr>
          <w:rFonts w:ascii="Times New Roman" w:hAnsi="Times New Roman" w:cs="Times New Roman"/>
        </w:rPr>
        <w:t>Plan razvojnih programa Grada Trogira čini konsolidirani plan razvojnih programa proračunskih korisnika. U Planu razvojnih programa pojedine aktivnosti i projekti iz Proračuna Grada Trogira povezani sa Strategijom razvoja Grada Trogira u razdoblju od 2018.-2020. god</w:t>
      </w:r>
      <w:r w:rsidR="00933BA2" w:rsidRPr="00A63D93">
        <w:rPr>
          <w:rFonts w:ascii="Times New Roman" w:hAnsi="Times New Roman" w:cs="Times New Roman"/>
        </w:rPr>
        <w:t>ine i izvršeni su kako slijedi:</w:t>
      </w:r>
    </w:p>
    <w:p w:rsidR="00A63D93" w:rsidRPr="00A63D93" w:rsidRDefault="00A63D93" w:rsidP="004F51D6">
      <w:pPr>
        <w:jc w:val="both"/>
        <w:rPr>
          <w:rFonts w:ascii="Times New Roman" w:hAnsi="Times New Roman" w:cs="Times New Roman"/>
        </w:rPr>
      </w:pPr>
    </w:p>
    <w:tbl>
      <w:tblPr>
        <w:tblW w:w="9914" w:type="dxa"/>
        <w:tblLook w:val="04A0" w:firstRow="1" w:lastRow="0" w:firstColumn="1" w:lastColumn="0" w:noHBand="0" w:noVBand="1"/>
      </w:tblPr>
      <w:tblGrid>
        <w:gridCol w:w="3598"/>
        <w:gridCol w:w="1506"/>
        <w:gridCol w:w="1639"/>
        <w:gridCol w:w="1059"/>
        <w:gridCol w:w="1056"/>
        <w:gridCol w:w="1056"/>
      </w:tblGrid>
      <w:tr w:rsidR="003375A7" w:rsidRPr="003375A7" w:rsidTr="003375A7">
        <w:trPr>
          <w:trHeight w:val="758"/>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ŠIFRA I NAZIV PROGRAMA/ PROJEKTA/ AKTIVNOSTI</w:t>
            </w:r>
          </w:p>
        </w:tc>
        <w:tc>
          <w:tcPr>
            <w:tcW w:w="1506" w:type="dxa"/>
            <w:tcBorders>
              <w:top w:val="single" w:sz="4" w:space="0" w:color="auto"/>
              <w:left w:val="nil"/>
              <w:bottom w:val="single" w:sz="4" w:space="0" w:color="auto"/>
              <w:right w:val="single" w:sz="4" w:space="0" w:color="auto"/>
            </w:tcBorders>
            <w:shd w:val="clear" w:color="auto" w:fill="auto"/>
            <w:vAlign w:val="center"/>
            <w:hideMark/>
          </w:tcPr>
          <w:p w:rsidR="003375A7" w:rsidRPr="003375A7" w:rsidRDefault="003375A7" w:rsidP="003375A7">
            <w:pPr>
              <w:spacing w:after="0" w:line="240" w:lineRule="auto"/>
              <w:jc w:val="center"/>
              <w:rPr>
                <w:rFonts w:ascii="Arial" w:eastAsia="Times New Roman" w:hAnsi="Arial" w:cs="Arial"/>
                <w:sz w:val="20"/>
                <w:szCs w:val="20"/>
                <w:lang w:eastAsia="hr-HR"/>
              </w:rPr>
            </w:pPr>
            <w:r w:rsidRPr="003375A7">
              <w:rPr>
                <w:rFonts w:ascii="Arial" w:eastAsia="Times New Roman" w:hAnsi="Arial" w:cs="Arial"/>
                <w:sz w:val="20"/>
                <w:szCs w:val="20"/>
                <w:lang w:eastAsia="hr-HR"/>
              </w:rPr>
              <w:t>ŠIFRA I NAZIV CILJA</w:t>
            </w:r>
          </w:p>
        </w:tc>
        <w:tc>
          <w:tcPr>
            <w:tcW w:w="1639" w:type="dxa"/>
            <w:tcBorders>
              <w:top w:val="single" w:sz="4" w:space="0" w:color="auto"/>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ŠIFRA I NAZIV PRIORITETA </w:t>
            </w:r>
          </w:p>
        </w:tc>
        <w:tc>
          <w:tcPr>
            <w:tcW w:w="1059" w:type="dxa"/>
            <w:tcBorders>
              <w:top w:val="single" w:sz="4" w:space="0" w:color="auto"/>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Plan 2018</w:t>
            </w:r>
          </w:p>
        </w:tc>
        <w:tc>
          <w:tcPr>
            <w:tcW w:w="1056" w:type="dxa"/>
            <w:tcBorders>
              <w:top w:val="single" w:sz="4" w:space="0" w:color="auto"/>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b/>
                <w:bCs/>
                <w:sz w:val="16"/>
                <w:szCs w:val="16"/>
                <w:lang w:eastAsia="hr-HR"/>
              </w:rPr>
            </w:pPr>
            <w:proofErr w:type="spellStart"/>
            <w:r w:rsidRPr="003375A7">
              <w:rPr>
                <w:rFonts w:ascii="Arimo" w:eastAsia="Times New Roman" w:hAnsi="Arimo" w:cs="Arial"/>
                <w:b/>
                <w:bCs/>
                <w:sz w:val="16"/>
                <w:szCs w:val="16"/>
                <w:lang w:eastAsia="hr-HR"/>
              </w:rPr>
              <w:t>I.Izmjene</w:t>
            </w:r>
            <w:proofErr w:type="spellEnd"/>
            <w:r w:rsidRPr="003375A7">
              <w:rPr>
                <w:rFonts w:ascii="Arimo" w:eastAsia="Times New Roman" w:hAnsi="Arimo" w:cs="Arial"/>
                <w:b/>
                <w:bCs/>
                <w:sz w:val="16"/>
                <w:szCs w:val="16"/>
                <w:lang w:eastAsia="hr-HR"/>
              </w:rPr>
              <w:t xml:space="preserve"> 2018.g.</w:t>
            </w:r>
          </w:p>
        </w:tc>
        <w:tc>
          <w:tcPr>
            <w:tcW w:w="105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Izvršenje I-VI 2018.</w:t>
            </w:r>
          </w:p>
        </w:tc>
      </w:tr>
      <w:tr w:rsidR="003375A7" w:rsidRPr="003375A7" w:rsidTr="003375A7">
        <w:trPr>
          <w:trHeight w:val="515"/>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1101 JAVNA UPRAVA I ADMINISTRACIJA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1.280.000,00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1.720.000,00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327.417,74   </w:t>
            </w:r>
          </w:p>
        </w:tc>
      </w:tr>
      <w:tr w:rsidR="003375A7" w:rsidRPr="003375A7" w:rsidTr="003375A7">
        <w:trPr>
          <w:trHeight w:val="54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K100006 NABAVA DUGOTRAJNE IMOVINE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280.000,00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470.000,00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31.432,74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K100014 DIGITALIZACIJA UPRAVE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1.150.000,00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295.985,00   </w:t>
            </w:r>
          </w:p>
        </w:tc>
      </w:tr>
      <w:tr w:rsidR="003375A7" w:rsidRPr="003375A7" w:rsidTr="003375A7">
        <w:trPr>
          <w:trHeight w:val="651"/>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K100016 UREĐENJE PROSTORIJA ZA ARHIVU GRADA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9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1102 MJESNA SAMOUPRAVA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147.000,00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21.388,35   </w:t>
            </w:r>
          </w:p>
        </w:tc>
      </w:tr>
      <w:tr w:rsidR="003375A7" w:rsidRPr="003375A7" w:rsidTr="003375A7">
        <w:trPr>
          <w:trHeight w:val="4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A100008 MJESNA SAMOUPRAVA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147.000,00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21.388,35   </w:t>
            </w:r>
          </w:p>
        </w:tc>
      </w:tr>
      <w:tr w:rsidR="003375A7" w:rsidRPr="003375A7" w:rsidTr="003375A7">
        <w:trPr>
          <w:trHeight w:val="42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1201 PREDŠKOLSKI ODGOJ I RAZVOJ ŠKOLSTVA</w:t>
            </w:r>
          </w:p>
        </w:tc>
        <w:tc>
          <w:tcPr>
            <w:tcW w:w="1506" w:type="dxa"/>
            <w:tcBorders>
              <w:top w:val="nil"/>
              <w:left w:val="nil"/>
              <w:bottom w:val="single" w:sz="4" w:space="0" w:color="auto"/>
              <w:right w:val="single" w:sz="4" w:space="0" w:color="auto"/>
            </w:tcBorders>
            <w:shd w:val="clear" w:color="000000" w:fill="FFFFFF"/>
            <w:noWrap/>
            <w:vAlign w:val="center"/>
            <w:hideMark/>
          </w:tcPr>
          <w:p w:rsidR="003375A7" w:rsidRPr="003375A7" w:rsidRDefault="003375A7" w:rsidP="003375A7">
            <w:pPr>
              <w:spacing w:after="0" w:line="240" w:lineRule="auto"/>
              <w:rPr>
                <w:rFonts w:ascii="Arial" w:eastAsia="Times New Roman" w:hAnsi="Arial" w:cs="Arial"/>
                <w:sz w:val="20"/>
                <w:szCs w:val="20"/>
                <w:lang w:eastAsia="hr-HR"/>
              </w:rPr>
            </w:pPr>
            <w:r w:rsidRPr="003375A7">
              <w:rPr>
                <w:rFonts w:ascii="Arial" w:eastAsia="Times New Roman" w:hAnsi="Arial" w:cs="Arial"/>
                <w:sz w:val="20"/>
                <w:szCs w:val="20"/>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2.200.000,00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1.543.000,00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638.147,33   </w:t>
            </w:r>
          </w:p>
        </w:tc>
      </w:tr>
      <w:tr w:rsidR="003375A7" w:rsidRPr="003375A7" w:rsidTr="003375A7">
        <w:trPr>
          <w:trHeight w:val="9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A100002 RAZVOJ ŠKOLSTVA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2.240.000,00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1.442.000,00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590.829,05   </w:t>
            </w:r>
          </w:p>
        </w:tc>
      </w:tr>
      <w:tr w:rsidR="003375A7" w:rsidRPr="003375A7" w:rsidTr="003375A7">
        <w:trPr>
          <w:trHeight w:val="5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1202 KULTURA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850.000,00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1.220.000,00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425.083,39   </w:t>
            </w:r>
          </w:p>
        </w:tc>
      </w:tr>
      <w:tr w:rsidR="003375A7" w:rsidRPr="003375A7" w:rsidTr="003375A7">
        <w:trPr>
          <w:trHeight w:val="98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Aktivnost A100005 PUČKO OTVORENO UČILIŠTE TROGIR</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150.000,00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A100006 FINANCIRANJE UDRUGA, USTANOVA I POJEDINACA U KULTURI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1. Revitalizacija i očuvanje kulturnih dobara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227.313,73   </w:t>
            </w:r>
          </w:p>
        </w:tc>
      </w:tr>
      <w:tr w:rsidR="003375A7" w:rsidRPr="003375A7" w:rsidTr="003375A7">
        <w:trPr>
          <w:trHeight w:val="5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1203 ŠPORT I TEHNIČKA KULTURA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4.050.000,00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2.800.000,00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1.370.584,38   </w:t>
            </w:r>
          </w:p>
        </w:tc>
      </w:tr>
      <w:tr w:rsidR="003375A7" w:rsidRPr="003375A7" w:rsidTr="003375A7">
        <w:trPr>
          <w:trHeight w:val="104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A100007 ŠPORTSKI OBJEKTI TROGIR</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800.000,00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370.584,38   </w:t>
            </w:r>
          </w:p>
        </w:tc>
      </w:tr>
      <w:tr w:rsidR="003375A7" w:rsidRPr="003375A7" w:rsidTr="003375A7">
        <w:trPr>
          <w:trHeight w:val="106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A100008 UDRUGE, USTANOVE I POJEDINCI U ŠPORTU I TEH. KULTURI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1.000.000,00   </w:t>
            </w:r>
          </w:p>
        </w:tc>
      </w:tr>
      <w:tr w:rsidR="003375A7" w:rsidRPr="003375A7" w:rsidTr="003375A7">
        <w:trPr>
          <w:trHeight w:val="6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1204 PROTUPOŽARNA ZAŠTITA I ZAŠTITA I SPAŠAVANJE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285.000,00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141.890,10   </w:t>
            </w:r>
          </w:p>
        </w:tc>
      </w:tr>
      <w:tr w:rsidR="003375A7" w:rsidRPr="003375A7" w:rsidTr="003375A7">
        <w:trPr>
          <w:trHeight w:val="106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K100018 NABAVA NOVOG VATROGASNOG VOZILA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285.000,00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141.890,10   </w:t>
            </w:r>
          </w:p>
        </w:tc>
      </w:tr>
      <w:tr w:rsidR="003375A7" w:rsidRPr="003375A7" w:rsidTr="003375A7">
        <w:trPr>
          <w:trHeight w:val="53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1205 SOCIJALNA SKRB</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1.420.000,00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1.495.000,00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591.984,97   </w:t>
            </w:r>
          </w:p>
        </w:tc>
      </w:tr>
      <w:tr w:rsidR="003375A7" w:rsidRPr="003375A7" w:rsidTr="003375A7">
        <w:trPr>
          <w:trHeight w:val="95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A100011 NAKNADE GRAĐANIMA I KUĆANSTVIMA IZ PRORAČUNA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1.175.000,00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460.984,97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A100012 HUMANITARNA SKRB ZA USTANOVE, UDRUGE I POJEDINCE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131.000,00   </w:t>
            </w:r>
          </w:p>
        </w:tc>
      </w:tr>
      <w:tr w:rsidR="003375A7" w:rsidRPr="003375A7" w:rsidTr="003375A7">
        <w:trPr>
          <w:trHeight w:val="56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1206 OSTALE DRUŠTVENE DJELATNOSTI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765.000,00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775.000,00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210.991,65   </w:t>
            </w:r>
          </w:p>
        </w:tc>
      </w:tr>
      <w:tr w:rsidR="003375A7" w:rsidRPr="003375A7" w:rsidTr="003375A7">
        <w:trPr>
          <w:trHeight w:val="87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A100013 VJERSKE ZAJEDNICE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25.000,00   </w:t>
            </w:r>
          </w:p>
        </w:tc>
      </w:tr>
      <w:tr w:rsidR="003375A7" w:rsidRPr="003375A7" w:rsidTr="003375A7">
        <w:trPr>
          <w:trHeight w:val="106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A100014 SURADNJA S BRANITELJIMA, BRANITELJSKIM OBITELJIMA I UDRUGAMA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145.991,65   </w:t>
            </w:r>
          </w:p>
        </w:tc>
      </w:tr>
      <w:tr w:rsidR="003375A7" w:rsidRPr="003375A7" w:rsidTr="003375A7">
        <w:trPr>
          <w:trHeight w:val="104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A100015 UDRUGE, USTANOVE I POJEDINCI IZ OSTALIH DRUŠT. DJELATNOSTI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190.000,00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35.000,00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A100016 UNAPREĐENJE ZDRAVSTVA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5.000,00   </w:t>
            </w:r>
          </w:p>
        </w:tc>
      </w:tr>
      <w:tr w:rsidR="003375A7" w:rsidRPr="003375A7" w:rsidTr="003375A7">
        <w:trPr>
          <w:trHeight w:val="59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Program 1207 OBRTNIŠTVO, MALO I SREDNJE PODUZETNIŠTVO</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555.000,00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7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A100017 POTICAJNE MJERE I POTPORE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225.000,00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3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A100018 OBRAZOVANJE U PODUZETNIŠTVU</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5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A100030 IZRADA PLANOVA RAZVOJA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140.000,00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5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K100054 NABAVA OPREME ZA RAZVOJ TURISTIČKE INFRASTRUKTURE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5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1208 POLJOPRIVREDA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115.000,00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10.000,00   </w:t>
            </w:r>
          </w:p>
        </w:tc>
      </w:tr>
      <w:tr w:rsidR="003375A7" w:rsidRPr="003375A7" w:rsidTr="003375A7">
        <w:trPr>
          <w:trHeight w:val="65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A100020 TEKUĆE DONACIJE UDRUGAMA I ORGANIZACIJAMA U POLJOPRIVREDI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10.000,00   </w:t>
            </w:r>
          </w:p>
        </w:tc>
      </w:tr>
      <w:tr w:rsidR="003375A7" w:rsidRPr="003375A7" w:rsidTr="003375A7">
        <w:trPr>
          <w:trHeight w:val="62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A100043 EDUKATIVNE RADIONICE I USAVRŠAVANJA U POLJOPRIVREDI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2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A100047 POTICAJNE MJERE I POTPORE U POLJOPRIVREDI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1209 TURIZAM</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210.000,00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310.000,00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5.000,00   </w:t>
            </w:r>
          </w:p>
        </w:tc>
      </w:tr>
      <w:tr w:rsidR="003375A7" w:rsidRPr="003375A7" w:rsidTr="003375A7">
        <w:trPr>
          <w:trHeight w:val="87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A100022 POTPORE TURISTIČKIM UDRUGAMA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5.000,00   </w:t>
            </w:r>
          </w:p>
        </w:tc>
      </w:tr>
      <w:tr w:rsidR="003375A7" w:rsidRPr="003375A7" w:rsidTr="003375A7">
        <w:trPr>
          <w:trHeight w:val="682"/>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A100055 BRENDIRANJE GRADA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303"/>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A100056 POTPORA RAZVOJU TURIZMA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1201 PREDŠKOLSKI ODGOJ I RAZVOJ ŠKOLSTVA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9.735.375,00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4.389.737,69   </w:t>
            </w:r>
          </w:p>
        </w:tc>
      </w:tr>
      <w:tr w:rsidR="003375A7" w:rsidRPr="003375A7" w:rsidTr="003375A7">
        <w:trPr>
          <w:trHeight w:val="682"/>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A100001 FINANCIRANJE REDOVNE DJELATNOSTI - DJ. VRTIĆ</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9.683.375,00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4.379.080,99   </w:t>
            </w:r>
          </w:p>
        </w:tc>
      </w:tr>
      <w:tr w:rsidR="003375A7" w:rsidRPr="003375A7" w:rsidTr="003375A7">
        <w:trPr>
          <w:trHeight w:val="25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003 DJEČJI VRTIĆ TROGIR</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9.683.375,00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4.379.080,99   </w:t>
            </w:r>
          </w:p>
        </w:tc>
      </w:tr>
      <w:tr w:rsidR="003375A7" w:rsidRPr="003375A7" w:rsidTr="003375A7">
        <w:trPr>
          <w:trHeight w:val="682"/>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A100042 SUFIN. PROGRAMA DJECE PREDŠKOLSKE DOBI S TEŠKOĆAMA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25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003 DJEČJI VRTIĆ TROGIR</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82"/>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A100043 SUFINANCIRANJE PROGRAMA PREDŠKOLE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25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003 DJEČJI VRTIĆ TROGIR</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25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A100049 SURADNJA SA HZZ-om U ZAPOŠLJAVANJU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10.656,70   </w:t>
            </w:r>
          </w:p>
        </w:tc>
      </w:tr>
      <w:tr w:rsidR="003375A7" w:rsidRPr="003375A7" w:rsidTr="003375A7">
        <w:trPr>
          <w:trHeight w:val="25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003 DJEČJI VRTIĆ TROGIR</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10.656,70   </w:t>
            </w:r>
          </w:p>
        </w:tc>
      </w:tr>
      <w:tr w:rsidR="003375A7" w:rsidRPr="003375A7" w:rsidTr="003375A7">
        <w:trPr>
          <w:trHeight w:val="9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K100044 UREĐENJE DJEČJIH IGRALIŠTA DJEČJEG VRTIĆA TROGIR</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Korisnik 003 DJEČJI VRTIĆ TROGIR</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Glava 02 PRORAČUNSKI KORISNICI U KULTURI </w:t>
            </w:r>
          </w:p>
        </w:tc>
        <w:tc>
          <w:tcPr>
            <w:tcW w:w="6316" w:type="dxa"/>
            <w:gridSpan w:val="5"/>
            <w:tcBorders>
              <w:top w:val="single" w:sz="4" w:space="0" w:color="auto"/>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59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proofErr w:type="spellStart"/>
            <w:r w:rsidRPr="003375A7">
              <w:rPr>
                <w:rFonts w:ascii="Arimo" w:eastAsia="Times New Roman" w:hAnsi="Arimo" w:cs="Arial"/>
                <w:sz w:val="20"/>
                <w:szCs w:val="20"/>
                <w:lang w:eastAsia="hr-HR"/>
              </w:rPr>
              <w:t>PodGlava</w:t>
            </w:r>
            <w:proofErr w:type="spellEnd"/>
            <w:r w:rsidRPr="003375A7">
              <w:rPr>
                <w:rFonts w:ascii="Arimo" w:eastAsia="Times New Roman" w:hAnsi="Arimo" w:cs="Arial"/>
                <w:sz w:val="20"/>
                <w:szCs w:val="20"/>
                <w:lang w:eastAsia="hr-HR"/>
              </w:rPr>
              <w:t xml:space="preserve"> 29470 GRADSKA KNJIŽNICA TROGIR </w:t>
            </w:r>
          </w:p>
        </w:tc>
        <w:tc>
          <w:tcPr>
            <w:tcW w:w="6316" w:type="dxa"/>
            <w:gridSpan w:val="5"/>
            <w:tcBorders>
              <w:top w:val="single" w:sz="4" w:space="0" w:color="auto"/>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5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1202 KULTURA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675.980,00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310.619,98   </w:t>
            </w:r>
          </w:p>
        </w:tc>
      </w:tr>
      <w:tr w:rsidR="003375A7" w:rsidRPr="003375A7" w:rsidTr="003375A7">
        <w:trPr>
          <w:trHeight w:val="92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A100003 FINANCIRANJE REDOVNE DJELATNOSTI - G. KNJIŽNICA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675.980,00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310.619,98   </w:t>
            </w:r>
          </w:p>
        </w:tc>
      </w:tr>
      <w:tr w:rsidR="003375A7" w:rsidRPr="003375A7" w:rsidTr="003375A7">
        <w:trPr>
          <w:trHeight w:val="54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001 GRADSKA KNJIŽNICA TROGIR</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675.980,00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310.619,98   </w:t>
            </w:r>
          </w:p>
        </w:tc>
      </w:tr>
      <w:tr w:rsidR="003375A7" w:rsidRPr="003375A7" w:rsidTr="003375A7">
        <w:trPr>
          <w:trHeight w:val="5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proofErr w:type="spellStart"/>
            <w:r w:rsidRPr="003375A7">
              <w:rPr>
                <w:rFonts w:ascii="Arimo" w:eastAsia="Times New Roman" w:hAnsi="Arimo" w:cs="Arial"/>
                <w:sz w:val="20"/>
                <w:szCs w:val="20"/>
                <w:lang w:eastAsia="hr-HR"/>
              </w:rPr>
              <w:t>PodGlava</w:t>
            </w:r>
            <w:proofErr w:type="spellEnd"/>
            <w:r w:rsidRPr="003375A7">
              <w:rPr>
                <w:rFonts w:ascii="Arimo" w:eastAsia="Times New Roman" w:hAnsi="Arimo" w:cs="Arial"/>
                <w:sz w:val="20"/>
                <w:szCs w:val="20"/>
                <w:lang w:eastAsia="hr-HR"/>
              </w:rPr>
              <w:t xml:space="preserve"> 29488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2.298.275,00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54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Glavni program G02 DRUŠTVENE DJELATNOSTI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2.278.275,00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51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1202 KULTURA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2.278.275,00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92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A100004 FINANCIRANJE REDOVNE DJELATNOSTI - MUZEJ</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1.239.308,00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775.061,93   </w:t>
            </w:r>
          </w:p>
        </w:tc>
      </w:tr>
      <w:tr w:rsidR="003375A7" w:rsidRPr="003375A7" w:rsidTr="003375A7">
        <w:trPr>
          <w:trHeight w:val="6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1.239.308,00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775.061,93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A100022 NOĆ MUZEJA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2.900,00   </w:t>
            </w:r>
          </w:p>
        </w:tc>
      </w:tr>
      <w:tr w:rsidR="003375A7" w:rsidRPr="003375A7" w:rsidTr="003375A7">
        <w:trPr>
          <w:trHeight w:val="56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2.900,00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A100023 FESETEMANA TROGIRSKOG LIBRA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2.565,75   </w:t>
            </w:r>
          </w:p>
        </w:tc>
      </w:tr>
      <w:tr w:rsidR="003375A7" w:rsidRPr="003375A7" w:rsidTr="003375A7">
        <w:trPr>
          <w:trHeight w:val="53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2.565,75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A100025 MEĐUNARODNI DAN MUZEJA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4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95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A100026 PEDAGOŠKE RADIONICE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24.000,00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6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24.000,00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7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Aktivnost A100027 OBILJEŽAVANJE DANA POVIJESTI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37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1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A100032 IZRADA DEPLIJANA I ULAZNICA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37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4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A100034 RESTAURACIJA KNJIŽNE I ARHIVSKE GRAĐE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11.000,00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0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11.000,00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9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A100035 RESTAURACIJA MUZEJSKIH EKSPONATA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8.600,00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348"/>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8.600,00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97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A100036 KONZERVATORSKO RESTAURATORSKI ZAHVATI NA OŠTEĆENIM KAMENIM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79.900,00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5.000,00   </w:t>
            </w:r>
          </w:p>
        </w:tc>
      </w:tr>
      <w:tr w:rsidR="003375A7" w:rsidRPr="003375A7" w:rsidTr="003375A7">
        <w:trPr>
          <w:trHeight w:val="4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79.900,00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5.000,00   </w:t>
            </w:r>
          </w:p>
        </w:tc>
      </w:tr>
      <w:tr w:rsidR="003375A7" w:rsidRPr="003375A7" w:rsidTr="003375A7">
        <w:trPr>
          <w:trHeight w:val="101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A100037 KONZERVATORSKO RESTAURATORSKI ZAHVATI NA POKRETNIM ARH.NALAZIMA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81.000,00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2.000,00   </w:t>
            </w:r>
          </w:p>
        </w:tc>
      </w:tr>
      <w:tr w:rsidR="003375A7" w:rsidRPr="003375A7" w:rsidTr="003375A7">
        <w:trPr>
          <w:trHeight w:val="42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81.000,00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2.000,00   </w:t>
            </w:r>
          </w:p>
        </w:tc>
      </w:tr>
      <w:tr w:rsidR="003375A7" w:rsidRPr="003375A7" w:rsidTr="003375A7">
        <w:trPr>
          <w:trHeight w:val="39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A100039 ODRŽAVANJE IZLOŽBENIH PROSTORA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93.600,00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24.490,32   </w:t>
            </w:r>
          </w:p>
        </w:tc>
      </w:tr>
      <w:tr w:rsidR="003375A7" w:rsidRPr="003375A7" w:rsidTr="003375A7">
        <w:trPr>
          <w:trHeight w:val="46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93.600,00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24.490,32   </w:t>
            </w:r>
          </w:p>
        </w:tc>
      </w:tr>
      <w:tr w:rsidR="003375A7" w:rsidRPr="003375A7" w:rsidTr="003375A7">
        <w:trPr>
          <w:trHeight w:val="59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Aktivnost A100041 NABAVA OPREME ZA ČUVANJE MUZEJSKE GRAĐE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25.700,00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25.700,00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9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K100020 NABAVA NOVIH RAČUNALA I PROGRAMSKOG PAKETA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9.238,00   </w:t>
            </w:r>
          </w:p>
        </w:tc>
      </w:tr>
      <w:tr w:rsidR="003375A7" w:rsidRPr="003375A7" w:rsidTr="003375A7">
        <w:trPr>
          <w:trHeight w:val="45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9.238,00   </w:t>
            </w:r>
          </w:p>
        </w:tc>
      </w:tr>
      <w:tr w:rsidR="003375A7" w:rsidRPr="003375A7" w:rsidTr="003375A7">
        <w:trPr>
          <w:trHeight w:val="712"/>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K100024 EU PROJEKT"PUTOVANJE KROZ VRIJEME TROGIRSKOM BAŠTINOM"</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137.442,00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6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137.442,00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5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Kapitalni projekt K100045 REKONSTRUKCIJA I IZRADA ČESMI U JAVNOM PROSTORU</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66.250,00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6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66.250,00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25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Tekući projekt T100029 IZLOŽBA TROGIRSKI BANČIĆ</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18.500,00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6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18.500,00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Tekući projekt T100030 IZLOŽBA SLIKA IVA GATTINA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42.950,00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6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42.950,00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Tekući projekt T100031 IZRADA INTERNETSKE STRANICE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10.625,00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39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10.625,00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2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Tekući projekt T100033 SANACIJA I ODRŽAVANJE ČUVAONICE I RADNOG PROSTORA ZA OBRADU</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77.200,00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77.200,00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712"/>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Tekući projekt T100038 ARHEOLOŠKA NALAZIŠTA GRADINA SUTILIJA I RIMSKI KAMENOLOM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154.900,00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0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154.900,00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6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Tekući projekt T100040 VATRO DOJAVNA CENTRALA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13.500,00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1.000,00   </w:t>
            </w:r>
          </w:p>
        </w:tc>
      </w:tr>
      <w:tr w:rsidR="003375A7" w:rsidRPr="003375A7" w:rsidTr="003375A7">
        <w:trPr>
          <w:trHeight w:val="40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13.500,00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1.000,00   </w:t>
            </w:r>
          </w:p>
        </w:tc>
      </w:tr>
      <w:tr w:rsidR="003375A7" w:rsidRPr="003375A7" w:rsidTr="003375A7">
        <w:trPr>
          <w:trHeight w:val="6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Tekući projekt T100042 ISTRAŽIVANJA TROGIRSKE POVIJESNE JEZGRE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138.800,00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2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138.800,00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Program 1608 INTEGRIRANI RAZVOJNI PROGRAMI TEMELJENI NA OBNOVI KULTURNE BAŠTINE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9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K100047 UREĐENJE ZAPADNOG DIJELA STARE GRAD.JEZGRE OD KULE KAMERLENGO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6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4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1402 ODRŽAVANJE NERAZVRSTANIH CESTA I PUTEVA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1.400.000,00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1.335.646,79   </w:t>
            </w:r>
          </w:p>
        </w:tc>
      </w:tr>
      <w:tr w:rsidR="003375A7" w:rsidRPr="003375A7" w:rsidTr="003375A7">
        <w:trPr>
          <w:trHeight w:val="95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A100005 ODRŽAVANJE NERAZVRSTANIH CESTA I PUTEVA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1.314.396,79   </w:t>
            </w:r>
          </w:p>
        </w:tc>
      </w:tr>
      <w:tr w:rsidR="003375A7" w:rsidRPr="003375A7" w:rsidTr="003375A7">
        <w:trPr>
          <w:trHeight w:val="6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A100015 ODRŽAVANJE ŠUMSKIH PUTEVA PO OTOCIMA I PRIOBALJU</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06"/>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 xml:space="preserve">Tekući projekt T100006 IZRADA PROJEKATA REGULACIJE PROMETA NA PODRUČJU GRADA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21.250,00   </w:t>
            </w:r>
          </w:p>
        </w:tc>
      </w:tr>
      <w:tr w:rsidR="003375A7" w:rsidRPr="003375A7" w:rsidTr="003375A7">
        <w:trPr>
          <w:trHeight w:val="45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1501 IZGRADNJA I PROŠIRENJE NERAZVRSTANIH CESTA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6.570.000,00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5.110.000,00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3.423.307,09   </w:t>
            </w:r>
          </w:p>
        </w:tc>
      </w:tr>
      <w:tr w:rsidR="003375A7" w:rsidRPr="003375A7" w:rsidTr="003375A7">
        <w:trPr>
          <w:trHeight w:val="95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K100005 REKONSTRUKCIJA UL. A.STARČEVIĆA SPOJ NA K.TRPIMIRA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K100008 REKONSTRUKCIJA UL. PUT DRAGULINA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1.700.000,00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2.900,00   </w:t>
            </w:r>
          </w:p>
        </w:tc>
      </w:tr>
      <w:tr w:rsidR="003375A7" w:rsidRPr="003375A7" w:rsidTr="003375A7">
        <w:trPr>
          <w:trHeight w:val="107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K100009 REKONSTRUK. Š.PUOVIĆA I STAROG ŽEDNJANSKOG PUTA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9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K100033 IZGRADNJA I REKONSTRUKCIJA ULICE SOLINE- BALANCANE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3.850.000,00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3.405.407,09   </w:t>
            </w:r>
          </w:p>
        </w:tc>
      </w:tr>
      <w:tr w:rsidR="003375A7" w:rsidRPr="003375A7" w:rsidTr="003375A7">
        <w:trPr>
          <w:trHeight w:val="103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K100034 REKONSTRUKCIJA UL. RIMSKI PUT</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3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K100055 REKONSTRUKCIJA RASKRIŽJA U MASTRINCI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87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K100056 REKONSTRUKCIJA RASKRIŽJA U MIŠEVCU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12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K100057 GEODETSKI SNIMAK NERAZVRSTANIH CESTA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K100074 IZRADA PROJEK.DOKUM.ZA IZGRADNJU NOGOSTUPA OD ROTORA DO TROG.</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15.000,00   </w:t>
            </w:r>
          </w:p>
        </w:tc>
      </w:tr>
      <w:tr w:rsidR="003375A7" w:rsidRPr="003375A7" w:rsidTr="003375A7">
        <w:trPr>
          <w:trHeight w:val="6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1502 UREĐENJE JAVNIH POVRŠINA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4.200.000,00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4.590.000,00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500.465,20   </w:t>
            </w:r>
          </w:p>
        </w:tc>
      </w:tr>
      <w:tr w:rsidR="003375A7" w:rsidRPr="003375A7" w:rsidTr="003375A7">
        <w:trPr>
          <w:trHeight w:val="98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K100013 IZGRADNJA NOGOSTUPA PJEŠAČKIH I BICIKLIST. STAZA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9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K100020 SUSTAV VIDEONADZORA GRADA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258"/>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Kapitalni projekt K100049 REKONSTRUKCIJA TRGA NA LUČICI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K100050 UREĐENJE TRGA NA RIBARNICI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1.400.000,00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1.395.000,00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76"/>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K100059 OPREMA ZA AUTOMATSKO ZALJEVANJE PARKOVA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2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K100062 NABAVA OPREME ZA AUTOBUSNA STAJALIŠTA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12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K100069 IZGRADNJA PRISTUPNE CESTE SA PARKIRALIŠTEM BRIGI-LOKVICE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1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K100070 UVOĐENJE BEŽIČNOG INTERNETA -WIFI MREŽE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360.000,00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35.000,00   </w:t>
            </w:r>
          </w:p>
        </w:tc>
      </w:tr>
      <w:tr w:rsidR="003375A7" w:rsidRPr="003375A7" w:rsidTr="003375A7">
        <w:trPr>
          <w:trHeight w:val="97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K100071 IZGRADNJA RAMPE I WC ZA INVALIDE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10.000,00   </w:t>
            </w:r>
          </w:p>
        </w:tc>
      </w:tr>
      <w:tr w:rsidR="003375A7" w:rsidRPr="003375A7" w:rsidTr="003375A7">
        <w:trPr>
          <w:trHeight w:val="11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K100072 IZGRADNJA OBALNOG POJASA BRIGI LOKVICE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210.000,00   </w:t>
            </w:r>
          </w:p>
        </w:tc>
      </w:tr>
      <w:tr w:rsidR="003375A7" w:rsidRPr="003375A7" w:rsidTr="003375A7">
        <w:trPr>
          <w:trHeight w:val="97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K100073 REKONSTRUKCIJA I UREĐENJE OBALNOG POJASA U FOŠI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1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K100076 UREĐENJE PARKING PROSTORA NA ČIOVU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803"/>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K100077 UREĐENJE PLAŽA NA POJASU DUHANKA - ARBANIJA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21"/>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K100079 SUSTAV KONTROLE I NAPLATE PARKIRANJA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160.000,00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818"/>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Tekući projekt T100031 UREĐENJE JAVNIH POVRŠINA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840.000,00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245.465,20   </w:t>
            </w:r>
          </w:p>
        </w:tc>
      </w:tr>
      <w:tr w:rsidR="003375A7" w:rsidRPr="003375A7" w:rsidTr="003375A7">
        <w:trPr>
          <w:trHeight w:val="116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1503 IZGRADNJA JAVNE RASVJETE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925.000,00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6.250,00   </w:t>
            </w:r>
          </w:p>
        </w:tc>
      </w:tr>
      <w:tr w:rsidR="003375A7" w:rsidRPr="003375A7" w:rsidTr="003375A7">
        <w:trPr>
          <w:trHeight w:val="90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Kapitalni projekt K100017 IZGRADNJA JAVNE RASVJETE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925.000,00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6.250,00   </w:t>
            </w:r>
          </w:p>
        </w:tc>
      </w:tr>
      <w:tr w:rsidR="003375A7" w:rsidRPr="003375A7" w:rsidTr="003375A7">
        <w:trPr>
          <w:trHeight w:val="66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1507 ZBRINJAVANJE KOMUNALNOG OTPADA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1.720.000,00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98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K100043 SANACIJA DEPONIJA U PLANOM</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92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K100053 IZGRADNJA NADSTREŠNICE ZA KONTEJNERE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4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K100054 NABAVA KOMUNALNIH VOZILA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6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K100061 NABAVA SPREMNIKA ZA MJEŠANI OTPAD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1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1512 IZGRADNJA OBORINSKE MREŽE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175.000,00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92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K100039 IZGRADNJA I REKONSTRUK. OBORINSKE MREŽE U SVIM MO</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175.000,00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0A27BC" w:rsidRPr="003375A7" w:rsidTr="003375A7">
        <w:trPr>
          <w:trHeight w:val="40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tcPr>
          <w:p w:rsidR="000A27BC" w:rsidRPr="003375A7" w:rsidRDefault="000A27BC" w:rsidP="003375A7">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Program 1605 INVESTICIJE NA OBJEKTIMA OD JAVNOG INTERESA </w:t>
            </w:r>
          </w:p>
        </w:tc>
        <w:tc>
          <w:tcPr>
            <w:tcW w:w="1506" w:type="dxa"/>
            <w:tcBorders>
              <w:top w:val="nil"/>
              <w:left w:val="nil"/>
              <w:bottom w:val="single" w:sz="4" w:space="0" w:color="auto"/>
              <w:right w:val="single" w:sz="4" w:space="0" w:color="auto"/>
            </w:tcBorders>
            <w:shd w:val="clear" w:color="000000" w:fill="FFFFFF"/>
            <w:vAlign w:val="center"/>
          </w:tcPr>
          <w:p w:rsidR="000A27BC" w:rsidRPr="003375A7" w:rsidRDefault="000A27BC" w:rsidP="003375A7">
            <w:pPr>
              <w:spacing w:after="0" w:line="240" w:lineRule="auto"/>
              <w:rPr>
                <w:rFonts w:ascii="Arimo" w:eastAsia="Times New Roman" w:hAnsi="Arimo" w:cs="Arial"/>
                <w:b/>
                <w:bCs/>
                <w:sz w:val="16"/>
                <w:szCs w:val="16"/>
                <w:lang w:eastAsia="hr-HR"/>
              </w:rPr>
            </w:pPr>
          </w:p>
        </w:tc>
        <w:tc>
          <w:tcPr>
            <w:tcW w:w="1639" w:type="dxa"/>
            <w:tcBorders>
              <w:top w:val="nil"/>
              <w:left w:val="nil"/>
              <w:bottom w:val="single" w:sz="4" w:space="0" w:color="auto"/>
              <w:right w:val="single" w:sz="4" w:space="0" w:color="auto"/>
            </w:tcBorders>
            <w:shd w:val="clear" w:color="000000" w:fill="FFFFFF"/>
            <w:vAlign w:val="center"/>
          </w:tcPr>
          <w:p w:rsidR="000A27BC" w:rsidRPr="003375A7" w:rsidRDefault="000A27BC" w:rsidP="003375A7">
            <w:pPr>
              <w:spacing w:after="0" w:line="240" w:lineRule="auto"/>
              <w:rPr>
                <w:rFonts w:ascii="Arimo" w:eastAsia="Times New Roman" w:hAnsi="Arimo" w:cs="Arial"/>
                <w:sz w:val="16"/>
                <w:szCs w:val="16"/>
                <w:lang w:eastAsia="hr-HR"/>
              </w:rPr>
            </w:pPr>
          </w:p>
        </w:tc>
        <w:tc>
          <w:tcPr>
            <w:tcW w:w="1059" w:type="dxa"/>
            <w:tcBorders>
              <w:top w:val="nil"/>
              <w:left w:val="nil"/>
              <w:bottom w:val="single" w:sz="4" w:space="0" w:color="auto"/>
              <w:right w:val="nil"/>
            </w:tcBorders>
            <w:shd w:val="clear" w:color="000000" w:fill="FFFFFF"/>
            <w:vAlign w:val="center"/>
          </w:tcPr>
          <w:p w:rsidR="000A27BC" w:rsidRPr="003375A7" w:rsidRDefault="000A27BC" w:rsidP="003375A7">
            <w:pPr>
              <w:spacing w:after="0" w:line="240" w:lineRule="auto"/>
              <w:jc w:val="center"/>
              <w:rPr>
                <w:rFonts w:ascii="Arimo" w:eastAsia="Times New Roman" w:hAnsi="Arimo" w:cs="Arial"/>
                <w:sz w:val="16"/>
                <w:szCs w:val="16"/>
                <w:lang w:eastAsia="hr-HR"/>
              </w:rPr>
            </w:pPr>
          </w:p>
        </w:tc>
        <w:tc>
          <w:tcPr>
            <w:tcW w:w="1056" w:type="dxa"/>
            <w:tcBorders>
              <w:top w:val="nil"/>
              <w:left w:val="single" w:sz="4" w:space="0" w:color="auto"/>
              <w:bottom w:val="single" w:sz="4" w:space="0" w:color="auto"/>
              <w:right w:val="nil"/>
            </w:tcBorders>
            <w:shd w:val="clear" w:color="000000" w:fill="FFFFFF"/>
            <w:vAlign w:val="center"/>
          </w:tcPr>
          <w:p w:rsidR="000A27BC" w:rsidRPr="003375A7" w:rsidRDefault="000A27BC" w:rsidP="000A27BC">
            <w:pPr>
              <w:spacing w:after="0" w:line="240" w:lineRule="auto"/>
              <w:rPr>
                <w:rFonts w:ascii="Arimo" w:eastAsia="Times New Roman" w:hAnsi="Arimo" w:cs="Arial"/>
                <w:sz w:val="16"/>
                <w:szCs w:val="16"/>
                <w:lang w:eastAsia="hr-HR"/>
              </w:rPr>
            </w:pPr>
            <w:r>
              <w:rPr>
                <w:rFonts w:ascii="Arimo" w:eastAsia="Times New Roman" w:hAnsi="Arimo" w:cs="Arial"/>
                <w:sz w:val="16"/>
                <w:szCs w:val="16"/>
                <w:lang w:eastAsia="hr-HR"/>
              </w:rPr>
              <w:t>110.000,00</w:t>
            </w:r>
          </w:p>
        </w:tc>
        <w:tc>
          <w:tcPr>
            <w:tcW w:w="1056" w:type="dxa"/>
            <w:tcBorders>
              <w:top w:val="nil"/>
              <w:left w:val="single" w:sz="4" w:space="0" w:color="auto"/>
              <w:bottom w:val="single" w:sz="4" w:space="0" w:color="auto"/>
              <w:right w:val="single" w:sz="4" w:space="0" w:color="auto"/>
            </w:tcBorders>
            <w:shd w:val="clear" w:color="000000" w:fill="FFFFFF"/>
            <w:vAlign w:val="center"/>
          </w:tcPr>
          <w:p w:rsidR="000A27BC" w:rsidRPr="003375A7" w:rsidRDefault="000A27BC" w:rsidP="003375A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0A27BC" w:rsidRPr="003375A7" w:rsidTr="003375A7">
        <w:trPr>
          <w:trHeight w:val="40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tcPr>
          <w:p w:rsidR="000A27BC" w:rsidRPr="003375A7" w:rsidRDefault="000A27BC" w:rsidP="003375A7">
            <w:pPr>
              <w:spacing w:after="0" w:line="240" w:lineRule="auto"/>
              <w:rPr>
                <w:rFonts w:ascii="Arimo" w:eastAsia="Times New Roman" w:hAnsi="Arimo" w:cs="Arial"/>
                <w:sz w:val="20"/>
                <w:szCs w:val="20"/>
                <w:lang w:eastAsia="hr-HR"/>
              </w:rPr>
            </w:pPr>
            <w:r>
              <w:rPr>
                <w:rFonts w:ascii="Arimo" w:eastAsia="Times New Roman" w:hAnsi="Arimo" w:cs="Arial"/>
                <w:sz w:val="20"/>
                <w:szCs w:val="20"/>
                <w:lang w:eastAsia="hr-HR"/>
              </w:rPr>
              <w:t xml:space="preserve">Kapitalni projekt K100064 BRZINOMJER I KUTIJA ZA NADZOR BRZINE NA PODRUČJU BRIGI- .LOKVICE </w:t>
            </w:r>
          </w:p>
        </w:tc>
        <w:tc>
          <w:tcPr>
            <w:tcW w:w="1506" w:type="dxa"/>
            <w:tcBorders>
              <w:top w:val="nil"/>
              <w:left w:val="nil"/>
              <w:bottom w:val="single" w:sz="4" w:space="0" w:color="auto"/>
              <w:right w:val="single" w:sz="4" w:space="0" w:color="auto"/>
            </w:tcBorders>
            <w:shd w:val="clear" w:color="000000" w:fill="FFFFFF"/>
            <w:vAlign w:val="center"/>
          </w:tcPr>
          <w:p w:rsidR="000A27BC" w:rsidRPr="003375A7" w:rsidRDefault="000A27BC"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w:t>
            </w:r>
          </w:p>
        </w:tc>
        <w:tc>
          <w:tcPr>
            <w:tcW w:w="1639" w:type="dxa"/>
            <w:tcBorders>
              <w:top w:val="nil"/>
              <w:left w:val="nil"/>
              <w:bottom w:val="single" w:sz="4" w:space="0" w:color="auto"/>
              <w:right w:val="single" w:sz="4" w:space="0" w:color="auto"/>
            </w:tcBorders>
            <w:shd w:val="clear" w:color="000000" w:fill="FFFFFF"/>
            <w:vAlign w:val="center"/>
          </w:tcPr>
          <w:p w:rsidR="000A27BC" w:rsidRPr="003375A7" w:rsidRDefault="000A27BC"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w:t>
            </w:r>
          </w:p>
        </w:tc>
        <w:tc>
          <w:tcPr>
            <w:tcW w:w="1059" w:type="dxa"/>
            <w:tcBorders>
              <w:top w:val="nil"/>
              <w:left w:val="nil"/>
              <w:bottom w:val="single" w:sz="4" w:space="0" w:color="auto"/>
              <w:right w:val="nil"/>
            </w:tcBorders>
            <w:shd w:val="clear" w:color="000000" w:fill="FFFFFF"/>
            <w:vAlign w:val="center"/>
          </w:tcPr>
          <w:p w:rsidR="000A27BC" w:rsidRPr="003375A7" w:rsidRDefault="000A27BC" w:rsidP="003375A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c>
          <w:tcPr>
            <w:tcW w:w="1056" w:type="dxa"/>
            <w:tcBorders>
              <w:top w:val="nil"/>
              <w:left w:val="single" w:sz="4" w:space="0" w:color="auto"/>
              <w:bottom w:val="single" w:sz="4" w:space="0" w:color="auto"/>
              <w:right w:val="nil"/>
            </w:tcBorders>
            <w:shd w:val="clear" w:color="000000" w:fill="FFFFFF"/>
            <w:vAlign w:val="center"/>
          </w:tcPr>
          <w:p w:rsidR="000A27BC" w:rsidRPr="003375A7" w:rsidRDefault="000A27BC" w:rsidP="003375A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110.000,00</w:t>
            </w:r>
          </w:p>
        </w:tc>
        <w:tc>
          <w:tcPr>
            <w:tcW w:w="1056" w:type="dxa"/>
            <w:tcBorders>
              <w:top w:val="nil"/>
              <w:left w:val="single" w:sz="4" w:space="0" w:color="auto"/>
              <w:bottom w:val="single" w:sz="4" w:space="0" w:color="auto"/>
              <w:right w:val="single" w:sz="4" w:space="0" w:color="auto"/>
            </w:tcBorders>
            <w:shd w:val="clear" w:color="000000" w:fill="FFFFFF"/>
            <w:vAlign w:val="center"/>
          </w:tcPr>
          <w:p w:rsidR="000A27BC" w:rsidRPr="003375A7" w:rsidRDefault="000A27BC" w:rsidP="003375A7">
            <w:pPr>
              <w:spacing w:after="0" w:line="240" w:lineRule="auto"/>
              <w:jc w:val="center"/>
              <w:rPr>
                <w:rFonts w:ascii="Arimo" w:eastAsia="Times New Roman" w:hAnsi="Arimo" w:cs="Arial"/>
                <w:sz w:val="16"/>
                <w:szCs w:val="16"/>
                <w:lang w:eastAsia="hr-HR"/>
              </w:rPr>
            </w:pPr>
            <w:r>
              <w:rPr>
                <w:rFonts w:ascii="Arimo" w:eastAsia="Times New Roman" w:hAnsi="Arimo" w:cs="Arial"/>
                <w:sz w:val="16"/>
                <w:szCs w:val="16"/>
                <w:lang w:eastAsia="hr-HR"/>
              </w:rPr>
              <w:t>0,00</w:t>
            </w:r>
          </w:p>
        </w:tc>
      </w:tr>
      <w:tr w:rsidR="003375A7" w:rsidRPr="003375A7" w:rsidTr="003375A7">
        <w:trPr>
          <w:trHeight w:val="40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1502 UREĐENJE JAVNIH POVRŠINA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98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K100078 UREĐENJE POJASA OD TRAJEKTNOG PRISTANIŠTA DO AUT.KOLODVORA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97"/>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K100080 SIGNALIZACIJA STARE GRADSKE JEZGRE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4. Razvoj </w:t>
            </w:r>
            <w:proofErr w:type="spellStart"/>
            <w:r w:rsidRPr="003375A7">
              <w:rPr>
                <w:rFonts w:ascii="Arimo" w:eastAsia="Times New Roman" w:hAnsi="Arimo" w:cs="Arial"/>
                <w:sz w:val="16"/>
                <w:szCs w:val="16"/>
                <w:lang w:eastAsia="hr-HR"/>
              </w:rPr>
              <w:t>podržavajuće</w:t>
            </w:r>
            <w:proofErr w:type="spellEnd"/>
            <w:r w:rsidRPr="003375A7">
              <w:rPr>
                <w:rFonts w:ascii="Arimo" w:eastAsia="Times New Roman" w:hAnsi="Arimo" w:cs="Arial"/>
                <w:sz w:val="16"/>
                <w:szCs w:val="16"/>
                <w:lang w:eastAsia="hr-HR"/>
              </w:rPr>
              <w:t xml:space="preserve"> infrastrukture u turizmu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43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1602 OČUVANJE KULTURNE BAŠTINE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40.185,00   </w:t>
            </w:r>
          </w:p>
        </w:tc>
      </w:tr>
      <w:tr w:rsidR="003375A7" w:rsidRPr="003375A7" w:rsidTr="003375A7">
        <w:trPr>
          <w:trHeight w:val="909"/>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A100004 SUFINANCIRANJE ZAHVATA NA OČUVANJU KULTURNE BAŠTINE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1. Revitalizacija i očuvanje kulturnih dobara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13.125,00   </w:t>
            </w:r>
          </w:p>
        </w:tc>
      </w:tr>
      <w:tr w:rsidR="003375A7" w:rsidRPr="003375A7" w:rsidTr="003375A7">
        <w:trPr>
          <w:trHeight w:val="106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K100005 REKONSTRUKCIJA I UREĐENJE KULTURNIH OBJEKATA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1. Revitalizacija i očuvanje kulturnih dobara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27.060,00   </w:t>
            </w:r>
          </w:p>
        </w:tc>
      </w:tr>
      <w:tr w:rsidR="003375A7" w:rsidRPr="003375A7" w:rsidTr="003375A7">
        <w:trPr>
          <w:trHeight w:val="97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 xml:space="preserve">Kapitalni projekt K100050 ARHITEKTONSKO SNIMANJE GRADSKE JEZGRE GRADA TROGIRA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1. Razvijen </w:t>
            </w:r>
            <w:proofErr w:type="spellStart"/>
            <w:r w:rsidRPr="003375A7">
              <w:rPr>
                <w:rFonts w:ascii="Arimo" w:eastAsia="Times New Roman" w:hAnsi="Arimo" w:cs="Arial"/>
                <w:sz w:val="16"/>
                <w:szCs w:val="16"/>
                <w:lang w:eastAsia="hr-HR"/>
              </w:rPr>
              <w:t>kulturni,nautički</w:t>
            </w:r>
            <w:proofErr w:type="spellEnd"/>
            <w:r w:rsidRPr="003375A7">
              <w:rPr>
                <w:rFonts w:ascii="Arimo" w:eastAsia="Times New Roman" w:hAnsi="Arimo" w:cs="Arial"/>
                <w:sz w:val="16"/>
                <w:szCs w:val="16"/>
                <w:lang w:eastAsia="hr-HR"/>
              </w:rPr>
              <w:t xml:space="preserve"> , kongresni i </w:t>
            </w:r>
            <w:proofErr w:type="spellStart"/>
            <w:r w:rsidRPr="003375A7">
              <w:rPr>
                <w:rFonts w:ascii="Arimo" w:eastAsia="Times New Roman" w:hAnsi="Arimo" w:cs="Arial"/>
                <w:sz w:val="16"/>
                <w:szCs w:val="16"/>
                <w:lang w:eastAsia="hr-HR"/>
              </w:rPr>
              <w:t>zdravsteni</w:t>
            </w:r>
            <w:proofErr w:type="spellEnd"/>
            <w:r w:rsidRPr="003375A7">
              <w:rPr>
                <w:rFonts w:ascii="Arimo" w:eastAsia="Times New Roman" w:hAnsi="Arimo" w:cs="Arial"/>
                <w:sz w:val="16"/>
                <w:szCs w:val="16"/>
                <w:lang w:eastAsia="hr-HR"/>
              </w:rPr>
              <w:t xml:space="preserve">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1.Revitalizacija i očuvanje kulturnih dobara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57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Tekući projekt T100055 SANACIJA I RESTAURACIJA PALAČE GARAGNIN FANFOGNA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6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Korisnik 002 MUZEJ GRADA TROGIRA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1604 INVESTICIJE U GRADITELJSTVU</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3.675.000,00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3.075.000,00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34.891,34   </w:t>
            </w:r>
          </w:p>
        </w:tc>
      </w:tr>
      <w:tr w:rsidR="003375A7" w:rsidRPr="003375A7" w:rsidTr="003375A7">
        <w:trPr>
          <w:trHeight w:val="103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K100009 REKONSTRUKCIJA I DOGRADNJA DJEČJIH VRTIĆA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2.200.000,00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89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K100010 IZGRADNJA DJEČJIH I SLIČNIH IGRALIŠTA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675.000,00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34.891,34   </w:t>
            </w:r>
          </w:p>
        </w:tc>
      </w:tr>
      <w:tr w:rsidR="003375A7" w:rsidRPr="003375A7" w:rsidTr="003375A7">
        <w:trPr>
          <w:trHeight w:val="1182"/>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K100030 IZGRADNJA NOGOMETNOG IGRALIŠTA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625.000,00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9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K100051 IZGRADNJA NOVE SPORTSKE DVORANE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97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K100056 REKONSTRUKCIJA POSTOJEĆEG OBJEKTA U DJEČJI VRTIĆ U PLANOM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54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1605 INVESTICIJE NA OBJEKTIMA OD JAVNOG INTERESA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1.870.000,00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6.065.000,00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70.062,50   </w:t>
            </w:r>
          </w:p>
        </w:tc>
      </w:tr>
      <w:tr w:rsidR="003375A7" w:rsidRPr="003375A7" w:rsidTr="003375A7">
        <w:trPr>
          <w:trHeight w:val="53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A100061 TEKUĆI RASHODI ZA PRIPREMU PROJEKATA IZ EU</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n/p</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n/p</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130.000,00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95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K100012 IZGRADNJA SPOMEN OBILJEŽJA HRV. BRANITELJIMA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6. Razvoj prometne infrastrukture i uređenje javnih površina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r>
      <w:tr w:rsidR="003375A7" w:rsidRPr="003375A7" w:rsidTr="003375A7">
        <w:trPr>
          <w:trHeight w:val="1121"/>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K100046 ENERGETSKA OBNOVA ZGRADA U VLASNIŠTVU GRADA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1.010.000,00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150.000,00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24.062,50   </w:t>
            </w:r>
          </w:p>
        </w:tc>
      </w:tr>
      <w:tr w:rsidR="003375A7" w:rsidRPr="003375A7" w:rsidTr="003375A7">
        <w:trPr>
          <w:trHeight w:val="142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K100054 RAZVOJ POSLOVNE ZONE PLANO</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2-Razvijena proizvodnja i uslužne djelatnosti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5: Restrukturiranje postojećih proizvodnih pogona i razvoj podrške poduzetništvu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16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K100057 ADAPTACIJA KINO DVORANE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 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330.000,00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260.000,00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46.000,00   </w:t>
            </w:r>
          </w:p>
        </w:tc>
      </w:tr>
      <w:tr w:rsidR="003375A7" w:rsidRPr="003375A7" w:rsidTr="003375A7">
        <w:trPr>
          <w:trHeight w:val="682"/>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 xml:space="preserve">Kapitalni projekt K100060 IZGRADNJA POS STANOVA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91"/>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K100062 ENERGETSKA OBNOVA ZGRADE DJEČJEG VRTIĆA MASLINA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930.000,00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924"/>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K100063 ENERGETSKA OBNOVA ZGRADE DJEČJEG VRTIĆA MASLAČAK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1.295.000,00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46"/>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K100065 NABAVA I POSTAVLJANJE UMJETNE TRAVE -BATARIJA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2.900.000,00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6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Program 1608 INTEGRIRANI RAZVOJNI PROGRAMI TEMELJENI NA OBNOVI KULTURNE BAŠTINE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5.459.500,00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557.250,00   </w:t>
            </w:r>
          </w:p>
        </w:tc>
      </w:tr>
      <w:tr w:rsidR="003375A7" w:rsidRPr="003375A7" w:rsidTr="003375A7">
        <w:trPr>
          <w:trHeight w:val="1288"/>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K100040 REKONSTRUKCIJA PARKA GARAGNIN</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Cilj1- Razvijen kulturni, nautički, kongresni i zdravstveni turizam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Prioritet 4.           RAZVOJ PODRŽAVAJUĆE INFRASTRUKTURE TURIZMU</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1.410.000,00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226.375,00   </w:t>
            </w:r>
          </w:p>
        </w:tc>
      </w:tr>
      <w:tr w:rsidR="003375A7" w:rsidRPr="003375A7" w:rsidTr="003375A7">
        <w:trPr>
          <w:trHeight w:val="97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K100047 UREĐENJE ZAPADNOG DIJELA STARE GRAD.JEZGRE OD KULE KAMERLENGO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4.049.500,00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330.875,00   </w:t>
            </w:r>
          </w:p>
        </w:tc>
      </w:tr>
      <w:tr w:rsidR="003375A7" w:rsidRPr="003375A7" w:rsidTr="003375A7">
        <w:trPr>
          <w:trHeight w:val="57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1507 ZBRINJAVANJE KOMUNALNOG OTPADA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15.000,00   </w:t>
            </w:r>
          </w:p>
        </w:tc>
      </w:tr>
      <w:tr w:rsidR="003375A7" w:rsidRPr="003375A7" w:rsidTr="003375A7">
        <w:trPr>
          <w:trHeight w:val="110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K100051 IZGRADNJA RECIKLAŽNOG DVORIŠTA I SORTIRNICE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300.000,00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15.000,00   </w:t>
            </w:r>
          </w:p>
        </w:tc>
      </w:tr>
      <w:tr w:rsidR="003375A7" w:rsidRPr="003375A7" w:rsidTr="003375A7">
        <w:trPr>
          <w:trHeight w:val="48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Tekući projekt T100068 ZAŠTITA I OČUVANJE OKOLIŠA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400.000,00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545"/>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1606 PROSTORNO PLANIRANJE</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1.020.000,00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865.000,00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113.625,00   </w:t>
            </w:r>
          </w:p>
        </w:tc>
      </w:tr>
      <w:tr w:rsidR="003375A7" w:rsidRPr="003375A7" w:rsidTr="003375A7">
        <w:trPr>
          <w:trHeight w:val="56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K100018 IZRADA PROJEKTNE DOKUMENTACIJE ZA ZAHVATE U PROSTORU</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b/>
                <w:bCs/>
                <w:sz w:val="16"/>
                <w:szCs w:val="16"/>
                <w:lang w:eastAsia="hr-HR"/>
              </w:rPr>
            </w:pPr>
            <w:r w:rsidRPr="003375A7">
              <w:rPr>
                <w:rFonts w:ascii="Arimo" w:eastAsia="Times New Roman" w:hAnsi="Arimo" w:cs="Arial"/>
                <w:b/>
                <w:bCs/>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394"/>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Kapitalni projekt K100019 IZRADA DOKUMENATA PROSTORNOG UREĐENJA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8.Stvaranje preduvjeta za podizanje kvalitete života građana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595.000,00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113.625,00   </w:t>
            </w:r>
          </w:p>
        </w:tc>
      </w:tr>
      <w:tr w:rsidR="003375A7" w:rsidRPr="003375A7" w:rsidTr="003375A7">
        <w:trPr>
          <w:trHeight w:val="636"/>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Tekući projekt T100017 GEODETSKI POSLOVI PARCEL. ELABORATI I DRUGO</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250.000,00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25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Program 1607 ZAŠTITA OKOLIŠA I EKOLOGIJA</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180.000,00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980.000,00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97.125,00   </w:t>
            </w:r>
          </w:p>
        </w:tc>
      </w:tr>
      <w:tr w:rsidR="003375A7" w:rsidRPr="003375A7" w:rsidTr="003375A7">
        <w:trPr>
          <w:trHeight w:val="257"/>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Aktivnost A100025 EKOLOŠKE AKTIVNOSTI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110.000,00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310.000,00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18.500,00   </w:t>
            </w:r>
          </w:p>
        </w:tc>
      </w:tr>
      <w:tr w:rsidR="003375A7" w:rsidRPr="003375A7" w:rsidTr="003375A7">
        <w:trPr>
          <w:trHeight w:val="955"/>
        </w:trPr>
        <w:tc>
          <w:tcPr>
            <w:tcW w:w="3598" w:type="dxa"/>
            <w:tcBorders>
              <w:top w:val="single" w:sz="4" w:space="0" w:color="auto"/>
              <w:left w:val="single" w:sz="4" w:space="0" w:color="auto"/>
              <w:bottom w:val="single" w:sz="4" w:space="0" w:color="auto"/>
              <w:right w:val="single" w:sz="4" w:space="0" w:color="000000"/>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lastRenderedPageBreak/>
              <w:t>Aktivnost A100066 INFORMATIVNO-EDUKATIVNE AKTIVNOSTI</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590.000,00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0,00   </w:t>
            </w:r>
          </w:p>
        </w:tc>
      </w:tr>
      <w:tr w:rsidR="003375A7" w:rsidRPr="003375A7" w:rsidTr="003375A7">
        <w:trPr>
          <w:trHeight w:val="1000"/>
        </w:trPr>
        <w:tc>
          <w:tcPr>
            <w:tcW w:w="35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20"/>
                <w:szCs w:val="20"/>
                <w:lang w:eastAsia="hr-HR"/>
              </w:rPr>
            </w:pPr>
            <w:r w:rsidRPr="003375A7">
              <w:rPr>
                <w:rFonts w:ascii="Arimo" w:eastAsia="Times New Roman" w:hAnsi="Arimo" w:cs="Arial"/>
                <w:sz w:val="20"/>
                <w:szCs w:val="20"/>
                <w:lang w:eastAsia="hr-HR"/>
              </w:rPr>
              <w:t xml:space="preserve">Kapitalni projekt K100059 IZRADA DOKUMENTACIJE ZA ZAŠTITU OKOLIŠA </w:t>
            </w:r>
          </w:p>
        </w:tc>
        <w:tc>
          <w:tcPr>
            <w:tcW w:w="1506"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Cilj 3. Prometno, komunalno i socijalno uređen Grad </w:t>
            </w:r>
          </w:p>
        </w:tc>
        <w:tc>
          <w:tcPr>
            <w:tcW w:w="1639" w:type="dxa"/>
            <w:tcBorders>
              <w:top w:val="nil"/>
              <w:left w:val="nil"/>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Prioritet 7. Izgradnja komunalne infrastrukture i zaštite okoliša </w:t>
            </w:r>
          </w:p>
        </w:tc>
        <w:tc>
          <w:tcPr>
            <w:tcW w:w="1059" w:type="dxa"/>
            <w:tcBorders>
              <w:top w:val="nil"/>
              <w:left w:val="nil"/>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70.000,00</w:t>
            </w:r>
          </w:p>
        </w:tc>
        <w:tc>
          <w:tcPr>
            <w:tcW w:w="1056" w:type="dxa"/>
            <w:tcBorders>
              <w:top w:val="nil"/>
              <w:left w:val="single" w:sz="4" w:space="0" w:color="auto"/>
              <w:bottom w:val="single" w:sz="4" w:space="0" w:color="auto"/>
              <w:right w:val="nil"/>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80.000,00</w:t>
            </w:r>
          </w:p>
        </w:tc>
        <w:tc>
          <w:tcPr>
            <w:tcW w:w="1056" w:type="dxa"/>
            <w:tcBorders>
              <w:top w:val="nil"/>
              <w:left w:val="single" w:sz="4" w:space="0" w:color="auto"/>
              <w:bottom w:val="single" w:sz="4" w:space="0" w:color="auto"/>
              <w:right w:val="single" w:sz="4" w:space="0" w:color="auto"/>
            </w:tcBorders>
            <w:shd w:val="clear" w:color="000000" w:fill="FFFFFF"/>
            <w:vAlign w:val="center"/>
            <w:hideMark/>
          </w:tcPr>
          <w:p w:rsidR="003375A7" w:rsidRPr="003375A7" w:rsidRDefault="003375A7" w:rsidP="003375A7">
            <w:pPr>
              <w:spacing w:after="0" w:line="240" w:lineRule="auto"/>
              <w:jc w:val="center"/>
              <w:rPr>
                <w:rFonts w:ascii="Arimo" w:eastAsia="Times New Roman" w:hAnsi="Arimo" w:cs="Arial"/>
                <w:sz w:val="16"/>
                <w:szCs w:val="16"/>
                <w:lang w:eastAsia="hr-HR"/>
              </w:rPr>
            </w:pPr>
            <w:r w:rsidRPr="003375A7">
              <w:rPr>
                <w:rFonts w:ascii="Arimo" w:eastAsia="Times New Roman" w:hAnsi="Arimo" w:cs="Arial"/>
                <w:sz w:val="16"/>
                <w:szCs w:val="16"/>
                <w:lang w:eastAsia="hr-HR"/>
              </w:rPr>
              <w:t xml:space="preserve">78.625,00   </w:t>
            </w:r>
          </w:p>
        </w:tc>
      </w:tr>
    </w:tbl>
    <w:p w:rsidR="003375A7" w:rsidRDefault="003375A7" w:rsidP="004F51D6">
      <w:pPr>
        <w:jc w:val="both"/>
      </w:pPr>
    </w:p>
    <w:p w:rsidR="00206AAE" w:rsidRDefault="00206AAE" w:rsidP="00B055EC"/>
    <w:p w:rsidR="00206AAE" w:rsidRPr="00A63D93" w:rsidRDefault="004F51D6" w:rsidP="004F51D6">
      <w:pPr>
        <w:jc w:val="center"/>
        <w:rPr>
          <w:rFonts w:ascii="Times New Roman" w:hAnsi="Times New Roman" w:cs="Times New Roman"/>
          <w:b/>
          <w:sz w:val="24"/>
          <w:szCs w:val="24"/>
        </w:rPr>
      </w:pPr>
      <w:r w:rsidRPr="00A63D93">
        <w:rPr>
          <w:rFonts w:ascii="Times New Roman" w:hAnsi="Times New Roman" w:cs="Times New Roman"/>
          <w:b/>
          <w:sz w:val="24"/>
          <w:szCs w:val="24"/>
        </w:rPr>
        <w:t>Članak 5.</w:t>
      </w:r>
    </w:p>
    <w:p w:rsidR="004F51D6" w:rsidRPr="00A63D93" w:rsidRDefault="004F51D6" w:rsidP="00A63D93">
      <w:pPr>
        <w:jc w:val="both"/>
        <w:rPr>
          <w:rFonts w:ascii="Times New Roman" w:hAnsi="Times New Roman" w:cs="Times New Roman"/>
        </w:rPr>
      </w:pPr>
      <w:r w:rsidRPr="00A63D93">
        <w:rPr>
          <w:rFonts w:ascii="Times New Roman" w:hAnsi="Times New Roman" w:cs="Times New Roman"/>
        </w:rPr>
        <w:t>Ovaj polugodišnji izvještaj za 2018. godinu objavit će se u Službenom glasniku Grada Trogira.</w:t>
      </w:r>
    </w:p>
    <w:p w:rsidR="004F51D6" w:rsidRPr="00A63D93" w:rsidRDefault="004F51D6" w:rsidP="00B055EC">
      <w:pPr>
        <w:rPr>
          <w:rFonts w:ascii="Times New Roman" w:hAnsi="Times New Roman" w:cs="Times New Roman"/>
        </w:rPr>
      </w:pPr>
    </w:p>
    <w:p w:rsidR="005E571E" w:rsidRPr="00A63D93" w:rsidRDefault="005E571E" w:rsidP="00B055EC">
      <w:pPr>
        <w:rPr>
          <w:rFonts w:ascii="Times New Roman" w:hAnsi="Times New Roman" w:cs="Times New Roman"/>
        </w:rPr>
      </w:pPr>
    </w:p>
    <w:p w:rsidR="004F51D6" w:rsidRPr="00A63D93" w:rsidRDefault="004F51D6" w:rsidP="00B055EC">
      <w:pPr>
        <w:rPr>
          <w:rFonts w:ascii="Times New Roman" w:hAnsi="Times New Roman" w:cs="Times New Roman"/>
        </w:rPr>
      </w:pPr>
      <w:r w:rsidRPr="00A63D93">
        <w:rPr>
          <w:rFonts w:ascii="Times New Roman" w:hAnsi="Times New Roman" w:cs="Times New Roman"/>
        </w:rPr>
        <w:t>KLASA:</w:t>
      </w:r>
      <w:r w:rsidR="00F2398F">
        <w:rPr>
          <w:rFonts w:ascii="Times New Roman" w:hAnsi="Times New Roman" w:cs="Times New Roman"/>
        </w:rPr>
        <w:t>400-06/18-01/2</w:t>
      </w:r>
    </w:p>
    <w:p w:rsidR="004F51D6" w:rsidRDefault="004F51D6" w:rsidP="00B055EC">
      <w:pPr>
        <w:rPr>
          <w:rFonts w:ascii="Times New Roman" w:hAnsi="Times New Roman" w:cs="Times New Roman"/>
        </w:rPr>
      </w:pPr>
      <w:r w:rsidRPr="00A63D93">
        <w:rPr>
          <w:rFonts w:ascii="Times New Roman" w:hAnsi="Times New Roman" w:cs="Times New Roman"/>
        </w:rPr>
        <w:t>URBROJ:</w:t>
      </w:r>
      <w:r w:rsidR="00F2398F">
        <w:rPr>
          <w:rFonts w:ascii="Times New Roman" w:hAnsi="Times New Roman" w:cs="Times New Roman"/>
        </w:rPr>
        <w:t>2184/01-31/01-18-3</w:t>
      </w:r>
    </w:p>
    <w:p w:rsidR="00F2398F" w:rsidRPr="00A63D93" w:rsidRDefault="00F2398F" w:rsidP="00B055EC">
      <w:pPr>
        <w:rPr>
          <w:rFonts w:ascii="Times New Roman" w:hAnsi="Times New Roman" w:cs="Times New Roman"/>
        </w:rPr>
      </w:pPr>
      <w:r>
        <w:rPr>
          <w:rFonts w:ascii="Times New Roman" w:hAnsi="Times New Roman" w:cs="Times New Roman"/>
        </w:rPr>
        <w:t>Trogir, 09.studeni 2018.g.</w:t>
      </w:r>
      <w:bookmarkStart w:id="0" w:name="_GoBack"/>
      <w:bookmarkEnd w:id="0"/>
    </w:p>
    <w:p w:rsidR="00206AAE" w:rsidRPr="00A63D93" w:rsidRDefault="004F51D6" w:rsidP="00544668">
      <w:pPr>
        <w:tabs>
          <w:tab w:val="left" w:pos="5535"/>
        </w:tabs>
        <w:rPr>
          <w:rFonts w:ascii="Times New Roman" w:hAnsi="Times New Roman" w:cs="Times New Roman"/>
        </w:rPr>
      </w:pPr>
      <w:r w:rsidRPr="00A63D93">
        <w:rPr>
          <w:rFonts w:ascii="Times New Roman" w:hAnsi="Times New Roman" w:cs="Times New Roman"/>
        </w:rPr>
        <w:t xml:space="preserve">                                        </w:t>
      </w:r>
      <w:r w:rsidR="00544668" w:rsidRPr="00A63D93">
        <w:rPr>
          <w:rFonts w:ascii="Times New Roman" w:hAnsi="Times New Roman" w:cs="Times New Roman"/>
        </w:rPr>
        <w:tab/>
        <w:t>Predsjednik gradskog vijeća:</w:t>
      </w:r>
    </w:p>
    <w:p w:rsidR="00544668" w:rsidRPr="00A63D93" w:rsidRDefault="00544668" w:rsidP="00544668">
      <w:pPr>
        <w:tabs>
          <w:tab w:val="left" w:pos="5535"/>
        </w:tabs>
        <w:rPr>
          <w:rFonts w:ascii="Times New Roman" w:hAnsi="Times New Roman" w:cs="Times New Roman"/>
        </w:rPr>
      </w:pPr>
      <w:r w:rsidRPr="00A63D93">
        <w:rPr>
          <w:rFonts w:ascii="Times New Roman" w:hAnsi="Times New Roman" w:cs="Times New Roman"/>
        </w:rPr>
        <w:t xml:space="preserve">        </w:t>
      </w:r>
      <w:r w:rsidRPr="00A63D93">
        <w:rPr>
          <w:rFonts w:ascii="Times New Roman" w:hAnsi="Times New Roman" w:cs="Times New Roman"/>
        </w:rPr>
        <w:tab/>
        <w:t xml:space="preserve">            Ante </w:t>
      </w:r>
      <w:proofErr w:type="spellStart"/>
      <w:r w:rsidRPr="00A63D93">
        <w:rPr>
          <w:rFonts w:ascii="Times New Roman" w:hAnsi="Times New Roman" w:cs="Times New Roman"/>
        </w:rPr>
        <w:t>Piteša</w:t>
      </w:r>
      <w:proofErr w:type="spellEnd"/>
      <w:r w:rsidRPr="00A63D93">
        <w:rPr>
          <w:rFonts w:ascii="Times New Roman" w:hAnsi="Times New Roman" w:cs="Times New Roman"/>
        </w:rPr>
        <w:t>, ing.</w:t>
      </w:r>
    </w:p>
    <w:p w:rsidR="00206AAE" w:rsidRDefault="00544668" w:rsidP="00B055EC">
      <w:r>
        <w:t xml:space="preserve">                    </w:t>
      </w:r>
    </w:p>
    <w:p w:rsidR="00206AAE" w:rsidRDefault="004F51D6" w:rsidP="00B055EC">
      <w:r>
        <w:t xml:space="preserve">                                                                                 </w:t>
      </w:r>
    </w:p>
    <w:p w:rsidR="00757787" w:rsidRDefault="00757787" w:rsidP="00206AAE"/>
    <w:p w:rsidR="00206AAE" w:rsidRDefault="00206AAE"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620A42" w:rsidRDefault="00620A42" w:rsidP="00206AAE"/>
    <w:p w:rsidR="00933BA2" w:rsidRDefault="00933BA2" w:rsidP="00620A42">
      <w:pPr>
        <w:spacing w:after="0" w:line="240" w:lineRule="auto"/>
        <w:jc w:val="center"/>
        <w:rPr>
          <w:b/>
          <w:sz w:val="28"/>
          <w:szCs w:val="28"/>
        </w:rPr>
      </w:pPr>
    </w:p>
    <w:p w:rsidR="00933BA2" w:rsidRDefault="00933BA2" w:rsidP="00620A42">
      <w:pPr>
        <w:spacing w:after="0" w:line="240" w:lineRule="auto"/>
        <w:jc w:val="center"/>
        <w:rPr>
          <w:b/>
          <w:sz w:val="28"/>
          <w:szCs w:val="28"/>
        </w:rPr>
      </w:pPr>
    </w:p>
    <w:p w:rsidR="00620A42" w:rsidRPr="00E55DB7" w:rsidRDefault="00620A42" w:rsidP="00620A42">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t>OBRAZLOŽENJE IZVRŠENJA PRORAČUNA</w:t>
      </w:r>
    </w:p>
    <w:p w:rsidR="00620A42" w:rsidRPr="00A63D93" w:rsidRDefault="00620A42" w:rsidP="00620A42">
      <w:pPr>
        <w:spacing w:after="0" w:line="240" w:lineRule="auto"/>
        <w:jc w:val="both"/>
        <w:rPr>
          <w:rFonts w:ascii="Times New Roman" w:hAnsi="Times New Roman" w:cs="Times New Roman"/>
        </w:rPr>
      </w:pPr>
    </w:p>
    <w:p w:rsidR="00620A42" w:rsidRPr="00A63D93" w:rsidRDefault="00620A42" w:rsidP="00620A42">
      <w:pPr>
        <w:spacing w:after="0" w:line="240" w:lineRule="auto"/>
        <w:jc w:val="both"/>
        <w:rPr>
          <w:rFonts w:ascii="Times New Roman" w:hAnsi="Times New Roman" w:cs="Times New Roman"/>
        </w:rPr>
      </w:pPr>
      <w:r w:rsidRPr="00A63D93">
        <w:rPr>
          <w:rFonts w:ascii="Times New Roman" w:hAnsi="Times New Roman" w:cs="Times New Roman"/>
        </w:rPr>
        <w:t xml:space="preserve">Zakonom o proračunu („Narodne novine“ broj 87/08., 136/12. i 15/15.) i Pravilnikom o polugodišnjem i godišnjem izvještaju o izvršenju proračuna (NN br.24/13 i 102/17.) propisana je obveza Upravnog odijela za financije, proračun i naplatu potraživanja da izradi </w:t>
      </w:r>
      <w:r w:rsidR="00C012CC" w:rsidRPr="00A63D93">
        <w:rPr>
          <w:rFonts w:ascii="Times New Roman" w:hAnsi="Times New Roman" w:cs="Times New Roman"/>
        </w:rPr>
        <w:t>polu</w:t>
      </w:r>
      <w:r w:rsidRPr="00A63D93">
        <w:rPr>
          <w:rFonts w:ascii="Times New Roman" w:hAnsi="Times New Roman" w:cs="Times New Roman"/>
        </w:rPr>
        <w:t>godišnji izvještaj o izvršenju proračuna, te obveza gradonačelnika da izvještaj podnese predstavničkom tijelu jedinice lokalne i područne (regi</w:t>
      </w:r>
      <w:r w:rsidR="00C012CC" w:rsidRPr="00A63D93">
        <w:rPr>
          <w:rFonts w:ascii="Times New Roman" w:hAnsi="Times New Roman" w:cs="Times New Roman"/>
        </w:rPr>
        <w:t>onalne) samouprave, do 15.rujna</w:t>
      </w:r>
      <w:r w:rsidRPr="00A63D93">
        <w:rPr>
          <w:rFonts w:ascii="Times New Roman" w:hAnsi="Times New Roman" w:cs="Times New Roman"/>
        </w:rPr>
        <w:t xml:space="preserve"> te</w:t>
      </w:r>
      <w:r w:rsidR="00C012CC" w:rsidRPr="00A63D93">
        <w:rPr>
          <w:rFonts w:ascii="Times New Roman" w:hAnsi="Times New Roman" w:cs="Times New Roman"/>
        </w:rPr>
        <w:t>kuće godine.</w:t>
      </w:r>
    </w:p>
    <w:p w:rsidR="00C012CC" w:rsidRPr="00A63D93" w:rsidRDefault="00C012CC" w:rsidP="00620A42">
      <w:pPr>
        <w:spacing w:after="0" w:line="240" w:lineRule="auto"/>
        <w:jc w:val="both"/>
        <w:rPr>
          <w:rFonts w:ascii="Times New Roman" w:hAnsi="Times New Roman" w:cs="Times New Roman"/>
        </w:rPr>
      </w:pPr>
    </w:p>
    <w:p w:rsidR="00C012CC" w:rsidRPr="00A63D93" w:rsidRDefault="00C012CC" w:rsidP="00C012CC">
      <w:pPr>
        <w:pStyle w:val="Default"/>
        <w:jc w:val="both"/>
        <w:rPr>
          <w:rFonts w:ascii="Times New Roman" w:hAnsi="Times New Roman" w:cs="Times New Roman"/>
          <w:sz w:val="22"/>
          <w:szCs w:val="22"/>
        </w:rPr>
      </w:pPr>
      <w:r w:rsidRPr="00A63D93">
        <w:rPr>
          <w:rFonts w:ascii="Times New Roman" w:hAnsi="Times New Roman" w:cs="Times New Roman"/>
          <w:sz w:val="22"/>
          <w:szCs w:val="22"/>
        </w:rPr>
        <w:t xml:space="preserve">Izvještavanje o izvršenju proračuna temelji se i na Uputama za izradu proračuna jedinica lokalne i područne (regionalne) samouprave za razdoblje od 2018. do 2020. godine, kojima je određeno da jedinice lokalne i područne (regionalne) samouprave koje odlukama o izvršavanju proračuna propišu izuzeće od obveze uplate vlastitih i namjenskih prihoda i primitaka korisnika u proračun, moraju osigurati izvještajno praćenje ostvarivanja vlastitih i namjenskih prihoda i primitaka, kao i njihova trošenja. </w:t>
      </w:r>
    </w:p>
    <w:p w:rsidR="00C012CC" w:rsidRPr="00A63D93" w:rsidRDefault="00C012CC" w:rsidP="00C012CC">
      <w:pPr>
        <w:pStyle w:val="Default"/>
        <w:jc w:val="both"/>
        <w:rPr>
          <w:rFonts w:ascii="Times New Roman" w:hAnsi="Times New Roman" w:cs="Times New Roman"/>
          <w:sz w:val="22"/>
          <w:szCs w:val="22"/>
        </w:rPr>
      </w:pPr>
      <w:r w:rsidRPr="00A63D93">
        <w:rPr>
          <w:rFonts w:ascii="Times New Roman" w:hAnsi="Times New Roman" w:cs="Times New Roman"/>
          <w:sz w:val="22"/>
          <w:szCs w:val="22"/>
        </w:rPr>
        <w:t xml:space="preserve">Ovi podaci moraju biti uključeni u polugodišnji i godišnji izvještaj o izvršenju proračuna jedinice lokalne i područne (regionalne) samouprave. </w:t>
      </w:r>
    </w:p>
    <w:p w:rsidR="00C012CC" w:rsidRPr="00A63D93" w:rsidRDefault="00C012CC" w:rsidP="00C012CC">
      <w:pPr>
        <w:pStyle w:val="Default"/>
        <w:jc w:val="both"/>
        <w:rPr>
          <w:rFonts w:ascii="Times New Roman" w:hAnsi="Times New Roman" w:cs="Times New Roman"/>
          <w:sz w:val="22"/>
          <w:szCs w:val="22"/>
        </w:rPr>
      </w:pPr>
    </w:p>
    <w:p w:rsidR="00C012CC" w:rsidRPr="00A63D93" w:rsidRDefault="00C012CC" w:rsidP="00C012CC">
      <w:pPr>
        <w:spacing w:after="0" w:line="240" w:lineRule="auto"/>
        <w:jc w:val="both"/>
        <w:rPr>
          <w:rFonts w:ascii="Times New Roman" w:hAnsi="Times New Roman" w:cs="Times New Roman"/>
        </w:rPr>
      </w:pPr>
      <w:r w:rsidRPr="00A63D93">
        <w:rPr>
          <w:rFonts w:ascii="Times New Roman" w:hAnsi="Times New Roman" w:cs="Times New Roman"/>
        </w:rPr>
        <w:t>Člankom 108. Zakona o proračunu i člankom 4. Pravilnika o polugodišnjem i godišnjem izvještaju o izvršenju proračuna utvrđeno je da polugodišnji izvještaj  sadrži:</w:t>
      </w:r>
    </w:p>
    <w:p w:rsidR="00C012CC" w:rsidRPr="00A63D93" w:rsidRDefault="00C012CC" w:rsidP="00C012CC">
      <w:pPr>
        <w:spacing w:after="0"/>
        <w:jc w:val="both"/>
        <w:rPr>
          <w:rFonts w:ascii="Times New Roman" w:hAnsi="Times New Roman" w:cs="Times New Roman"/>
        </w:rPr>
      </w:pPr>
    </w:p>
    <w:p w:rsidR="00C012CC" w:rsidRPr="00A63D93" w:rsidRDefault="00C012CC" w:rsidP="00C012CC">
      <w:pPr>
        <w:pStyle w:val="Odlomakpopisa"/>
        <w:numPr>
          <w:ilvl w:val="0"/>
          <w:numId w:val="1"/>
        </w:numPr>
        <w:spacing w:after="0" w:line="240" w:lineRule="auto"/>
        <w:jc w:val="both"/>
        <w:rPr>
          <w:rFonts w:ascii="Times New Roman" w:hAnsi="Times New Roman"/>
        </w:rPr>
      </w:pPr>
      <w:r w:rsidRPr="00A63D93">
        <w:rPr>
          <w:rFonts w:ascii="Times New Roman" w:hAnsi="Times New Roman"/>
        </w:rPr>
        <w:t>opći dio proračuna koji čini Račun prihoda i rashoda i Račun financiranja s analitičkim prikazom te rezultat poslovanja na razini odjeljka ekonomske klasifikacije,</w:t>
      </w:r>
    </w:p>
    <w:p w:rsidR="00C012CC" w:rsidRPr="00A63D93" w:rsidRDefault="00C012CC" w:rsidP="00C012CC">
      <w:pPr>
        <w:pStyle w:val="Odlomakpopisa"/>
        <w:numPr>
          <w:ilvl w:val="0"/>
          <w:numId w:val="1"/>
        </w:numPr>
        <w:spacing w:after="0" w:line="240" w:lineRule="auto"/>
        <w:jc w:val="both"/>
        <w:rPr>
          <w:rFonts w:ascii="Times New Roman" w:hAnsi="Times New Roman"/>
        </w:rPr>
      </w:pPr>
      <w:r w:rsidRPr="00A63D93">
        <w:rPr>
          <w:rFonts w:ascii="Times New Roman" w:hAnsi="Times New Roman"/>
        </w:rPr>
        <w:t>posebni dio proračuna po organizacijskoj i programskoj klasifikaciji te razini odjeljka ekonomske klasifikacije, koji sadrži tri zasebna izvještaja po proračunskim klasifikacijama: organizacijskoj, ekonomskoj i programskoj,</w:t>
      </w:r>
    </w:p>
    <w:p w:rsidR="00C012CC" w:rsidRPr="00A63D93" w:rsidRDefault="00C012CC" w:rsidP="00C012CC">
      <w:pPr>
        <w:pStyle w:val="Odlomakpopisa"/>
        <w:numPr>
          <w:ilvl w:val="0"/>
          <w:numId w:val="1"/>
        </w:numPr>
        <w:spacing w:after="0" w:line="240" w:lineRule="auto"/>
        <w:jc w:val="both"/>
        <w:rPr>
          <w:rFonts w:ascii="Times New Roman" w:hAnsi="Times New Roman"/>
        </w:rPr>
      </w:pPr>
      <w:r w:rsidRPr="00A63D93">
        <w:rPr>
          <w:rFonts w:ascii="Times New Roman" w:hAnsi="Times New Roman"/>
        </w:rPr>
        <w:t>izvještaj o zaduživanju na domaćem i stranom tržištu novca i kapitala koji obuhvaća pregled zaduživanja</w:t>
      </w:r>
      <w:r w:rsidRPr="00A63D93">
        <w:rPr>
          <w:rFonts w:ascii="Times New Roman" w:eastAsia="Times New Roman" w:hAnsi="Times New Roman"/>
          <w:color w:val="000000"/>
          <w:lang w:eastAsia="hr-HR"/>
        </w:rPr>
        <w:t xml:space="preserve"> u izvještajnom razdoblju po vrsti instrumenata, valutnoj, kamatnoj i ročnoj strukturi te stanje obveza za kredite i zajmove na početku i kraju proračunske godine.</w:t>
      </w:r>
      <w:r w:rsidRPr="00A63D93">
        <w:rPr>
          <w:rFonts w:ascii="Times New Roman" w:hAnsi="Times New Roman"/>
        </w:rPr>
        <w:t xml:space="preserve"> </w:t>
      </w:r>
    </w:p>
    <w:p w:rsidR="00C012CC" w:rsidRPr="00A63D93" w:rsidRDefault="00C012CC" w:rsidP="00C012CC">
      <w:pPr>
        <w:pStyle w:val="Odlomakpopisa"/>
        <w:numPr>
          <w:ilvl w:val="0"/>
          <w:numId w:val="1"/>
        </w:numPr>
        <w:spacing w:after="0" w:line="240" w:lineRule="auto"/>
        <w:jc w:val="both"/>
        <w:rPr>
          <w:rFonts w:ascii="Times New Roman" w:hAnsi="Times New Roman"/>
        </w:rPr>
      </w:pPr>
      <w:r w:rsidRPr="00A63D93">
        <w:rPr>
          <w:rFonts w:ascii="Times New Roman" w:hAnsi="Times New Roman"/>
        </w:rPr>
        <w:t>izvještaj o korištenju proračunske zalihe,</w:t>
      </w:r>
    </w:p>
    <w:p w:rsidR="00C012CC" w:rsidRPr="00A63D93" w:rsidRDefault="00C012CC" w:rsidP="00C012CC">
      <w:pPr>
        <w:pStyle w:val="Odlomakpopisa"/>
        <w:numPr>
          <w:ilvl w:val="0"/>
          <w:numId w:val="1"/>
        </w:numPr>
        <w:spacing w:after="0" w:line="240" w:lineRule="auto"/>
        <w:jc w:val="both"/>
        <w:rPr>
          <w:rFonts w:ascii="Times New Roman" w:hAnsi="Times New Roman"/>
        </w:rPr>
      </w:pPr>
      <w:r w:rsidRPr="00A63D93">
        <w:rPr>
          <w:rFonts w:ascii="Times New Roman" w:hAnsi="Times New Roman"/>
        </w:rPr>
        <w:t>izvještaj o danim jamstvima i izdacima po danim jamstvima,</w:t>
      </w:r>
    </w:p>
    <w:p w:rsidR="00C012CC" w:rsidRPr="00A63D93" w:rsidRDefault="00C012CC" w:rsidP="00C012CC">
      <w:pPr>
        <w:pStyle w:val="Odlomakpopisa"/>
        <w:numPr>
          <w:ilvl w:val="0"/>
          <w:numId w:val="1"/>
        </w:numPr>
        <w:spacing w:after="0" w:line="240" w:lineRule="auto"/>
        <w:jc w:val="both"/>
        <w:rPr>
          <w:rFonts w:ascii="Times New Roman" w:hAnsi="Times New Roman"/>
        </w:rPr>
      </w:pPr>
      <w:r w:rsidRPr="00A63D93">
        <w:rPr>
          <w:rFonts w:ascii="Times New Roman" w:hAnsi="Times New Roman"/>
        </w:rPr>
        <w:t xml:space="preserve">obrazloženje ostvarenja prihoda i primitaka, rashoda i izdataka. </w:t>
      </w:r>
    </w:p>
    <w:p w:rsidR="00C012CC" w:rsidRPr="00A63D93" w:rsidRDefault="00C012CC" w:rsidP="00C012CC">
      <w:pPr>
        <w:spacing w:after="0"/>
        <w:jc w:val="both"/>
        <w:rPr>
          <w:rFonts w:ascii="Times New Roman" w:hAnsi="Times New Roman" w:cs="Times New Roman"/>
        </w:rPr>
      </w:pPr>
    </w:p>
    <w:p w:rsidR="00011F95" w:rsidRPr="00A63D93" w:rsidRDefault="00C012CC" w:rsidP="00C012CC">
      <w:pPr>
        <w:pStyle w:val="Default"/>
        <w:jc w:val="both"/>
        <w:rPr>
          <w:rFonts w:ascii="Times New Roman" w:hAnsi="Times New Roman" w:cs="Times New Roman"/>
          <w:sz w:val="22"/>
          <w:szCs w:val="22"/>
        </w:rPr>
      </w:pPr>
      <w:r w:rsidRPr="00A63D93">
        <w:rPr>
          <w:rFonts w:ascii="Times New Roman" w:hAnsi="Times New Roman" w:cs="Times New Roman"/>
          <w:sz w:val="22"/>
          <w:szCs w:val="22"/>
        </w:rPr>
        <w:t>U skladu s odredbama Zakona i Pravilnika, u općem i posebnom dijelu proračuna prezentirani su podaci o planiranim prihodima i primicima , te rashodima i izdacima kroz Izvorni plan te podaci o njihovom izvršenju u razdoblju od 01.01.-30.06.2018.</w:t>
      </w:r>
      <w:r w:rsidR="008764B0" w:rsidRPr="00A63D93">
        <w:rPr>
          <w:rFonts w:ascii="Times New Roman" w:hAnsi="Times New Roman" w:cs="Times New Roman"/>
          <w:sz w:val="22"/>
          <w:szCs w:val="22"/>
        </w:rPr>
        <w:t xml:space="preserve"> godine.</w:t>
      </w:r>
      <w:r w:rsidR="00011F95" w:rsidRPr="00A63D93">
        <w:rPr>
          <w:rFonts w:ascii="Times New Roman" w:eastAsia="Times New Roman" w:hAnsi="Times New Roman" w:cs="Times New Roman"/>
          <w:bCs/>
          <w:sz w:val="22"/>
          <w:szCs w:val="22"/>
          <w:lang w:eastAsia="hr-HR"/>
        </w:rPr>
        <w:t xml:space="preserve"> Izvorni plan je Proračun Grada Trogira za 2018. godinu, odnosno posljednje izmjene i dopune proračuna donesene od strane predstavničkog tijela dana na 11.sjednici održanoj dana 18.svibnja 2018. godine. </w:t>
      </w:r>
      <w:r w:rsidR="00011F95" w:rsidRPr="00A63D93">
        <w:rPr>
          <w:rFonts w:ascii="Times New Roman" w:hAnsi="Times New Roman" w:cs="Times New Roman"/>
          <w:sz w:val="22"/>
          <w:szCs w:val="22"/>
        </w:rPr>
        <w:t xml:space="preserve">  </w:t>
      </w:r>
    </w:p>
    <w:p w:rsidR="00C012CC" w:rsidRPr="00A63D93" w:rsidRDefault="008764B0" w:rsidP="00C012CC">
      <w:pPr>
        <w:pStyle w:val="Default"/>
        <w:jc w:val="both"/>
        <w:rPr>
          <w:rFonts w:ascii="Times New Roman" w:hAnsi="Times New Roman" w:cs="Times New Roman"/>
          <w:sz w:val="22"/>
          <w:szCs w:val="22"/>
        </w:rPr>
      </w:pPr>
      <w:r w:rsidRPr="00A63D93">
        <w:rPr>
          <w:rFonts w:ascii="Times New Roman" w:hAnsi="Times New Roman" w:cs="Times New Roman"/>
          <w:sz w:val="22"/>
          <w:szCs w:val="22"/>
        </w:rPr>
        <w:t xml:space="preserve"> </w:t>
      </w:r>
      <w:r w:rsidR="00C012CC" w:rsidRPr="00A63D93">
        <w:rPr>
          <w:rFonts w:ascii="Times New Roman" w:hAnsi="Times New Roman" w:cs="Times New Roman"/>
          <w:sz w:val="22"/>
          <w:szCs w:val="22"/>
        </w:rPr>
        <w:t>U općem dijelu prikazani su i usporedni podaci s izvršenjem Proračuna u prvom polugodištu 2017.godine. Plan se iskazuje na razini podskupine (3.razina ekonomske klasifikacije), a izvršenje na razini odjeljka ( 4.razina ekonomske klasifikacije).</w:t>
      </w:r>
    </w:p>
    <w:p w:rsidR="008764B0" w:rsidRPr="00E55DB7" w:rsidRDefault="008764B0" w:rsidP="00E55DB7">
      <w:pPr>
        <w:spacing w:after="0"/>
        <w:rPr>
          <w:rFonts w:ascii="Times New Roman" w:hAnsi="Times New Roman"/>
          <w:b/>
        </w:rPr>
      </w:pPr>
    </w:p>
    <w:p w:rsidR="000A202A" w:rsidRPr="00E55DB7" w:rsidRDefault="000A202A" w:rsidP="000A202A">
      <w:pPr>
        <w:pStyle w:val="Odlomakpopisa"/>
        <w:spacing w:after="0"/>
        <w:jc w:val="center"/>
        <w:rPr>
          <w:rFonts w:ascii="Times New Roman" w:hAnsi="Times New Roman"/>
          <w:b/>
          <w:sz w:val="24"/>
          <w:szCs w:val="24"/>
        </w:rPr>
      </w:pPr>
      <w:r w:rsidRPr="00E55DB7">
        <w:rPr>
          <w:rFonts w:ascii="Times New Roman" w:hAnsi="Times New Roman"/>
          <w:b/>
          <w:sz w:val="24"/>
          <w:szCs w:val="24"/>
        </w:rPr>
        <w:t>IZVJEŠTAJ O ZADUŽIVANJU NA DOMAĆEM I STRANOM</w:t>
      </w:r>
    </w:p>
    <w:p w:rsidR="000A202A" w:rsidRPr="00E55DB7" w:rsidRDefault="000A202A" w:rsidP="000A202A">
      <w:pPr>
        <w:pStyle w:val="Odlomakpopisa"/>
        <w:spacing w:after="0"/>
        <w:jc w:val="center"/>
        <w:rPr>
          <w:rFonts w:ascii="Times New Roman" w:hAnsi="Times New Roman"/>
          <w:b/>
          <w:sz w:val="24"/>
          <w:szCs w:val="24"/>
        </w:rPr>
      </w:pPr>
      <w:r w:rsidRPr="00E55DB7">
        <w:rPr>
          <w:rFonts w:ascii="Times New Roman" w:hAnsi="Times New Roman"/>
          <w:b/>
          <w:sz w:val="24"/>
          <w:szCs w:val="24"/>
        </w:rPr>
        <w:t>TRŽIŠTU NOVCA I KAPITALA</w:t>
      </w:r>
    </w:p>
    <w:p w:rsidR="000A202A" w:rsidRPr="00A63D93" w:rsidRDefault="000A202A" w:rsidP="000A202A">
      <w:pPr>
        <w:pStyle w:val="Odlomakpopisa"/>
        <w:spacing w:after="0"/>
        <w:ind w:left="1080"/>
        <w:jc w:val="center"/>
        <w:rPr>
          <w:rFonts w:ascii="Times New Roman" w:hAnsi="Times New Roman"/>
          <w:b/>
        </w:rPr>
      </w:pPr>
    </w:p>
    <w:p w:rsidR="000A202A" w:rsidRPr="00A63D93" w:rsidRDefault="000A202A" w:rsidP="000A202A">
      <w:pPr>
        <w:autoSpaceDE w:val="0"/>
        <w:autoSpaceDN w:val="0"/>
        <w:adjustRightInd w:val="0"/>
        <w:spacing w:after="0" w:line="240" w:lineRule="auto"/>
        <w:jc w:val="both"/>
        <w:rPr>
          <w:rFonts w:ascii="Times New Roman" w:eastAsia="Times New Roman" w:hAnsi="Times New Roman" w:cs="Times New Roman"/>
          <w:lang w:eastAsia="hr-HR"/>
        </w:rPr>
      </w:pPr>
      <w:r w:rsidRPr="00A63D93">
        <w:rPr>
          <w:rFonts w:ascii="Times New Roman" w:eastAsia="Times New Roman" w:hAnsi="Times New Roman" w:cs="Times New Roman"/>
          <w:lang w:eastAsia="hr-HR"/>
        </w:rPr>
        <w:t>Zaduživanje jedinica lokalne i područne (regionalne) samouprave regulirano je Zakonom o proračunu i Pravilnikom o postupku zaduživanja te davanju jamstava i suglasnosti jedinica lokalne i područne (regionalne) samouprave (Narodne novine, broj 55/09. i 139/10.).</w:t>
      </w:r>
    </w:p>
    <w:p w:rsidR="000A202A" w:rsidRPr="00A63D93" w:rsidRDefault="000A202A" w:rsidP="000A202A">
      <w:pPr>
        <w:spacing w:after="0" w:line="240" w:lineRule="auto"/>
        <w:jc w:val="both"/>
        <w:rPr>
          <w:rFonts w:ascii="Times New Roman" w:eastAsia="Times New Roman" w:hAnsi="Times New Roman" w:cs="Times New Roman"/>
          <w:lang w:eastAsia="hr-HR"/>
        </w:rPr>
      </w:pPr>
    </w:p>
    <w:p w:rsidR="000A202A" w:rsidRPr="00A63D93" w:rsidRDefault="000A202A" w:rsidP="000A202A">
      <w:pPr>
        <w:spacing w:after="0" w:line="240" w:lineRule="auto"/>
        <w:jc w:val="both"/>
        <w:rPr>
          <w:rFonts w:ascii="Times New Roman" w:eastAsia="Times New Roman" w:hAnsi="Times New Roman" w:cs="Times New Roman"/>
          <w:lang w:eastAsia="hr-HR"/>
        </w:rPr>
      </w:pPr>
      <w:r w:rsidRPr="00A63D93">
        <w:rPr>
          <w:rFonts w:ascii="Times New Roman" w:eastAsia="Times New Roman" w:hAnsi="Times New Roman" w:cs="Times New Roman"/>
          <w:lang w:eastAsia="hr-HR"/>
        </w:rPr>
        <w:t>Tijekom prvog polugodišta 2018. godine Grad Trogir se nije dugoročno zaduživao.</w:t>
      </w:r>
    </w:p>
    <w:p w:rsidR="000A202A" w:rsidRPr="00A63D93" w:rsidRDefault="000A202A" w:rsidP="000A202A">
      <w:pPr>
        <w:spacing w:after="0" w:line="240" w:lineRule="auto"/>
        <w:jc w:val="both"/>
        <w:rPr>
          <w:rFonts w:ascii="Times New Roman" w:eastAsia="Times New Roman" w:hAnsi="Times New Roman" w:cs="Times New Roman"/>
          <w:lang w:eastAsia="hr-HR"/>
        </w:rPr>
      </w:pPr>
    </w:p>
    <w:p w:rsidR="000A202A" w:rsidRPr="00E55DB7" w:rsidRDefault="000A202A" w:rsidP="000A202A">
      <w:pPr>
        <w:pStyle w:val="Odlomakpopisa"/>
        <w:jc w:val="center"/>
        <w:rPr>
          <w:rFonts w:ascii="Times New Roman" w:hAnsi="Times New Roman"/>
          <w:b/>
          <w:sz w:val="24"/>
          <w:szCs w:val="24"/>
        </w:rPr>
      </w:pPr>
      <w:r w:rsidRPr="00E55DB7">
        <w:rPr>
          <w:rFonts w:ascii="Times New Roman" w:hAnsi="Times New Roman"/>
          <w:b/>
          <w:sz w:val="24"/>
          <w:szCs w:val="24"/>
        </w:rPr>
        <w:t>IZVJEŠTAJ O KORIŠTENJU PRORAČUNSKE ZALIHE</w:t>
      </w:r>
    </w:p>
    <w:p w:rsidR="000A202A" w:rsidRPr="00A63D93" w:rsidRDefault="000A202A" w:rsidP="000A202A">
      <w:pPr>
        <w:spacing w:after="0" w:line="240" w:lineRule="auto"/>
        <w:jc w:val="both"/>
        <w:rPr>
          <w:rFonts w:ascii="Times New Roman" w:hAnsi="Times New Roman" w:cs="Times New Roman"/>
        </w:rPr>
      </w:pPr>
      <w:r w:rsidRPr="00A63D93">
        <w:rPr>
          <w:rFonts w:ascii="Times New Roman" w:hAnsi="Times New Roman" w:cs="Times New Roman"/>
        </w:rPr>
        <w:lastRenderedPageBreak/>
        <w:t xml:space="preserve">Sukladno Zakonu o proračunu, sredstva proračunske zalihe mogu se koristiti za nepredviđene namjene za koje u proračunu nisu osigurana sredstva ili za namjene za koje se tijekom godine pokaže da za njih nisu utvrđena dostatna sredstva jer ih pri planiranju proračuna nije bilo moguće predvidjeti: za financiranje rashoda nastalih pri otklanjanju posljedica elementarnih nepogoda, epidemija, ekoloških nesreća ili događaja koji mogu ugroziti okoliš i ostalih nepredvidivih nesreća; za izvršenje sudskih odluka i nagodbi za isplatu naknade i rente te za druge nepredviđene rashode u tijeku godine. </w:t>
      </w:r>
      <w:r w:rsidR="00C3213D" w:rsidRPr="00A63D93">
        <w:rPr>
          <w:rFonts w:ascii="Times New Roman" w:hAnsi="Times New Roman" w:cs="Times New Roman"/>
        </w:rPr>
        <w:t>U proračunu za 2018</w:t>
      </w:r>
      <w:r w:rsidRPr="00A63D93">
        <w:rPr>
          <w:rFonts w:ascii="Times New Roman" w:hAnsi="Times New Roman" w:cs="Times New Roman"/>
        </w:rPr>
        <w:t xml:space="preserve">. godinu utvrđena su sredstva za nepredviđene rashode u okviru skupine 385- proračunska pričuva u iznosu od 300.000,00 kn. </w:t>
      </w:r>
    </w:p>
    <w:p w:rsidR="000A202A" w:rsidRPr="00A63D93" w:rsidRDefault="000A202A" w:rsidP="000A202A">
      <w:pPr>
        <w:spacing w:after="0" w:line="240" w:lineRule="auto"/>
        <w:jc w:val="both"/>
        <w:rPr>
          <w:rFonts w:ascii="Times New Roman" w:hAnsi="Times New Roman" w:cs="Times New Roman"/>
        </w:rPr>
      </w:pPr>
    </w:p>
    <w:p w:rsidR="000A202A" w:rsidRPr="00A63D93" w:rsidRDefault="000A202A" w:rsidP="000A202A">
      <w:pPr>
        <w:spacing w:after="0" w:line="240" w:lineRule="auto"/>
        <w:jc w:val="both"/>
        <w:rPr>
          <w:rFonts w:ascii="Times New Roman" w:hAnsi="Times New Roman" w:cs="Times New Roman"/>
        </w:rPr>
      </w:pPr>
      <w:r w:rsidRPr="00A63D93">
        <w:rPr>
          <w:rFonts w:ascii="Times New Roman" w:hAnsi="Times New Roman" w:cs="Times New Roman"/>
        </w:rPr>
        <w:t xml:space="preserve">Tijekom </w:t>
      </w:r>
      <w:r w:rsidR="00C3213D" w:rsidRPr="00A63D93">
        <w:rPr>
          <w:rFonts w:ascii="Times New Roman" w:hAnsi="Times New Roman" w:cs="Times New Roman"/>
        </w:rPr>
        <w:t>prvog polugodišta 2018</w:t>
      </w:r>
      <w:r w:rsidRPr="00A63D93">
        <w:rPr>
          <w:rFonts w:ascii="Times New Roman" w:hAnsi="Times New Roman" w:cs="Times New Roman"/>
        </w:rPr>
        <w:t>.</w:t>
      </w:r>
      <w:r w:rsidR="008764B0" w:rsidRPr="00A63D93">
        <w:rPr>
          <w:rFonts w:ascii="Times New Roman" w:hAnsi="Times New Roman" w:cs="Times New Roman"/>
        </w:rPr>
        <w:t xml:space="preserve"> </w:t>
      </w:r>
      <w:r w:rsidRPr="00A63D93">
        <w:rPr>
          <w:rFonts w:ascii="Times New Roman" w:hAnsi="Times New Roman" w:cs="Times New Roman"/>
        </w:rPr>
        <w:t>godine nisu korištena sredstva proračunske zalihe.</w:t>
      </w:r>
    </w:p>
    <w:p w:rsidR="000A202A" w:rsidRPr="00A63D93" w:rsidRDefault="000A202A" w:rsidP="000A202A">
      <w:pPr>
        <w:pStyle w:val="Odlomakpopisa"/>
        <w:spacing w:after="0"/>
        <w:ind w:left="0"/>
        <w:jc w:val="both"/>
        <w:rPr>
          <w:rFonts w:ascii="Times New Roman" w:hAnsi="Times New Roman"/>
          <w:b/>
        </w:rPr>
      </w:pPr>
    </w:p>
    <w:p w:rsidR="000A202A" w:rsidRPr="00E55DB7" w:rsidRDefault="000A202A" w:rsidP="000A202A">
      <w:pPr>
        <w:pStyle w:val="Odlomakpopisa"/>
        <w:ind w:left="1080"/>
        <w:rPr>
          <w:rFonts w:ascii="Times New Roman" w:hAnsi="Times New Roman"/>
          <w:b/>
          <w:sz w:val="24"/>
          <w:szCs w:val="24"/>
        </w:rPr>
      </w:pPr>
      <w:r w:rsidRPr="00E55DB7">
        <w:rPr>
          <w:rFonts w:ascii="Times New Roman" w:hAnsi="Times New Roman"/>
          <w:b/>
          <w:sz w:val="24"/>
          <w:szCs w:val="24"/>
        </w:rPr>
        <w:t>IZVJEŠTAJ O DANIM JAMSTVIMA I IZDACIMA PO JAMSTVIMA</w:t>
      </w:r>
    </w:p>
    <w:p w:rsidR="000A202A" w:rsidRPr="00A63D93" w:rsidRDefault="000A202A" w:rsidP="000A202A">
      <w:pPr>
        <w:spacing w:line="240" w:lineRule="auto"/>
        <w:rPr>
          <w:rFonts w:ascii="Times New Roman" w:hAnsi="Times New Roman" w:cs="Times New Roman"/>
          <w:i/>
        </w:rPr>
      </w:pPr>
      <w:r w:rsidRPr="00A63D93">
        <w:rPr>
          <w:rFonts w:ascii="Times New Roman" w:hAnsi="Times New Roman" w:cs="Times New Roman"/>
          <w:b/>
        </w:rPr>
        <w:t>Tablica 1</w:t>
      </w:r>
      <w:r w:rsidRPr="00A63D93">
        <w:rPr>
          <w:rFonts w:ascii="Times New Roman" w:hAnsi="Times New Roman" w:cs="Times New Roman"/>
          <w:b/>
          <w:i/>
        </w:rPr>
        <w:t xml:space="preserve">. </w:t>
      </w:r>
      <w:r w:rsidRPr="00A63D93">
        <w:rPr>
          <w:rFonts w:ascii="Times New Roman" w:hAnsi="Times New Roman" w:cs="Times New Roman"/>
          <w:i/>
        </w:rPr>
        <w:t>Preuzete obveze s osnove danih jamstava i suglasnosti Grad</w:t>
      </w:r>
      <w:r w:rsidR="0009226B" w:rsidRPr="00A63D93">
        <w:rPr>
          <w:rFonts w:ascii="Times New Roman" w:hAnsi="Times New Roman" w:cs="Times New Roman"/>
          <w:i/>
        </w:rPr>
        <w:t>a Trogira –stanje 30.lipnja 2018</w:t>
      </w:r>
      <w:r w:rsidRPr="00A63D93">
        <w:rPr>
          <w:rFonts w:ascii="Times New Roman" w:hAnsi="Times New Roman" w:cs="Times New Roman"/>
          <w:i/>
        </w:rPr>
        <w:t>.g.</w:t>
      </w:r>
    </w:p>
    <w:tbl>
      <w:tblPr>
        <w:tblpPr w:leftFromText="180" w:rightFromText="180" w:vertAnchor="text" w:horzAnchor="margin" w:tblpXSpec="center" w:tblpY="291"/>
        <w:tblW w:w="11533" w:type="dxa"/>
        <w:tblLook w:val="04A0" w:firstRow="1" w:lastRow="0" w:firstColumn="1" w:lastColumn="0" w:noHBand="0" w:noVBand="1"/>
      </w:tblPr>
      <w:tblGrid>
        <w:gridCol w:w="1271"/>
        <w:gridCol w:w="952"/>
        <w:gridCol w:w="1389"/>
        <w:gridCol w:w="1295"/>
        <w:gridCol w:w="1188"/>
        <w:gridCol w:w="1466"/>
        <w:gridCol w:w="1218"/>
        <w:gridCol w:w="1377"/>
        <w:gridCol w:w="1377"/>
      </w:tblGrid>
      <w:tr w:rsidR="00141DC9" w:rsidRPr="00A63D93" w:rsidTr="00141DC9">
        <w:trPr>
          <w:trHeight w:val="547"/>
        </w:trPr>
        <w:tc>
          <w:tcPr>
            <w:tcW w:w="1271"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Korisnik jamstva/ suglasnosti</w:t>
            </w:r>
          </w:p>
        </w:tc>
        <w:tc>
          <w:tcPr>
            <w:tcW w:w="952"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Vrsta obveze Grada</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Namjena jamstva</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Odluka o suglasnosti/ jamstvu</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Davatelj kredita</w:t>
            </w:r>
          </w:p>
        </w:tc>
        <w:tc>
          <w:tcPr>
            <w:tcW w:w="1466"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Iznos    jamstva / suglasnosti</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Dospijeće kredita</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Stanje obveza na dan 01.01.2018.g.</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Stanje obveza na dan 30.06.2018.g.</w:t>
            </w:r>
          </w:p>
        </w:tc>
      </w:tr>
      <w:tr w:rsidR="00141DC9" w:rsidRPr="00A63D93" w:rsidTr="00141DC9">
        <w:trPr>
          <w:trHeight w:val="629"/>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proofErr w:type="spellStart"/>
            <w:r w:rsidRPr="00141DC9">
              <w:rPr>
                <w:rFonts w:ascii="Times New Roman" w:eastAsia="Times New Roman" w:hAnsi="Times New Roman" w:cs="Times New Roman"/>
                <w:sz w:val="18"/>
                <w:szCs w:val="18"/>
                <w:lang w:eastAsia="hr-HR"/>
              </w:rPr>
              <w:t>HNKTtrogir</w:t>
            </w:r>
            <w:proofErr w:type="spellEnd"/>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solidarni dužnik</w:t>
            </w:r>
          </w:p>
        </w:tc>
        <w:tc>
          <w:tcPr>
            <w:tcW w:w="1389"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xml:space="preserve">obrtna sredstva </w:t>
            </w:r>
            <w:proofErr w:type="spellStart"/>
            <w:r w:rsidRPr="00141DC9">
              <w:rPr>
                <w:rFonts w:ascii="Times New Roman" w:eastAsia="Times New Roman" w:hAnsi="Times New Roman" w:cs="Times New Roman"/>
                <w:sz w:val="18"/>
                <w:szCs w:val="18"/>
                <w:lang w:eastAsia="hr-HR"/>
              </w:rPr>
              <w:t>kratk.kredit</w:t>
            </w:r>
            <w:proofErr w:type="spellEnd"/>
            <w:r w:rsidRPr="00141DC9">
              <w:rPr>
                <w:rFonts w:ascii="Times New Roman" w:eastAsia="Times New Roman" w:hAnsi="Times New Roman" w:cs="Times New Roman"/>
                <w:sz w:val="18"/>
                <w:szCs w:val="18"/>
                <w:lang w:eastAsia="hr-HR"/>
              </w:rPr>
              <w:t xml:space="preserve"> (partija 01522515)</w:t>
            </w:r>
          </w:p>
        </w:tc>
        <w:tc>
          <w:tcPr>
            <w:tcW w:w="1295"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188"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Karlovačka banka</w:t>
            </w:r>
          </w:p>
        </w:tc>
        <w:tc>
          <w:tcPr>
            <w:tcW w:w="1466"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1.500.000,00  (1.642.500,00)</w:t>
            </w:r>
          </w:p>
        </w:tc>
        <w:tc>
          <w:tcPr>
            <w:tcW w:w="1218"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xml:space="preserve">godina dana od plasiranja </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878.753,25</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878.753,25</w:t>
            </w:r>
          </w:p>
        </w:tc>
      </w:tr>
      <w:tr w:rsidR="00141DC9" w:rsidRPr="00A63D93" w:rsidTr="00141DC9">
        <w:trPr>
          <w:trHeight w:val="374"/>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Trogirski list d.o.o.</w:t>
            </w:r>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jamac platac</w:t>
            </w:r>
          </w:p>
        </w:tc>
        <w:tc>
          <w:tcPr>
            <w:tcW w:w="1389"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nenamjenski kredit</w:t>
            </w:r>
          </w:p>
        </w:tc>
        <w:tc>
          <w:tcPr>
            <w:tcW w:w="1295"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18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RBA</w:t>
            </w:r>
          </w:p>
        </w:tc>
        <w:tc>
          <w:tcPr>
            <w:tcW w:w="1466"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 xml:space="preserve">2.915.336,40     (400.000 </w:t>
            </w:r>
            <w:proofErr w:type="spellStart"/>
            <w:r w:rsidRPr="00141DC9">
              <w:rPr>
                <w:rFonts w:ascii="Times New Roman" w:eastAsia="Times New Roman" w:hAnsi="Times New Roman" w:cs="Times New Roman"/>
                <w:b/>
                <w:bCs/>
                <w:sz w:val="18"/>
                <w:szCs w:val="18"/>
                <w:lang w:eastAsia="hr-HR"/>
              </w:rPr>
              <w:t>eur</w:t>
            </w:r>
            <w:proofErr w:type="spellEnd"/>
            <w:r w:rsidRPr="00141DC9">
              <w:rPr>
                <w:rFonts w:ascii="Times New Roman" w:eastAsia="Times New Roman" w:hAnsi="Times New Roman" w:cs="Times New Roman"/>
                <w:b/>
                <w:bCs/>
                <w:sz w:val="18"/>
                <w:szCs w:val="18"/>
                <w:lang w:eastAsia="hr-HR"/>
              </w:rPr>
              <w:t>)</w:t>
            </w:r>
          </w:p>
        </w:tc>
        <w:tc>
          <w:tcPr>
            <w:tcW w:w="121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3.09.2015.</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2.601.844,94</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2.601.844,94</w:t>
            </w:r>
          </w:p>
        </w:tc>
      </w:tr>
      <w:tr w:rsidR="00141DC9" w:rsidRPr="00A63D93" w:rsidTr="00141DC9">
        <w:trPr>
          <w:trHeight w:val="559"/>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HNK, ŽRK, KK</w:t>
            </w:r>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jamstvo</w:t>
            </w:r>
          </w:p>
        </w:tc>
        <w:tc>
          <w:tcPr>
            <w:tcW w:w="1389"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podmirenje obveza</w:t>
            </w:r>
          </w:p>
        </w:tc>
        <w:tc>
          <w:tcPr>
            <w:tcW w:w="1295" w:type="dxa"/>
            <w:tcBorders>
              <w:top w:val="nil"/>
              <w:left w:val="nil"/>
              <w:bottom w:val="single" w:sz="4" w:space="0" w:color="auto"/>
              <w:right w:val="single" w:sz="4" w:space="0" w:color="auto"/>
            </w:tcBorders>
            <w:shd w:val="clear" w:color="000000" w:fill="FFFFFF"/>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suglasnost poglavarstva</w:t>
            </w:r>
          </w:p>
        </w:tc>
        <w:tc>
          <w:tcPr>
            <w:tcW w:w="1188"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Hotel- Trogirski dvori</w:t>
            </w:r>
          </w:p>
        </w:tc>
        <w:tc>
          <w:tcPr>
            <w:tcW w:w="1466"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500.000,00</w:t>
            </w:r>
          </w:p>
        </w:tc>
        <w:tc>
          <w:tcPr>
            <w:tcW w:w="121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500.000,00</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Pr>
                <w:rFonts w:ascii="Times New Roman" w:eastAsia="Times New Roman" w:hAnsi="Times New Roman" w:cs="Times New Roman"/>
                <w:sz w:val="18"/>
                <w:szCs w:val="18"/>
                <w:lang w:eastAsia="hr-HR"/>
              </w:rPr>
              <w:t>500.000,00</w:t>
            </w:r>
          </w:p>
        </w:tc>
      </w:tr>
      <w:tr w:rsidR="00141DC9" w:rsidRPr="00A63D93" w:rsidTr="00141DC9">
        <w:trPr>
          <w:trHeight w:val="653"/>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Dobrić d.o.o.</w:t>
            </w:r>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u w:val="single"/>
                <w:lang w:eastAsia="hr-HR"/>
              </w:rPr>
            </w:pPr>
            <w:r w:rsidRPr="00141DC9">
              <w:rPr>
                <w:rFonts w:ascii="Times New Roman" w:eastAsia="Times New Roman" w:hAnsi="Times New Roman" w:cs="Times New Roman"/>
                <w:sz w:val="18"/>
                <w:szCs w:val="18"/>
                <w:u w:val="single"/>
                <w:lang w:eastAsia="hr-HR"/>
              </w:rPr>
              <w:t xml:space="preserve">jamac platac      Grad </w:t>
            </w:r>
            <w:r w:rsidRPr="00141DC9">
              <w:rPr>
                <w:rFonts w:ascii="Times New Roman" w:eastAsia="Times New Roman" w:hAnsi="Times New Roman" w:cs="Times New Roman"/>
                <w:sz w:val="18"/>
                <w:szCs w:val="18"/>
                <w:lang w:eastAsia="hr-HR"/>
              </w:rPr>
              <w:t xml:space="preserve">Trogir      </w:t>
            </w:r>
            <w:proofErr w:type="spellStart"/>
            <w:r w:rsidRPr="00141DC9">
              <w:rPr>
                <w:rFonts w:ascii="Times New Roman" w:eastAsia="Times New Roman" w:hAnsi="Times New Roman" w:cs="Times New Roman"/>
                <w:sz w:val="18"/>
                <w:szCs w:val="18"/>
                <w:lang w:eastAsia="hr-HR"/>
              </w:rPr>
              <w:t>Trogir</w:t>
            </w:r>
            <w:proofErr w:type="spellEnd"/>
            <w:r w:rsidRPr="00141DC9">
              <w:rPr>
                <w:rFonts w:ascii="Times New Roman" w:eastAsia="Times New Roman" w:hAnsi="Times New Roman" w:cs="Times New Roman"/>
                <w:sz w:val="18"/>
                <w:szCs w:val="18"/>
                <w:lang w:eastAsia="hr-HR"/>
              </w:rPr>
              <w:t xml:space="preserve"> Holding</w:t>
            </w:r>
            <w:r w:rsidRPr="00141DC9">
              <w:rPr>
                <w:rFonts w:ascii="Times New Roman" w:eastAsia="Times New Roman" w:hAnsi="Times New Roman" w:cs="Times New Roman"/>
                <w:sz w:val="18"/>
                <w:szCs w:val="18"/>
                <w:u w:val="single"/>
                <w:lang w:eastAsia="hr-HR"/>
              </w:rPr>
              <w:t xml:space="preserve"> </w:t>
            </w:r>
          </w:p>
        </w:tc>
        <w:tc>
          <w:tcPr>
            <w:tcW w:w="1389"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refinanciranje kredita refundacija ulaganja</w:t>
            </w:r>
          </w:p>
        </w:tc>
        <w:tc>
          <w:tcPr>
            <w:tcW w:w="1295" w:type="dxa"/>
            <w:tcBorders>
              <w:top w:val="nil"/>
              <w:left w:val="nil"/>
              <w:bottom w:val="single" w:sz="4" w:space="0" w:color="auto"/>
              <w:right w:val="single" w:sz="4" w:space="0" w:color="auto"/>
            </w:tcBorders>
            <w:shd w:val="clear" w:color="000000" w:fill="FFFFFF"/>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xml:space="preserve">suglasnost poglavarstva   </w:t>
            </w:r>
            <w:r w:rsidRPr="00141DC9">
              <w:rPr>
                <w:rFonts w:ascii="Times New Roman" w:eastAsia="Times New Roman" w:hAnsi="Times New Roman" w:cs="Times New Roman"/>
                <w:b/>
                <w:bCs/>
                <w:sz w:val="18"/>
                <w:szCs w:val="18"/>
                <w:lang w:eastAsia="hr-HR"/>
              </w:rPr>
              <w:t>jamstvo aktivirano</w:t>
            </w:r>
          </w:p>
        </w:tc>
        <w:tc>
          <w:tcPr>
            <w:tcW w:w="118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proofErr w:type="spellStart"/>
            <w:r w:rsidRPr="00141DC9">
              <w:rPr>
                <w:rFonts w:ascii="Times New Roman" w:eastAsia="Times New Roman" w:hAnsi="Times New Roman" w:cs="Times New Roman"/>
                <w:sz w:val="18"/>
                <w:szCs w:val="18"/>
                <w:lang w:eastAsia="hr-HR"/>
              </w:rPr>
              <w:t>Addiko</w:t>
            </w:r>
            <w:proofErr w:type="spellEnd"/>
            <w:r w:rsidRPr="00141DC9">
              <w:rPr>
                <w:rFonts w:ascii="Times New Roman" w:eastAsia="Times New Roman" w:hAnsi="Times New Roman" w:cs="Times New Roman"/>
                <w:sz w:val="18"/>
                <w:szCs w:val="18"/>
                <w:lang w:eastAsia="hr-HR"/>
              </w:rPr>
              <w:t xml:space="preserve"> </w:t>
            </w:r>
            <w:proofErr w:type="spellStart"/>
            <w:r w:rsidRPr="00141DC9">
              <w:rPr>
                <w:rFonts w:ascii="Times New Roman" w:eastAsia="Times New Roman" w:hAnsi="Times New Roman" w:cs="Times New Roman"/>
                <w:sz w:val="18"/>
                <w:szCs w:val="18"/>
                <w:lang w:eastAsia="hr-HR"/>
              </w:rPr>
              <w:t>bank</w:t>
            </w:r>
            <w:proofErr w:type="spellEnd"/>
          </w:p>
        </w:tc>
        <w:tc>
          <w:tcPr>
            <w:tcW w:w="1466"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 xml:space="preserve">8.067.823,86  (1.084.573 </w:t>
            </w:r>
            <w:proofErr w:type="spellStart"/>
            <w:r w:rsidRPr="00141DC9">
              <w:rPr>
                <w:rFonts w:ascii="Times New Roman" w:eastAsia="Times New Roman" w:hAnsi="Times New Roman" w:cs="Times New Roman"/>
                <w:b/>
                <w:bCs/>
                <w:sz w:val="18"/>
                <w:szCs w:val="18"/>
                <w:lang w:eastAsia="hr-HR"/>
              </w:rPr>
              <w:t>eur</w:t>
            </w:r>
            <w:proofErr w:type="spellEnd"/>
            <w:r w:rsidRPr="00141DC9">
              <w:rPr>
                <w:rFonts w:ascii="Times New Roman" w:eastAsia="Times New Roman" w:hAnsi="Times New Roman" w:cs="Times New Roman"/>
                <w:b/>
                <w:bCs/>
                <w:sz w:val="18"/>
                <w:szCs w:val="18"/>
                <w:lang w:eastAsia="hr-HR"/>
              </w:rPr>
              <w:t>)</w:t>
            </w:r>
          </w:p>
        </w:tc>
        <w:tc>
          <w:tcPr>
            <w:tcW w:w="1218" w:type="dxa"/>
            <w:tcBorders>
              <w:top w:val="nil"/>
              <w:left w:val="nil"/>
              <w:bottom w:val="single" w:sz="4" w:space="0" w:color="auto"/>
              <w:right w:val="single" w:sz="4" w:space="0" w:color="auto"/>
            </w:tcBorders>
            <w:shd w:val="clear" w:color="auto" w:fill="auto"/>
            <w:hideMark/>
          </w:tcPr>
          <w:p w:rsidR="00141DC9" w:rsidRPr="00141DC9" w:rsidRDefault="00141DC9" w:rsidP="00BA1276">
            <w:pPr>
              <w:spacing w:after="0" w:line="240" w:lineRule="auto"/>
              <w:jc w:val="center"/>
              <w:rPr>
                <w:rFonts w:ascii="Times New Roman" w:eastAsia="Times New Roman" w:hAnsi="Times New Roman" w:cs="Times New Roman"/>
                <w:sz w:val="18"/>
                <w:szCs w:val="18"/>
                <w:u w:val="single"/>
                <w:lang w:eastAsia="hr-HR"/>
              </w:rPr>
            </w:pPr>
            <w:r w:rsidRPr="00141DC9">
              <w:rPr>
                <w:rFonts w:ascii="Times New Roman" w:eastAsia="Times New Roman" w:hAnsi="Times New Roman" w:cs="Times New Roman"/>
                <w:sz w:val="18"/>
                <w:szCs w:val="18"/>
                <w:u w:val="single"/>
                <w:lang w:eastAsia="hr-HR"/>
              </w:rPr>
              <w:t>01.04.2014.</w:t>
            </w:r>
            <w:r w:rsidRPr="00141DC9">
              <w:rPr>
                <w:rFonts w:ascii="Times New Roman" w:eastAsia="Times New Roman" w:hAnsi="Times New Roman" w:cs="Times New Roman"/>
                <w:sz w:val="18"/>
                <w:szCs w:val="18"/>
                <w:lang w:eastAsia="hr-HR"/>
              </w:rPr>
              <w:t xml:space="preserve">  </w:t>
            </w:r>
            <w:r w:rsidRPr="00141DC9">
              <w:rPr>
                <w:rFonts w:ascii="Times New Roman" w:eastAsia="Times New Roman" w:hAnsi="Times New Roman" w:cs="Times New Roman"/>
                <w:b/>
                <w:bCs/>
                <w:sz w:val="18"/>
                <w:szCs w:val="18"/>
                <w:lang w:eastAsia="hr-HR"/>
              </w:rPr>
              <w:t>Novi rok do   1.2.2023.g.</w:t>
            </w:r>
          </w:p>
        </w:tc>
        <w:tc>
          <w:tcPr>
            <w:tcW w:w="1377" w:type="dxa"/>
            <w:tcBorders>
              <w:top w:val="nil"/>
              <w:left w:val="nil"/>
              <w:bottom w:val="single" w:sz="4" w:space="0" w:color="auto"/>
              <w:right w:val="single" w:sz="4" w:space="0" w:color="auto"/>
            </w:tcBorders>
            <w:shd w:val="clear" w:color="auto" w:fill="auto"/>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4.208.506,95</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3.846.674,19</w:t>
            </w:r>
          </w:p>
        </w:tc>
      </w:tr>
      <w:tr w:rsidR="00141DC9" w:rsidRPr="00A63D93" w:rsidTr="00141DC9">
        <w:trPr>
          <w:trHeight w:val="240"/>
        </w:trPr>
        <w:tc>
          <w:tcPr>
            <w:tcW w:w="1271"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Ukupno</w:t>
            </w:r>
          </w:p>
        </w:tc>
        <w:tc>
          <w:tcPr>
            <w:tcW w:w="952"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389"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295"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18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center"/>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466"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24.278.123,25</w:t>
            </w:r>
          </w:p>
        </w:tc>
        <w:tc>
          <w:tcPr>
            <w:tcW w:w="1218"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sz w:val="18"/>
                <w:szCs w:val="18"/>
                <w:lang w:eastAsia="hr-HR"/>
              </w:rPr>
            </w:pPr>
            <w:r w:rsidRPr="00141DC9">
              <w:rPr>
                <w:rFonts w:ascii="Times New Roman" w:eastAsia="Times New Roman" w:hAnsi="Times New Roman" w:cs="Times New Roman"/>
                <w:sz w:val="18"/>
                <w:szCs w:val="18"/>
                <w:lang w:eastAsia="hr-HR"/>
              </w:rPr>
              <w:t> </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sidRPr="00141DC9">
              <w:rPr>
                <w:rFonts w:ascii="Times New Roman" w:eastAsia="Times New Roman" w:hAnsi="Times New Roman" w:cs="Times New Roman"/>
                <w:b/>
                <w:bCs/>
                <w:sz w:val="18"/>
                <w:szCs w:val="18"/>
                <w:lang w:eastAsia="hr-HR"/>
              </w:rPr>
              <w:t>8.189.105,14</w:t>
            </w:r>
          </w:p>
        </w:tc>
        <w:tc>
          <w:tcPr>
            <w:tcW w:w="1377" w:type="dxa"/>
            <w:tcBorders>
              <w:top w:val="nil"/>
              <w:left w:val="nil"/>
              <w:bottom w:val="single" w:sz="4" w:space="0" w:color="auto"/>
              <w:right w:val="single" w:sz="4" w:space="0" w:color="auto"/>
            </w:tcBorders>
            <w:shd w:val="clear" w:color="auto" w:fill="auto"/>
            <w:noWrap/>
            <w:vAlign w:val="bottom"/>
            <w:hideMark/>
          </w:tcPr>
          <w:p w:rsidR="00141DC9" w:rsidRPr="00141DC9" w:rsidRDefault="00141DC9" w:rsidP="00BA1276">
            <w:pPr>
              <w:spacing w:after="0" w:line="240" w:lineRule="auto"/>
              <w:jc w:val="right"/>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7.827.272,38</w:t>
            </w:r>
          </w:p>
        </w:tc>
      </w:tr>
    </w:tbl>
    <w:p w:rsidR="00166D06" w:rsidRPr="00A63D93" w:rsidRDefault="00166D06" w:rsidP="000A202A">
      <w:pPr>
        <w:spacing w:line="240" w:lineRule="auto"/>
        <w:jc w:val="both"/>
        <w:rPr>
          <w:rFonts w:ascii="Times New Roman" w:hAnsi="Times New Roman" w:cs="Times New Roman"/>
        </w:rPr>
      </w:pPr>
    </w:p>
    <w:p w:rsidR="00166D06" w:rsidRPr="00A63D93" w:rsidRDefault="00166D06" w:rsidP="000A202A">
      <w:pPr>
        <w:spacing w:line="240" w:lineRule="auto"/>
        <w:jc w:val="both"/>
        <w:rPr>
          <w:rFonts w:ascii="Times New Roman" w:hAnsi="Times New Roman" w:cs="Times New Roman"/>
        </w:rPr>
      </w:pPr>
    </w:p>
    <w:p w:rsidR="000A202A" w:rsidRPr="00A63D93" w:rsidRDefault="000A202A" w:rsidP="000A202A">
      <w:pPr>
        <w:spacing w:line="240" w:lineRule="auto"/>
        <w:jc w:val="both"/>
        <w:rPr>
          <w:rFonts w:ascii="Times New Roman" w:hAnsi="Times New Roman" w:cs="Times New Roman"/>
        </w:rPr>
      </w:pPr>
      <w:r w:rsidRPr="00A63D93">
        <w:rPr>
          <w:rFonts w:ascii="Times New Roman" w:hAnsi="Times New Roman" w:cs="Times New Roman"/>
        </w:rPr>
        <w:t xml:space="preserve">Izvještaj o danim jamstvima Grada Trogira vodi se u </w:t>
      </w:r>
      <w:proofErr w:type="spellStart"/>
      <w:r w:rsidRPr="00A63D93">
        <w:rPr>
          <w:rFonts w:ascii="Times New Roman" w:hAnsi="Times New Roman" w:cs="Times New Roman"/>
        </w:rPr>
        <w:t>izvanbilančnoj</w:t>
      </w:r>
      <w:proofErr w:type="spellEnd"/>
      <w:r w:rsidRPr="00A63D93">
        <w:rPr>
          <w:rFonts w:ascii="Times New Roman" w:hAnsi="Times New Roman" w:cs="Times New Roman"/>
        </w:rPr>
        <w:t xml:space="preserve"> evidenciji bilance i u tablici je prikazano stanje jamstava</w:t>
      </w:r>
      <w:r w:rsidR="00A53785">
        <w:rPr>
          <w:rFonts w:ascii="Times New Roman" w:hAnsi="Times New Roman" w:cs="Times New Roman"/>
        </w:rPr>
        <w:t xml:space="preserve"> na početku tj. </w:t>
      </w:r>
      <w:r w:rsidR="00980EA3" w:rsidRPr="00A63D93">
        <w:rPr>
          <w:rFonts w:ascii="Times New Roman" w:hAnsi="Times New Roman" w:cs="Times New Roman"/>
        </w:rPr>
        <w:t>1. siječnja i 30.lipnja</w:t>
      </w:r>
      <w:r w:rsidR="00A53785">
        <w:rPr>
          <w:rFonts w:ascii="Times New Roman" w:hAnsi="Times New Roman" w:cs="Times New Roman"/>
        </w:rPr>
        <w:t xml:space="preserve"> </w:t>
      </w:r>
      <w:r w:rsidRPr="00A63D93">
        <w:rPr>
          <w:rFonts w:ascii="Times New Roman" w:hAnsi="Times New Roman" w:cs="Times New Roman"/>
        </w:rPr>
        <w:t>201</w:t>
      </w:r>
      <w:r w:rsidR="00980EA3" w:rsidRPr="00A63D93">
        <w:rPr>
          <w:rFonts w:ascii="Times New Roman" w:hAnsi="Times New Roman" w:cs="Times New Roman"/>
        </w:rPr>
        <w:t>8</w:t>
      </w:r>
      <w:r w:rsidR="00F9417E" w:rsidRPr="00A63D93">
        <w:rPr>
          <w:rFonts w:ascii="Times New Roman" w:hAnsi="Times New Roman" w:cs="Times New Roman"/>
        </w:rPr>
        <w:t>.g.</w:t>
      </w:r>
      <w:r w:rsidRPr="00A63D93">
        <w:rPr>
          <w:rFonts w:ascii="Times New Roman" w:hAnsi="Times New Roman" w:cs="Times New Roman"/>
        </w:rPr>
        <w:t xml:space="preserve"> sa svim potrebnim podacima. Sva jamstva evidentiraju se već dugo godina i u prikazanoj tablici jasno su naznačena. Tako je stanje danih jamstava na početku proračuns</w:t>
      </w:r>
      <w:r w:rsidR="00980EA3" w:rsidRPr="00A63D93">
        <w:rPr>
          <w:rFonts w:ascii="Times New Roman" w:hAnsi="Times New Roman" w:cs="Times New Roman"/>
        </w:rPr>
        <w:t>ke 2018</w:t>
      </w:r>
      <w:r w:rsidRPr="00A63D93">
        <w:rPr>
          <w:rFonts w:ascii="Times New Roman" w:hAnsi="Times New Roman" w:cs="Times New Roman"/>
        </w:rPr>
        <w:t xml:space="preserve">. godine iznosilo </w:t>
      </w:r>
      <w:r w:rsidR="0057272E" w:rsidRPr="00A63D93">
        <w:rPr>
          <w:rFonts w:ascii="Times New Roman" w:hAnsi="Times New Roman" w:cs="Times New Roman"/>
        </w:rPr>
        <w:t>8.189.105</w:t>
      </w:r>
      <w:r w:rsidR="00980EA3" w:rsidRPr="00A63D93">
        <w:rPr>
          <w:rFonts w:ascii="Times New Roman" w:hAnsi="Times New Roman" w:cs="Times New Roman"/>
        </w:rPr>
        <w:t xml:space="preserve"> kn, a na kraju polugodišta 2018.</w:t>
      </w:r>
      <w:r w:rsidR="00062924" w:rsidRPr="00A63D93">
        <w:rPr>
          <w:rFonts w:ascii="Times New Roman" w:hAnsi="Times New Roman" w:cs="Times New Roman"/>
        </w:rPr>
        <w:t xml:space="preserve"> </w:t>
      </w:r>
      <w:r w:rsidR="00980EA3" w:rsidRPr="00A63D93">
        <w:rPr>
          <w:rFonts w:ascii="Times New Roman" w:hAnsi="Times New Roman" w:cs="Times New Roman"/>
        </w:rPr>
        <w:t>godine</w:t>
      </w:r>
      <w:r w:rsidRPr="00A63D93">
        <w:rPr>
          <w:rFonts w:ascii="Times New Roman" w:hAnsi="Times New Roman" w:cs="Times New Roman"/>
        </w:rPr>
        <w:t xml:space="preserve"> ista su smanjena za</w:t>
      </w:r>
      <w:r w:rsidR="0057272E" w:rsidRPr="00A63D93">
        <w:rPr>
          <w:rFonts w:ascii="Times New Roman" w:hAnsi="Times New Roman" w:cs="Times New Roman"/>
        </w:rPr>
        <w:t xml:space="preserve"> </w:t>
      </w:r>
      <w:r w:rsidR="00141DC9">
        <w:rPr>
          <w:rFonts w:ascii="Times New Roman" w:hAnsi="Times New Roman" w:cs="Times New Roman"/>
        </w:rPr>
        <w:t>361.832,76</w:t>
      </w:r>
      <w:r w:rsidRPr="00A63D93">
        <w:rPr>
          <w:rFonts w:ascii="Times New Roman" w:hAnsi="Times New Roman" w:cs="Times New Roman"/>
        </w:rPr>
        <w:t xml:space="preserve"> kn i iznosila su </w:t>
      </w:r>
      <w:r w:rsidR="002162F6">
        <w:rPr>
          <w:rFonts w:ascii="Times New Roman" w:hAnsi="Times New Roman" w:cs="Times New Roman"/>
        </w:rPr>
        <w:t>7.827.272</w:t>
      </w:r>
      <w:r w:rsidRPr="00A63D93">
        <w:rPr>
          <w:rFonts w:ascii="Times New Roman" w:hAnsi="Times New Roman" w:cs="Times New Roman"/>
        </w:rPr>
        <w:t xml:space="preserve"> kn. Jamstva za koja se vode sporovi, a to su jamstva za Trogirski list d.o.o. u iznosu od 400.000,00 €, Karlovačka banka za HNK</w:t>
      </w:r>
      <w:r w:rsidR="003F60AA">
        <w:rPr>
          <w:rFonts w:ascii="Times New Roman" w:hAnsi="Times New Roman" w:cs="Times New Roman"/>
        </w:rPr>
        <w:t xml:space="preserve"> Trogir u iznosu od 1.500.000 kn (stanje jamstva 878.753,25kn) i mjenica od 500.000</w:t>
      </w:r>
      <w:r w:rsidRPr="00A63D93">
        <w:rPr>
          <w:rFonts w:ascii="Times New Roman" w:hAnsi="Times New Roman" w:cs="Times New Roman"/>
        </w:rPr>
        <w:t xml:space="preserve"> kn izdata Trogirskim dvorima za HNK, ŽRK i KK ostaju nepromijenjena do okončanja tih sporova. </w:t>
      </w:r>
    </w:p>
    <w:p w:rsidR="00166D06" w:rsidRPr="00A63D93" w:rsidRDefault="00166D06" w:rsidP="000A202A">
      <w:pPr>
        <w:spacing w:line="240" w:lineRule="auto"/>
        <w:jc w:val="both"/>
        <w:rPr>
          <w:rFonts w:ascii="Times New Roman" w:hAnsi="Times New Roman" w:cs="Times New Roman"/>
        </w:rPr>
      </w:pPr>
    </w:p>
    <w:p w:rsidR="00E55DB7" w:rsidRDefault="00E55DB7" w:rsidP="00166D06">
      <w:pPr>
        <w:spacing w:after="0" w:line="240" w:lineRule="auto"/>
        <w:jc w:val="center"/>
        <w:rPr>
          <w:rFonts w:ascii="Times New Roman" w:hAnsi="Times New Roman" w:cs="Times New Roman"/>
          <w:b/>
        </w:rPr>
      </w:pPr>
    </w:p>
    <w:p w:rsidR="00E55DB7" w:rsidRDefault="00E55DB7" w:rsidP="00166D06">
      <w:pPr>
        <w:spacing w:after="0" w:line="240" w:lineRule="auto"/>
        <w:jc w:val="center"/>
        <w:rPr>
          <w:rFonts w:ascii="Times New Roman" w:hAnsi="Times New Roman" w:cs="Times New Roman"/>
          <w:b/>
        </w:rPr>
      </w:pPr>
    </w:p>
    <w:p w:rsidR="00E55DB7" w:rsidRDefault="00E55DB7" w:rsidP="00166D06">
      <w:pPr>
        <w:spacing w:after="0" w:line="240" w:lineRule="auto"/>
        <w:jc w:val="center"/>
        <w:rPr>
          <w:rFonts w:ascii="Times New Roman" w:hAnsi="Times New Roman" w:cs="Times New Roman"/>
          <w:b/>
        </w:rPr>
      </w:pPr>
    </w:p>
    <w:p w:rsidR="00E55DB7" w:rsidRDefault="00E55DB7" w:rsidP="00166D06">
      <w:pPr>
        <w:spacing w:after="0" w:line="240" w:lineRule="auto"/>
        <w:jc w:val="center"/>
        <w:rPr>
          <w:rFonts w:ascii="Times New Roman" w:hAnsi="Times New Roman" w:cs="Times New Roman"/>
          <w:b/>
          <w:sz w:val="24"/>
          <w:szCs w:val="24"/>
        </w:rPr>
      </w:pPr>
    </w:p>
    <w:p w:rsidR="00E55DB7" w:rsidRDefault="00E55DB7" w:rsidP="00166D06">
      <w:pPr>
        <w:spacing w:after="0" w:line="240" w:lineRule="auto"/>
        <w:jc w:val="center"/>
        <w:rPr>
          <w:rFonts w:ascii="Times New Roman" w:hAnsi="Times New Roman" w:cs="Times New Roman"/>
          <w:b/>
          <w:sz w:val="24"/>
          <w:szCs w:val="24"/>
        </w:rPr>
      </w:pPr>
    </w:p>
    <w:p w:rsidR="00E55DB7" w:rsidRDefault="00E55DB7" w:rsidP="00166D06">
      <w:pPr>
        <w:spacing w:after="0" w:line="240" w:lineRule="auto"/>
        <w:jc w:val="center"/>
        <w:rPr>
          <w:rFonts w:ascii="Times New Roman" w:hAnsi="Times New Roman" w:cs="Times New Roman"/>
          <w:b/>
          <w:sz w:val="24"/>
          <w:szCs w:val="24"/>
        </w:rPr>
      </w:pPr>
    </w:p>
    <w:p w:rsidR="00151B5B" w:rsidRDefault="00151B5B" w:rsidP="00166D06">
      <w:pPr>
        <w:spacing w:after="0" w:line="240" w:lineRule="auto"/>
        <w:jc w:val="center"/>
        <w:rPr>
          <w:rFonts w:ascii="Times New Roman" w:hAnsi="Times New Roman" w:cs="Times New Roman"/>
          <w:b/>
          <w:sz w:val="24"/>
          <w:szCs w:val="24"/>
        </w:rPr>
      </w:pPr>
    </w:p>
    <w:p w:rsidR="00151B5B" w:rsidRDefault="00151B5B" w:rsidP="00166D06">
      <w:pPr>
        <w:spacing w:after="0" w:line="240" w:lineRule="auto"/>
        <w:jc w:val="center"/>
        <w:rPr>
          <w:rFonts w:ascii="Times New Roman" w:hAnsi="Times New Roman" w:cs="Times New Roman"/>
          <w:b/>
          <w:sz w:val="24"/>
          <w:szCs w:val="24"/>
        </w:rPr>
      </w:pPr>
    </w:p>
    <w:p w:rsidR="00151B5B" w:rsidRDefault="00151B5B" w:rsidP="00166D06">
      <w:pPr>
        <w:spacing w:after="0" w:line="240" w:lineRule="auto"/>
        <w:jc w:val="center"/>
        <w:rPr>
          <w:rFonts w:ascii="Times New Roman" w:hAnsi="Times New Roman" w:cs="Times New Roman"/>
          <w:b/>
          <w:sz w:val="24"/>
          <w:szCs w:val="24"/>
        </w:rPr>
      </w:pPr>
    </w:p>
    <w:p w:rsidR="00151B5B" w:rsidRDefault="00151B5B" w:rsidP="00166D06">
      <w:pPr>
        <w:spacing w:after="0" w:line="240" w:lineRule="auto"/>
        <w:jc w:val="center"/>
        <w:rPr>
          <w:rFonts w:ascii="Times New Roman" w:hAnsi="Times New Roman" w:cs="Times New Roman"/>
          <w:b/>
          <w:sz w:val="24"/>
          <w:szCs w:val="24"/>
        </w:rPr>
      </w:pPr>
    </w:p>
    <w:p w:rsidR="00151B5B" w:rsidRDefault="00151B5B" w:rsidP="00166D06">
      <w:pPr>
        <w:spacing w:after="0" w:line="240" w:lineRule="auto"/>
        <w:jc w:val="center"/>
        <w:rPr>
          <w:rFonts w:ascii="Times New Roman" w:hAnsi="Times New Roman" w:cs="Times New Roman"/>
          <w:b/>
          <w:sz w:val="24"/>
          <w:szCs w:val="24"/>
        </w:rPr>
      </w:pPr>
    </w:p>
    <w:p w:rsidR="00151B5B" w:rsidRDefault="00151B5B" w:rsidP="00166D06">
      <w:pPr>
        <w:spacing w:after="0" w:line="240" w:lineRule="auto"/>
        <w:jc w:val="center"/>
        <w:rPr>
          <w:rFonts w:ascii="Times New Roman" w:hAnsi="Times New Roman" w:cs="Times New Roman"/>
          <w:b/>
          <w:sz w:val="24"/>
          <w:szCs w:val="24"/>
        </w:rPr>
      </w:pPr>
    </w:p>
    <w:p w:rsidR="00166D06" w:rsidRPr="00E55DB7" w:rsidRDefault="00166D06" w:rsidP="00166D06">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t>OBRAZLOŽENJE OSTVARENJA PRIHODA I PRIMITAKA,</w:t>
      </w:r>
    </w:p>
    <w:p w:rsidR="00166D06" w:rsidRPr="00E55DB7" w:rsidRDefault="00166D06" w:rsidP="00166D06">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t xml:space="preserve">RASHODA I IZDATAKA PRORAČUNA </w:t>
      </w:r>
    </w:p>
    <w:p w:rsidR="00166D06" w:rsidRPr="00E55DB7" w:rsidRDefault="00166D06" w:rsidP="00166D06">
      <w:pPr>
        <w:spacing w:after="0" w:line="240" w:lineRule="auto"/>
        <w:rPr>
          <w:rFonts w:ascii="Times New Roman" w:hAnsi="Times New Roman" w:cs="Times New Roman"/>
          <w:b/>
          <w:sz w:val="24"/>
          <w:szCs w:val="24"/>
        </w:rPr>
      </w:pPr>
    </w:p>
    <w:p w:rsidR="00166D06" w:rsidRPr="00A63D93" w:rsidRDefault="00166D06" w:rsidP="00166D06">
      <w:pPr>
        <w:spacing w:after="0" w:line="240" w:lineRule="auto"/>
        <w:rPr>
          <w:rFonts w:ascii="Times New Roman" w:hAnsi="Times New Roman" w:cs="Times New Roman"/>
          <w:b/>
        </w:rPr>
      </w:pPr>
    </w:p>
    <w:p w:rsidR="00166D06" w:rsidRPr="00A63D93" w:rsidRDefault="00166D06" w:rsidP="00E36684">
      <w:pPr>
        <w:spacing w:after="0" w:line="240" w:lineRule="auto"/>
        <w:jc w:val="both"/>
        <w:rPr>
          <w:rFonts w:ascii="Times New Roman" w:hAnsi="Times New Roman" w:cs="Times New Roman"/>
        </w:rPr>
      </w:pPr>
      <w:r w:rsidRPr="00A63D93">
        <w:rPr>
          <w:rFonts w:ascii="Times New Roman" w:hAnsi="Times New Roman" w:cs="Times New Roman"/>
        </w:rPr>
        <w:t>Financiranje javnih rashoda u prvom polugodištu izvršeno je na osnovu proračuna Grada Trogira za 2018.</w:t>
      </w:r>
      <w:r w:rsidR="00C9191B" w:rsidRPr="00A63D93">
        <w:rPr>
          <w:rFonts w:ascii="Times New Roman" w:hAnsi="Times New Roman" w:cs="Times New Roman"/>
        </w:rPr>
        <w:t xml:space="preserve"> </w:t>
      </w:r>
      <w:r w:rsidRPr="00A63D93">
        <w:rPr>
          <w:rFonts w:ascii="Times New Roman" w:hAnsi="Times New Roman" w:cs="Times New Roman"/>
        </w:rPr>
        <w:t>godinu (Službeni glasnik Grada Trogira</w:t>
      </w:r>
      <w:r w:rsidR="00011F95" w:rsidRPr="00A63D93">
        <w:rPr>
          <w:rFonts w:ascii="Times New Roman" w:hAnsi="Times New Roman" w:cs="Times New Roman"/>
        </w:rPr>
        <w:t xml:space="preserve"> br. 15/17</w:t>
      </w:r>
      <w:r w:rsidRPr="00A63D93">
        <w:rPr>
          <w:rFonts w:ascii="Times New Roman" w:hAnsi="Times New Roman" w:cs="Times New Roman"/>
        </w:rPr>
        <w:t>) i Odluke o izvršavanju Proračuna Grada Trogira za 2018.godinu</w:t>
      </w:r>
      <w:r w:rsidR="00A25782" w:rsidRPr="00A63D93">
        <w:rPr>
          <w:rFonts w:ascii="Times New Roman" w:hAnsi="Times New Roman" w:cs="Times New Roman"/>
        </w:rPr>
        <w:t xml:space="preserve"> (Službeni glasnik Grada Trogira br. 15/17)</w:t>
      </w:r>
      <w:r w:rsidRPr="00A63D93">
        <w:rPr>
          <w:rFonts w:ascii="Times New Roman" w:hAnsi="Times New Roman" w:cs="Times New Roman"/>
        </w:rPr>
        <w:t>, a u izradi Polugodišnjeg izvještaja korišteni su podaci iz Financijskog izvještaja Grada Trogira za razdoblje od 01.01. do 30.06.2018. godine.</w:t>
      </w:r>
    </w:p>
    <w:p w:rsidR="00166D06" w:rsidRPr="00A63D93" w:rsidRDefault="00166D06" w:rsidP="00E36684">
      <w:pPr>
        <w:spacing w:after="0" w:line="240" w:lineRule="auto"/>
        <w:jc w:val="both"/>
        <w:rPr>
          <w:rFonts w:ascii="Times New Roman" w:hAnsi="Times New Roman" w:cs="Times New Roman"/>
        </w:rPr>
      </w:pPr>
    </w:p>
    <w:p w:rsidR="00166D06" w:rsidRPr="00A63D93" w:rsidRDefault="00166D06" w:rsidP="00E36684">
      <w:pPr>
        <w:spacing w:after="0" w:line="240" w:lineRule="auto"/>
        <w:jc w:val="both"/>
        <w:rPr>
          <w:rFonts w:ascii="Times New Roman" w:hAnsi="Times New Roman" w:cs="Times New Roman"/>
        </w:rPr>
      </w:pPr>
      <w:r w:rsidRPr="00A63D93">
        <w:rPr>
          <w:rFonts w:ascii="Times New Roman" w:hAnsi="Times New Roman" w:cs="Times New Roman"/>
        </w:rPr>
        <w:t xml:space="preserve">U 2017. godini Vlada RH donijela je Smjernice ekonomske i fiskalne politike za </w:t>
      </w:r>
      <w:r w:rsidR="00C9191B" w:rsidRPr="00A63D93">
        <w:rPr>
          <w:rFonts w:ascii="Times New Roman" w:hAnsi="Times New Roman" w:cs="Times New Roman"/>
        </w:rPr>
        <w:t>razdoblje od 2018.-2020.godine</w:t>
      </w:r>
      <w:r w:rsidRPr="00A63D93">
        <w:rPr>
          <w:rFonts w:ascii="Times New Roman" w:hAnsi="Times New Roman" w:cs="Times New Roman"/>
        </w:rPr>
        <w:t>, na temelju kojih je Ministarstvo financija izradilo Upute za izradu proračuna za isto razdoblje. Prema Smjernicama, u navedenom razdoblju prognozirani su pozitivni ekonomski trendovi: realan rast bruto domaćeg proizvoda od 2,9% u 20</w:t>
      </w:r>
      <w:r w:rsidR="00011F95" w:rsidRPr="00A63D93">
        <w:rPr>
          <w:rFonts w:ascii="Times New Roman" w:hAnsi="Times New Roman" w:cs="Times New Roman"/>
        </w:rPr>
        <w:t>18. godini</w:t>
      </w:r>
      <w:r w:rsidR="00E36684" w:rsidRPr="00A63D93">
        <w:rPr>
          <w:rFonts w:ascii="Times New Roman" w:hAnsi="Times New Roman" w:cs="Times New Roman"/>
        </w:rPr>
        <w:t>, rast zaposlenosti i smanjenje stope nezaposlenosti.</w:t>
      </w:r>
    </w:p>
    <w:p w:rsidR="00E36684" w:rsidRPr="00A63D93" w:rsidRDefault="00E36684" w:rsidP="00166D06">
      <w:pPr>
        <w:spacing w:after="0" w:line="240" w:lineRule="auto"/>
        <w:rPr>
          <w:rFonts w:ascii="Times New Roman" w:hAnsi="Times New Roman" w:cs="Times New Roman"/>
        </w:rPr>
      </w:pPr>
      <w:r w:rsidRPr="00A63D93">
        <w:rPr>
          <w:rFonts w:ascii="Times New Roman" w:hAnsi="Times New Roman" w:cs="Times New Roman"/>
        </w:rPr>
        <w:t>Prema dostupnim podacima Državnog zavoda za statistiku u prvom tromjesečju zabilježen je realna rast BDP-a za 2,5% u odnosu na isto razdoblje 2017.</w:t>
      </w:r>
      <w:r w:rsidR="00011F95" w:rsidRPr="00A63D93">
        <w:rPr>
          <w:rFonts w:ascii="Times New Roman" w:hAnsi="Times New Roman" w:cs="Times New Roman"/>
        </w:rPr>
        <w:t xml:space="preserve"> </w:t>
      </w:r>
      <w:r w:rsidRPr="00A63D93">
        <w:rPr>
          <w:rFonts w:ascii="Times New Roman" w:hAnsi="Times New Roman" w:cs="Times New Roman"/>
        </w:rPr>
        <w:t>godine.</w:t>
      </w:r>
    </w:p>
    <w:p w:rsidR="00E36684" w:rsidRPr="00A63D93" w:rsidRDefault="00E36684" w:rsidP="00166D06">
      <w:pPr>
        <w:spacing w:after="0" w:line="240" w:lineRule="auto"/>
        <w:rPr>
          <w:rFonts w:ascii="Times New Roman" w:hAnsi="Times New Roman" w:cs="Times New Roman"/>
        </w:rPr>
      </w:pPr>
      <w:r w:rsidRPr="00A63D93">
        <w:rPr>
          <w:rFonts w:ascii="Times New Roman" w:hAnsi="Times New Roman" w:cs="Times New Roman"/>
        </w:rPr>
        <w:t>U drugom tromjesečju 2018. godine ostvaren je rast od 2,9% u odnosu na drugo tromjesečje prethodne godine.</w:t>
      </w:r>
    </w:p>
    <w:p w:rsidR="00E36684" w:rsidRPr="00A63D93" w:rsidRDefault="00E36684" w:rsidP="00166D06">
      <w:pPr>
        <w:spacing w:after="0" w:line="240" w:lineRule="auto"/>
        <w:rPr>
          <w:rFonts w:ascii="Times New Roman" w:hAnsi="Times New Roman" w:cs="Times New Roman"/>
        </w:rPr>
      </w:pPr>
    </w:p>
    <w:p w:rsidR="00E36684" w:rsidRPr="00A63D93" w:rsidRDefault="00E36684" w:rsidP="00E36684">
      <w:pPr>
        <w:spacing w:line="240" w:lineRule="auto"/>
        <w:jc w:val="both"/>
        <w:rPr>
          <w:rFonts w:ascii="Times New Roman" w:hAnsi="Times New Roman" w:cs="Times New Roman"/>
          <w:b/>
        </w:rPr>
      </w:pPr>
      <w:r w:rsidRPr="00A63D93">
        <w:rPr>
          <w:rFonts w:ascii="Times New Roman" w:hAnsi="Times New Roman" w:cs="Times New Roman"/>
          <w:b/>
        </w:rPr>
        <w:t xml:space="preserve">                                                           1) PRIHODI I PRIMICI </w:t>
      </w:r>
    </w:p>
    <w:p w:rsidR="00E36684" w:rsidRPr="00A63D93" w:rsidRDefault="00E36684" w:rsidP="00E36684">
      <w:pPr>
        <w:spacing w:after="0" w:line="240" w:lineRule="auto"/>
        <w:jc w:val="both"/>
        <w:rPr>
          <w:rFonts w:ascii="Times New Roman" w:hAnsi="Times New Roman" w:cs="Times New Roman"/>
        </w:rPr>
      </w:pPr>
      <w:r w:rsidRPr="00A63D93">
        <w:rPr>
          <w:rFonts w:ascii="Times New Roman" w:hAnsi="Times New Roman" w:cs="Times New Roman"/>
        </w:rPr>
        <w:t>Prihodi su povećanje ekonomske koristi tijekom izvještajnog razdoblja u obliku priljeva novca i novčanih ekvivalenata. Prihodi se temeljno klasificiraju na prihode poslovanja (tekući prihodi) i prihode od prodaje nefinancijske imovine (kapitalni prihodi).</w:t>
      </w:r>
    </w:p>
    <w:p w:rsidR="00E36684" w:rsidRPr="00A63D93" w:rsidRDefault="00E36684" w:rsidP="00E36684">
      <w:pPr>
        <w:spacing w:after="0" w:line="240" w:lineRule="auto"/>
        <w:jc w:val="both"/>
        <w:rPr>
          <w:rFonts w:ascii="Times New Roman" w:hAnsi="Times New Roman" w:cs="Times New Roman"/>
        </w:rPr>
      </w:pPr>
      <w:r w:rsidRPr="00A63D93">
        <w:rPr>
          <w:rFonts w:ascii="Times New Roman" w:hAnsi="Times New Roman" w:cs="Times New Roman"/>
        </w:rPr>
        <w:t>Prihodi poslovanja klasificiraju se na prihode od poreza, prihode od doprinosa, pomoći, prihode od imovine, prihode od administrativnih pristojbi i po posebnim propisima, te ostale prihode. Prihodi od prodaje nefinancijske imovine klasificiraju se prema vrstama prodane nefinancijske imovine.</w:t>
      </w:r>
    </w:p>
    <w:p w:rsidR="00E36684" w:rsidRPr="00A63D93" w:rsidRDefault="00E36684" w:rsidP="00166D06">
      <w:pPr>
        <w:spacing w:after="0" w:line="240" w:lineRule="auto"/>
        <w:rPr>
          <w:rFonts w:ascii="Times New Roman" w:hAnsi="Times New Roman" w:cs="Times New Roman"/>
        </w:rPr>
      </w:pPr>
    </w:p>
    <w:p w:rsidR="00E36684" w:rsidRPr="00A63D93" w:rsidRDefault="00E36684" w:rsidP="00E36684">
      <w:pPr>
        <w:spacing w:after="0" w:line="240" w:lineRule="auto"/>
        <w:jc w:val="both"/>
        <w:rPr>
          <w:rFonts w:ascii="Times New Roman" w:hAnsi="Times New Roman" w:cs="Times New Roman"/>
        </w:rPr>
      </w:pPr>
      <w:r w:rsidRPr="00A63D93">
        <w:rPr>
          <w:rFonts w:ascii="Times New Roman" w:hAnsi="Times New Roman" w:cs="Times New Roman"/>
        </w:rPr>
        <w:t>Planirani prihodi i primici konsolidiranog Proračuna Grada Trogira za 2018. godinu iznose 96.557.930 kn, a u prvom polugodištu 2018. godine  ostvareni su u iznosu od  39.243.154 kn odnosno 40,6% od godišnjeg plana ili  49% više nego u prvom polugodištu 2017 godine.</w:t>
      </w:r>
    </w:p>
    <w:p w:rsidR="00166D06" w:rsidRPr="00A63D93" w:rsidRDefault="00166D06" w:rsidP="00166D06">
      <w:pPr>
        <w:spacing w:after="0" w:line="240" w:lineRule="auto"/>
        <w:rPr>
          <w:rFonts w:ascii="Times New Roman" w:hAnsi="Times New Roman" w:cs="Times New Roman"/>
        </w:rPr>
      </w:pPr>
    </w:p>
    <w:p w:rsidR="00BA1276" w:rsidRPr="00A63D93" w:rsidRDefault="00BA1276" w:rsidP="00166D06">
      <w:pPr>
        <w:spacing w:after="0" w:line="240" w:lineRule="auto"/>
        <w:rPr>
          <w:rFonts w:ascii="Times New Roman" w:hAnsi="Times New Roman" w:cs="Times New Roman"/>
        </w:rPr>
      </w:pPr>
      <w:r w:rsidRPr="00A63D93">
        <w:rPr>
          <w:rFonts w:ascii="Times New Roman" w:hAnsi="Times New Roman" w:cs="Times New Roman"/>
        </w:rPr>
        <w:t xml:space="preserve">Na vlastite i namjenske prihode proračunskih korisnika Grada Trogira odnosi se </w:t>
      </w:r>
      <w:r w:rsidR="008F15B9" w:rsidRPr="00A63D93">
        <w:rPr>
          <w:rFonts w:ascii="Times New Roman" w:hAnsi="Times New Roman" w:cs="Times New Roman"/>
        </w:rPr>
        <w:t xml:space="preserve">1.791.358 kn  ili </w:t>
      </w:r>
      <w:r w:rsidR="007B0D92">
        <w:rPr>
          <w:rFonts w:ascii="Times New Roman" w:hAnsi="Times New Roman" w:cs="Times New Roman"/>
        </w:rPr>
        <w:t>4,6% ,</w:t>
      </w:r>
      <w:r w:rsidR="00504687" w:rsidRPr="00A63D93">
        <w:rPr>
          <w:rFonts w:ascii="Times New Roman" w:hAnsi="Times New Roman" w:cs="Times New Roman"/>
        </w:rPr>
        <w:t>odnosno 1.370.897 kn na D</w:t>
      </w:r>
      <w:r w:rsidR="008F15B9" w:rsidRPr="00A63D93">
        <w:rPr>
          <w:rFonts w:ascii="Times New Roman" w:hAnsi="Times New Roman" w:cs="Times New Roman"/>
        </w:rPr>
        <w:t>ječji vrtić Trogir, 341.995 kn na Muzej Grada Trogira i 78.466 kn na prihode Gradske knjižnice Trogir.</w:t>
      </w:r>
    </w:p>
    <w:p w:rsidR="00504687" w:rsidRPr="00A63D93" w:rsidRDefault="00504687" w:rsidP="00166D06">
      <w:pPr>
        <w:spacing w:after="0" w:line="240" w:lineRule="auto"/>
        <w:rPr>
          <w:rFonts w:ascii="Times New Roman" w:hAnsi="Times New Roman" w:cs="Times New Roman"/>
        </w:rPr>
      </w:pPr>
    </w:p>
    <w:p w:rsidR="00FE49C1" w:rsidRPr="00A63D93" w:rsidRDefault="00FE49C1" w:rsidP="00FE49C1">
      <w:pPr>
        <w:autoSpaceDE w:val="0"/>
        <w:autoSpaceDN w:val="0"/>
        <w:adjustRightInd w:val="0"/>
        <w:spacing w:after="0" w:line="240" w:lineRule="auto"/>
        <w:jc w:val="both"/>
        <w:rPr>
          <w:rFonts w:ascii="Times New Roman" w:eastAsia="Times New Roman" w:hAnsi="Times New Roman" w:cs="Times New Roman"/>
          <w:color w:val="000000"/>
          <w:lang w:eastAsia="hr-HR"/>
        </w:rPr>
      </w:pPr>
      <w:r w:rsidRPr="00A63D93">
        <w:rPr>
          <w:rFonts w:ascii="Times New Roman" w:eastAsia="Times New Roman" w:hAnsi="Times New Roman" w:cs="Times New Roman"/>
          <w:color w:val="000000"/>
          <w:lang w:eastAsia="hr-HR"/>
        </w:rPr>
        <w:t>U tablici broj 2. daje se pregled ostvarenih prihoda i primitaka Proračuna Grada Trogi</w:t>
      </w:r>
      <w:r w:rsidR="009138BC" w:rsidRPr="00A63D93">
        <w:rPr>
          <w:rFonts w:ascii="Times New Roman" w:eastAsia="Times New Roman" w:hAnsi="Times New Roman" w:cs="Times New Roman"/>
          <w:color w:val="000000"/>
          <w:lang w:eastAsia="hr-HR"/>
        </w:rPr>
        <w:t>ra u prvom polugodištu 2018</w:t>
      </w:r>
      <w:r w:rsidRPr="00A63D93">
        <w:rPr>
          <w:rFonts w:ascii="Times New Roman" w:eastAsia="Times New Roman" w:hAnsi="Times New Roman" w:cs="Times New Roman"/>
          <w:color w:val="000000"/>
          <w:lang w:eastAsia="hr-HR"/>
        </w:rPr>
        <w:t xml:space="preserve">. godini </w:t>
      </w:r>
      <w:r w:rsidR="009138BC" w:rsidRPr="00A63D93">
        <w:rPr>
          <w:rFonts w:ascii="Times New Roman" w:eastAsia="Times New Roman" w:hAnsi="Times New Roman" w:cs="Times New Roman"/>
          <w:color w:val="000000"/>
          <w:lang w:eastAsia="hr-HR"/>
        </w:rPr>
        <w:t xml:space="preserve">u usporedbi s planom </w:t>
      </w:r>
    </w:p>
    <w:p w:rsidR="00FE49C1" w:rsidRPr="00A63D93" w:rsidRDefault="00FE49C1" w:rsidP="00FE49C1">
      <w:pPr>
        <w:autoSpaceDE w:val="0"/>
        <w:autoSpaceDN w:val="0"/>
        <w:adjustRightInd w:val="0"/>
        <w:spacing w:after="0" w:line="240" w:lineRule="auto"/>
        <w:rPr>
          <w:rFonts w:ascii="Times New Roman" w:eastAsia="Times New Roman" w:hAnsi="Times New Roman" w:cs="Times New Roman"/>
          <w:color w:val="000000"/>
          <w:lang w:eastAsia="hr-HR"/>
        </w:rPr>
      </w:pPr>
    </w:p>
    <w:p w:rsidR="00FE49C1" w:rsidRPr="00A63D93" w:rsidRDefault="00FE49C1" w:rsidP="00FE49C1">
      <w:pPr>
        <w:spacing w:line="240" w:lineRule="auto"/>
        <w:jc w:val="both"/>
        <w:rPr>
          <w:rFonts w:ascii="Times New Roman" w:hAnsi="Times New Roman" w:cs="Times New Roman"/>
        </w:rPr>
      </w:pPr>
      <w:r w:rsidRPr="00A63D93">
        <w:rPr>
          <w:rFonts w:ascii="Times New Roman" w:eastAsia="Times New Roman" w:hAnsi="Times New Roman" w:cs="Times New Roman"/>
          <w:b/>
          <w:bCs/>
          <w:color w:val="000000"/>
          <w:lang w:eastAsia="hr-HR"/>
        </w:rPr>
        <w:t xml:space="preserve">Tablica 2. </w:t>
      </w:r>
      <w:r w:rsidRPr="00A63D93">
        <w:rPr>
          <w:rFonts w:ascii="Times New Roman" w:hAnsi="Times New Roman" w:cs="Times New Roman"/>
          <w:i/>
        </w:rPr>
        <w:t xml:space="preserve">Ostvareni prihodi i primici konsolidiranog Proračuna Grada Trogira za I.-VI.2018.g. u odnosu na </w:t>
      </w:r>
      <w:r w:rsidR="009138BC" w:rsidRPr="00A63D93">
        <w:rPr>
          <w:rFonts w:ascii="Times New Roman" w:hAnsi="Times New Roman" w:cs="Times New Roman"/>
          <w:i/>
        </w:rPr>
        <w:t xml:space="preserve">godišnji plan </w:t>
      </w:r>
    </w:p>
    <w:tbl>
      <w:tblPr>
        <w:tblpPr w:leftFromText="180" w:rightFromText="180" w:vertAnchor="text" w:horzAnchor="margin" w:tblpXSpec="center" w:tblpY="284"/>
        <w:tblW w:w="10347" w:type="dxa"/>
        <w:tblLook w:val="04A0" w:firstRow="1" w:lastRow="0" w:firstColumn="1" w:lastColumn="0" w:noHBand="0" w:noVBand="1"/>
      </w:tblPr>
      <w:tblGrid>
        <w:gridCol w:w="1024"/>
        <w:gridCol w:w="2521"/>
        <w:gridCol w:w="1622"/>
        <w:gridCol w:w="1542"/>
        <w:gridCol w:w="1622"/>
        <w:gridCol w:w="1033"/>
        <w:gridCol w:w="983"/>
      </w:tblGrid>
      <w:tr w:rsidR="005C4AC9" w:rsidRPr="00E55DB7" w:rsidTr="00733A40">
        <w:trPr>
          <w:trHeight w:val="338"/>
        </w:trPr>
        <w:tc>
          <w:tcPr>
            <w:tcW w:w="1024"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Skupina konta</w:t>
            </w:r>
          </w:p>
        </w:tc>
        <w:tc>
          <w:tcPr>
            <w:tcW w:w="2521"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 xml:space="preserve">PRIHODI </w:t>
            </w:r>
          </w:p>
        </w:tc>
        <w:tc>
          <w:tcPr>
            <w:tcW w:w="1622"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 xml:space="preserve">IZVRŠENJE                         </w:t>
            </w:r>
            <w:r w:rsidR="00B26E9A">
              <w:rPr>
                <w:rFonts w:ascii="Times New Roman" w:eastAsia="Times New Roman" w:hAnsi="Times New Roman" w:cs="Times New Roman"/>
                <w:b/>
                <w:bCs/>
                <w:color w:val="000000"/>
                <w:sz w:val="20"/>
                <w:szCs w:val="20"/>
                <w:lang w:eastAsia="hr-HR"/>
              </w:rPr>
              <w:t>I.-VI.</w:t>
            </w:r>
            <w:r w:rsidRPr="00E55DB7">
              <w:rPr>
                <w:rFonts w:ascii="Times New Roman" w:eastAsia="Times New Roman" w:hAnsi="Times New Roman" w:cs="Times New Roman"/>
                <w:b/>
                <w:bCs/>
                <w:color w:val="000000"/>
                <w:sz w:val="20"/>
                <w:szCs w:val="20"/>
                <w:lang w:eastAsia="hr-HR"/>
              </w:rPr>
              <w:t>2017.G.</w:t>
            </w:r>
          </w:p>
        </w:tc>
        <w:tc>
          <w:tcPr>
            <w:tcW w:w="1622" w:type="dxa"/>
            <w:tcBorders>
              <w:top w:val="single" w:sz="4" w:space="0" w:color="auto"/>
              <w:left w:val="nil"/>
              <w:bottom w:val="single" w:sz="4" w:space="0" w:color="auto"/>
              <w:right w:val="nil"/>
            </w:tcBorders>
            <w:shd w:val="clear" w:color="000000" w:fill="D0CECE"/>
          </w:tcPr>
          <w:p w:rsidR="005C4AC9" w:rsidRPr="00E55DB7" w:rsidRDefault="005C4AC9"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IZVORNI PLAN 2018.G.</w:t>
            </w:r>
          </w:p>
        </w:tc>
        <w:tc>
          <w:tcPr>
            <w:tcW w:w="1622"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 xml:space="preserve">IZVRŠENJE                 </w:t>
            </w:r>
            <w:r w:rsidR="00B26E9A">
              <w:rPr>
                <w:rFonts w:ascii="Times New Roman" w:eastAsia="Times New Roman" w:hAnsi="Times New Roman" w:cs="Times New Roman"/>
                <w:b/>
                <w:bCs/>
                <w:color w:val="000000"/>
                <w:sz w:val="20"/>
                <w:szCs w:val="20"/>
                <w:lang w:eastAsia="hr-HR"/>
              </w:rPr>
              <w:t>I.-VI.</w:t>
            </w:r>
            <w:r w:rsidRPr="00E55DB7">
              <w:rPr>
                <w:rFonts w:ascii="Times New Roman" w:eastAsia="Times New Roman" w:hAnsi="Times New Roman" w:cs="Times New Roman"/>
                <w:b/>
                <w:bCs/>
                <w:color w:val="000000"/>
                <w:sz w:val="20"/>
                <w:szCs w:val="20"/>
                <w:lang w:eastAsia="hr-HR"/>
              </w:rPr>
              <w:t>2018.</w:t>
            </w:r>
            <w:r w:rsidR="00B26E9A">
              <w:rPr>
                <w:rFonts w:ascii="Times New Roman" w:eastAsia="Times New Roman" w:hAnsi="Times New Roman" w:cs="Times New Roman"/>
                <w:b/>
                <w:bCs/>
                <w:color w:val="000000"/>
                <w:sz w:val="20"/>
                <w:szCs w:val="20"/>
                <w:lang w:eastAsia="hr-HR"/>
              </w:rPr>
              <w:t>G</w:t>
            </w:r>
          </w:p>
        </w:tc>
        <w:tc>
          <w:tcPr>
            <w:tcW w:w="968"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INDEKS (3/1)</w:t>
            </w:r>
          </w:p>
        </w:tc>
        <w:tc>
          <w:tcPr>
            <w:tcW w:w="968"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INDEKS (3/2)</w:t>
            </w:r>
          </w:p>
        </w:tc>
      </w:tr>
      <w:tr w:rsidR="005C4AC9" w:rsidRPr="00E55DB7" w:rsidTr="00733A40">
        <w:trPr>
          <w:trHeight w:val="114"/>
        </w:trPr>
        <w:tc>
          <w:tcPr>
            <w:tcW w:w="1024"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p>
        </w:tc>
        <w:tc>
          <w:tcPr>
            <w:tcW w:w="2521"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p>
        </w:tc>
        <w:tc>
          <w:tcPr>
            <w:tcW w:w="1622"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w:t>
            </w:r>
          </w:p>
        </w:tc>
        <w:tc>
          <w:tcPr>
            <w:tcW w:w="1622" w:type="dxa"/>
            <w:tcBorders>
              <w:top w:val="nil"/>
              <w:left w:val="nil"/>
              <w:bottom w:val="nil"/>
              <w:right w:val="nil"/>
            </w:tcBorders>
          </w:tcPr>
          <w:p w:rsidR="005C4AC9" w:rsidRPr="00E55DB7" w:rsidRDefault="005C4AC9"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(2)</w:t>
            </w:r>
          </w:p>
        </w:tc>
        <w:tc>
          <w:tcPr>
            <w:tcW w:w="1622" w:type="dxa"/>
            <w:tcBorders>
              <w:top w:val="nil"/>
              <w:left w:val="nil"/>
              <w:bottom w:val="nil"/>
              <w:right w:val="nil"/>
            </w:tcBorders>
            <w:shd w:val="clear" w:color="auto" w:fill="auto"/>
            <w:noWrap/>
            <w:vAlign w:val="bottom"/>
            <w:hideMark/>
          </w:tcPr>
          <w:p w:rsidR="005C4AC9" w:rsidRPr="00E55DB7" w:rsidRDefault="005C4AC9"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(3)</w:t>
            </w:r>
          </w:p>
        </w:tc>
        <w:tc>
          <w:tcPr>
            <w:tcW w:w="968"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(4)</w:t>
            </w:r>
          </w:p>
        </w:tc>
        <w:tc>
          <w:tcPr>
            <w:tcW w:w="968"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(5)</w:t>
            </w:r>
          </w:p>
        </w:tc>
      </w:tr>
      <w:tr w:rsidR="005C4AC9" w:rsidRPr="00E55DB7" w:rsidTr="00536D10">
        <w:trPr>
          <w:trHeight w:val="183"/>
        </w:trPr>
        <w:tc>
          <w:tcPr>
            <w:tcW w:w="1024"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w:t>
            </w:r>
          </w:p>
        </w:tc>
        <w:tc>
          <w:tcPr>
            <w:tcW w:w="2521"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PRIHODI POSLOVANJA</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25.308.034,27</w:t>
            </w:r>
          </w:p>
        </w:tc>
        <w:tc>
          <w:tcPr>
            <w:tcW w:w="1622" w:type="dxa"/>
            <w:tcBorders>
              <w:top w:val="single" w:sz="4" w:space="0" w:color="auto"/>
              <w:left w:val="nil"/>
              <w:bottom w:val="single" w:sz="4" w:space="0" w:color="auto"/>
              <w:right w:val="nil"/>
            </w:tcBorders>
            <w:shd w:val="clear" w:color="000000" w:fill="D0CECE"/>
            <w:vAlign w:val="bottom"/>
          </w:tcPr>
          <w:p w:rsidR="005C4AC9" w:rsidRPr="00E55DB7" w:rsidRDefault="00536D10"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92.351.930,00</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39.210.140,48</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right"/>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154,93%</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right"/>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42,46%</w:t>
            </w:r>
          </w:p>
        </w:tc>
      </w:tr>
      <w:tr w:rsidR="005C4AC9" w:rsidRPr="00E55DB7" w:rsidTr="00536D10">
        <w:trPr>
          <w:trHeight w:val="114"/>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61</w:t>
            </w:r>
          </w:p>
        </w:tc>
        <w:tc>
          <w:tcPr>
            <w:tcW w:w="2521"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Prihodi od poreza</w:t>
            </w:r>
          </w:p>
        </w:tc>
        <w:tc>
          <w:tcPr>
            <w:tcW w:w="1622" w:type="dxa"/>
            <w:tcBorders>
              <w:top w:val="nil"/>
              <w:left w:val="nil"/>
              <w:bottom w:val="nil"/>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12.385.014,27</w:t>
            </w:r>
          </w:p>
        </w:tc>
        <w:tc>
          <w:tcPr>
            <w:tcW w:w="1622" w:type="dxa"/>
            <w:tcBorders>
              <w:top w:val="nil"/>
              <w:left w:val="nil"/>
              <w:bottom w:val="nil"/>
              <w:right w:val="nil"/>
            </w:tcBorders>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34.005.227,00</w:t>
            </w:r>
          </w:p>
        </w:tc>
        <w:tc>
          <w:tcPr>
            <w:tcW w:w="1622" w:type="dxa"/>
            <w:tcBorders>
              <w:top w:val="nil"/>
              <w:left w:val="nil"/>
              <w:bottom w:val="nil"/>
              <w:right w:val="nil"/>
            </w:tcBorders>
            <w:shd w:val="clear" w:color="auto" w:fill="auto"/>
            <w:noWrap/>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17.342.467,48</w:t>
            </w:r>
          </w:p>
        </w:tc>
        <w:tc>
          <w:tcPr>
            <w:tcW w:w="968" w:type="dxa"/>
            <w:tcBorders>
              <w:top w:val="nil"/>
              <w:left w:val="nil"/>
              <w:bottom w:val="nil"/>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140,03%</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51,00%</w:t>
            </w:r>
          </w:p>
        </w:tc>
      </w:tr>
      <w:tr w:rsidR="005C4AC9" w:rsidRPr="00E55DB7" w:rsidTr="00536D10">
        <w:trPr>
          <w:trHeight w:val="572"/>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63</w:t>
            </w:r>
          </w:p>
        </w:tc>
        <w:tc>
          <w:tcPr>
            <w:tcW w:w="2521" w:type="dxa"/>
            <w:tcBorders>
              <w:top w:val="single" w:sz="4" w:space="0" w:color="auto"/>
              <w:left w:val="nil"/>
              <w:bottom w:val="single" w:sz="4" w:space="0" w:color="auto"/>
              <w:right w:val="nil"/>
            </w:tcBorders>
            <w:shd w:val="clear" w:color="auto" w:fill="auto"/>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xml:space="preserve">Pomoći iz inozemstva (darovnice) i od subjekata unutar općeg proračuna </w:t>
            </w:r>
          </w:p>
        </w:tc>
        <w:tc>
          <w:tcPr>
            <w:tcW w:w="1622" w:type="dxa"/>
            <w:tcBorders>
              <w:top w:val="single" w:sz="4" w:space="0" w:color="auto"/>
              <w:left w:val="nil"/>
              <w:bottom w:val="single" w:sz="4" w:space="0" w:color="auto"/>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725.776,00</w:t>
            </w:r>
          </w:p>
        </w:tc>
        <w:tc>
          <w:tcPr>
            <w:tcW w:w="1622" w:type="dxa"/>
            <w:tcBorders>
              <w:top w:val="single" w:sz="4" w:space="0" w:color="auto"/>
              <w:left w:val="nil"/>
              <w:bottom w:val="single" w:sz="4" w:space="0" w:color="auto"/>
              <w:right w:val="nil"/>
            </w:tcBorders>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13.492.170,00</w:t>
            </w:r>
          </w:p>
        </w:tc>
        <w:tc>
          <w:tcPr>
            <w:tcW w:w="1622" w:type="dxa"/>
            <w:tcBorders>
              <w:top w:val="single" w:sz="4" w:space="0" w:color="auto"/>
              <w:left w:val="nil"/>
              <w:bottom w:val="single" w:sz="4" w:space="0" w:color="auto"/>
              <w:right w:val="nil"/>
            </w:tcBorders>
            <w:shd w:val="clear" w:color="auto" w:fill="auto"/>
            <w:noWrap/>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4.050.112,00</w:t>
            </w:r>
          </w:p>
        </w:tc>
        <w:tc>
          <w:tcPr>
            <w:tcW w:w="968" w:type="dxa"/>
            <w:tcBorders>
              <w:top w:val="single" w:sz="4" w:space="0" w:color="auto"/>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558,04%</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30,02%</w:t>
            </w:r>
          </w:p>
        </w:tc>
      </w:tr>
      <w:tr w:rsidR="005C4AC9" w:rsidRPr="00E55DB7" w:rsidTr="00536D10">
        <w:trPr>
          <w:trHeight w:val="529"/>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lastRenderedPageBreak/>
              <w:t>64</w:t>
            </w:r>
          </w:p>
        </w:tc>
        <w:tc>
          <w:tcPr>
            <w:tcW w:w="2521"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Prihodi od imovine</w:t>
            </w:r>
          </w:p>
        </w:tc>
        <w:tc>
          <w:tcPr>
            <w:tcW w:w="1622"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4.487.554,00</w:t>
            </w:r>
          </w:p>
        </w:tc>
        <w:tc>
          <w:tcPr>
            <w:tcW w:w="1622" w:type="dxa"/>
            <w:tcBorders>
              <w:top w:val="nil"/>
              <w:left w:val="nil"/>
              <w:bottom w:val="single" w:sz="4" w:space="0" w:color="auto"/>
              <w:right w:val="nil"/>
            </w:tcBorders>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18.257.000,00</w:t>
            </w:r>
          </w:p>
        </w:tc>
        <w:tc>
          <w:tcPr>
            <w:tcW w:w="1622" w:type="dxa"/>
            <w:tcBorders>
              <w:top w:val="nil"/>
              <w:left w:val="nil"/>
              <w:bottom w:val="single" w:sz="4" w:space="0" w:color="auto"/>
              <w:right w:val="nil"/>
            </w:tcBorders>
            <w:shd w:val="clear" w:color="auto" w:fill="auto"/>
            <w:noWrap/>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5.032.435,00</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112,14%</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27,56%</w:t>
            </w:r>
          </w:p>
        </w:tc>
      </w:tr>
      <w:tr w:rsidR="005C4AC9" w:rsidRPr="00E55DB7" w:rsidTr="00536D10">
        <w:trPr>
          <w:trHeight w:val="346"/>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65</w:t>
            </w:r>
          </w:p>
        </w:tc>
        <w:tc>
          <w:tcPr>
            <w:tcW w:w="2521" w:type="dxa"/>
            <w:tcBorders>
              <w:top w:val="nil"/>
              <w:left w:val="nil"/>
              <w:bottom w:val="single" w:sz="4" w:space="0" w:color="auto"/>
              <w:right w:val="nil"/>
            </w:tcBorders>
            <w:shd w:val="clear" w:color="auto" w:fill="auto"/>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xml:space="preserve">Prihodi od upravnih i  </w:t>
            </w:r>
            <w:proofErr w:type="spellStart"/>
            <w:r w:rsidRPr="00E55DB7">
              <w:rPr>
                <w:rFonts w:ascii="Times New Roman" w:eastAsia="Times New Roman" w:hAnsi="Times New Roman" w:cs="Times New Roman"/>
                <w:color w:val="000000"/>
                <w:sz w:val="20"/>
                <w:szCs w:val="20"/>
                <w:lang w:eastAsia="hr-HR"/>
              </w:rPr>
              <w:t>administ.pristojbi</w:t>
            </w:r>
            <w:proofErr w:type="spellEnd"/>
            <w:r w:rsidRPr="00E55DB7">
              <w:rPr>
                <w:rFonts w:ascii="Times New Roman" w:eastAsia="Times New Roman" w:hAnsi="Times New Roman" w:cs="Times New Roman"/>
                <w:color w:val="000000"/>
                <w:sz w:val="20"/>
                <w:szCs w:val="20"/>
                <w:lang w:eastAsia="hr-HR"/>
              </w:rPr>
              <w:t>, pristojbi po posebnim propisima i naknada</w:t>
            </w:r>
          </w:p>
        </w:tc>
        <w:tc>
          <w:tcPr>
            <w:tcW w:w="1622"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7.533.740,00</w:t>
            </w:r>
          </w:p>
        </w:tc>
        <w:tc>
          <w:tcPr>
            <w:tcW w:w="1622" w:type="dxa"/>
            <w:tcBorders>
              <w:top w:val="nil"/>
              <w:left w:val="nil"/>
              <w:bottom w:val="single" w:sz="4" w:space="0" w:color="auto"/>
              <w:right w:val="nil"/>
            </w:tcBorders>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18.562.900,00</w:t>
            </w:r>
          </w:p>
        </w:tc>
        <w:tc>
          <w:tcPr>
            <w:tcW w:w="1622" w:type="dxa"/>
            <w:tcBorders>
              <w:top w:val="nil"/>
              <w:left w:val="nil"/>
              <w:bottom w:val="single" w:sz="4" w:space="0" w:color="auto"/>
              <w:right w:val="nil"/>
            </w:tcBorders>
            <w:shd w:val="clear" w:color="auto" w:fill="auto"/>
            <w:noWrap/>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7.450.414,00</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98,89%</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40,14%</w:t>
            </w:r>
          </w:p>
        </w:tc>
      </w:tr>
      <w:tr w:rsidR="005C4AC9" w:rsidRPr="00E55DB7" w:rsidTr="00536D10">
        <w:trPr>
          <w:trHeight w:val="276"/>
        </w:trPr>
        <w:tc>
          <w:tcPr>
            <w:tcW w:w="1024" w:type="dxa"/>
            <w:tcBorders>
              <w:top w:val="nil"/>
              <w:left w:val="nil"/>
              <w:bottom w:val="single" w:sz="4" w:space="0" w:color="auto"/>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66</w:t>
            </w:r>
          </w:p>
        </w:tc>
        <w:tc>
          <w:tcPr>
            <w:tcW w:w="2521" w:type="dxa"/>
            <w:tcBorders>
              <w:top w:val="nil"/>
              <w:left w:val="nil"/>
              <w:bottom w:val="single" w:sz="4" w:space="0" w:color="auto"/>
              <w:right w:val="nil"/>
            </w:tcBorders>
            <w:shd w:val="clear" w:color="auto" w:fill="auto"/>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xml:space="preserve">Prihodi od prodaje proizvoda i robe te pruženih usluga i prihodi od donacija </w:t>
            </w:r>
          </w:p>
        </w:tc>
        <w:tc>
          <w:tcPr>
            <w:tcW w:w="1622"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67.796,00</w:t>
            </w:r>
          </w:p>
        </w:tc>
        <w:tc>
          <w:tcPr>
            <w:tcW w:w="1622" w:type="dxa"/>
            <w:tcBorders>
              <w:top w:val="nil"/>
              <w:left w:val="nil"/>
              <w:bottom w:val="single" w:sz="4" w:space="0" w:color="auto"/>
              <w:right w:val="nil"/>
            </w:tcBorders>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304.633,00</w:t>
            </w:r>
          </w:p>
        </w:tc>
        <w:tc>
          <w:tcPr>
            <w:tcW w:w="1622" w:type="dxa"/>
            <w:tcBorders>
              <w:top w:val="nil"/>
              <w:left w:val="nil"/>
              <w:bottom w:val="single" w:sz="4" w:space="0" w:color="auto"/>
              <w:right w:val="nil"/>
            </w:tcBorders>
            <w:shd w:val="clear" w:color="auto" w:fill="auto"/>
            <w:noWrap/>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150.326,00</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221,73%</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49,35%</w:t>
            </w:r>
          </w:p>
        </w:tc>
      </w:tr>
      <w:tr w:rsidR="005C4AC9" w:rsidRPr="00E55DB7" w:rsidTr="00536D10">
        <w:trPr>
          <w:trHeight w:val="114"/>
        </w:trPr>
        <w:tc>
          <w:tcPr>
            <w:tcW w:w="1024"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68</w:t>
            </w:r>
          </w:p>
        </w:tc>
        <w:tc>
          <w:tcPr>
            <w:tcW w:w="2521" w:type="dxa"/>
            <w:tcBorders>
              <w:top w:val="nil"/>
              <w:left w:val="nil"/>
              <w:bottom w:val="single" w:sz="4" w:space="0" w:color="auto"/>
              <w:right w:val="nil"/>
            </w:tcBorders>
            <w:shd w:val="clear" w:color="auto" w:fill="auto"/>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xml:space="preserve">Kazne, upravne mjere i ostali prihodi </w:t>
            </w:r>
          </w:p>
        </w:tc>
        <w:tc>
          <w:tcPr>
            <w:tcW w:w="1622"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110.154,00</w:t>
            </w:r>
          </w:p>
        </w:tc>
        <w:tc>
          <w:tcPr>
            <w:tcW w:w="1622" w:type="dxa"/>
            <w:tcBorders>
              <w:top w:val="nil"/>
              <w:left w:val="nil"/>
              <w:bottom w:val="single" w:sz="4" w:space="0" w:color="auto"/>
              <w:right w:val="nil"/>
            </w:tcBorders>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7.730.000,00</w:t>
            </w:r>
          </w:p>
        </w:tc>
        <w:tc>
          <w:tcPr>
            <w:tcW w:w="1622" w:type="dxa"/>
            <w:tcBorders>
              <w:top w:val="nil"/>
              <w:left w:val="nil"/>
              <w:bottom w:val="single" w:sz="4" w:space="0" w:color="auto"/>
              <w:right w:val="nil"/>
            </w:tcBorders>
            <w:shd w:val="clear" w:color="auto" w:fill="auto"/>
            <w:noWrap/>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5.184.386,00</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4706,49%</w:t>
            </w:r>
          </w:p>
        </w:tc>
        <w:tc>
          <w:tcPr>
            <w:tcW w:w="968" w:type="dxa"/>
            <w:tcBorders>
              <w:top w:val="nil"/>
              <w:left w:val="nil"/>
              <w:bottom w:val="single" w:sz="4" w:space="0" w:color="auto"/>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67,07%</w:t>
            </w:r>
          </w:p>
        </w:tc>
      </w:tr>
      <w:tr w:rsidR="005C4AC9" w:rsidRPr="00E55DB7" w:rsidTr="00536D10">
        <w:trPr>
          <w:trHeight w:val="292"/>
        </w:trPr>
        <w:tc>
          <w:tcPr>
            <w:tcW w:w="1024"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7</w:t>
            </w:r>
          </w:p>
        </w:tc>
        <w:tc>
          <w:tcPr>
            <w:tcW w:w="2521" w:type="dxa"/>
            <w:tcBorders>
              <w:top w:val="nil"/>
              <w:left w:val="nil"/>
              <w:bottom w:val="single" w:sz="4" w:space="0" w:color="auto"/>
              <w:right w:val="nil"/>
            </w:tcBorders>
            <w:shd w:val="clear" w:color="000000" w:fill="D0CECE"/>
            <w:vAlign w:val="bottom"/>
            <w:hideMark/>
          </w:tcPr>
          <w:p w:rsidR="005C4AC9" w:rsidRPr="00E55DB7" w:rsidRDefault="005C4AC9" w:rsidP="009269AB">
            <w:pPr>
              <w:spacing w:after="0" w:line="240" w:lineRule="auto"/>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PRIHODI OD PRODAJE NEFINANCIJSKE IMOVINE</w:t>
            </w:r>
          </w:p>
        </w:tc>
        <w:tc>
          <w:tcPr>
            <w:tcW w:w="1622" w:type="dxa"/>
            <w:tcBorders>
              <w:top w:val="nil"/>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22.115,68</w:t>
            </w:r>
          </w:p>
        </w:tc>
        <w:tc>
          <w:tcPr>
            <w:tcW w:w="1622" w:type="dxa"/>
            <w:tcBorders>
              <w:top w:val="nil"/>
              <w:left w:val="nil"/>
              <w:bottom w:val="single" w:sz="4" w:space="0" w:color="auto"/>
              <w:right w:val="nil"/>
            </w:tcBorders>
            <w:shd w:val="clear" w:color="000000" w:fill="D0CECE"/>
            <w:vAlign w:val="bottom"/>
          </w:tcPr>
          <w:p w:rsidR="005C4AC9" w:rsidRPr="00E55DB7" w:rsidRDefault="00536D10"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100.000,00</w:t>
            </w:r>
          </w:p>
        </w:tc>
        <w:tc>
          <w:tcPr>
            <w:tcW w:w="1622" w:type="dxa"/>
            <w:tcBorders>
              <w:top w:val="nil"/>
              <w:left w:val="nil"/>
              <w:bottom w:val="single" w:sz="4" w:space="0" w:color="auto"/>
              <w:right w:val="nil"/>
            </w:tcBorders>
            <w:shd w:val="clear" w:color="000000" w:fill="D0CECE"/>
            <w:noWrap/>
            <w:vAlign w:val="bottom"/>
          </w:tcPr>
          <w:p w:rsidR="005C4AC9" w:rsidRPr="00E55DB7" w:rsidRDefault="00536D10"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33.013,82</w:t>
            </w:r>
          </w:p>
        </w:tc>
        <w:tc>
          <w:tcPr>
            <w:tcW w:w="968" w:type="dxa"/>
            <w:tcBorders>
              <w:top w:val="nil"/>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right"/>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149,28%</w:t>
            </w:r>
          </w:p>
        </w:tc>
        <w:tc>
          <w:tcPr>
            <w:tcW w:w="968" w:type="dxa"/>
            <w:tcBorders>
              <w:top w:val="nil"/>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right"/>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33,01%</w:t>
            </w:r>
          </w:p>
        </w:tc>
      </w:tr>
      <w:tr w:rsidR="005C4AC9" w:rsidRPr="00E55DB7" w:rsidTr="00536D10">
        <w:trPr>
          <w:trHeight w:val="223"/>
        </w:trPr>
        <w:tc>
          <w:tcPr>
            <w:tcW w:w="1024"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72</w:t>
            </w:r>
          </w:p>
        </w:tc>
        <w:tc>
          <w:tcPr>
            <w:tcW w:w="2521" w:type="dxa"/>
            <w:tcBorders>
              <w:top w:val="nil"/>
              <w:left w:val="nil"/>
              <w:bottom w:val="nil"/>
              <w:right w:val="nil"/>
            </w:tcBorders>
            <w:shd w:val="clear" w:color="auto" w:fill="auto"/>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Prihodi od prodaje proizvedene dugotrajne imovine</w:t>
            </w:r>
          </w:p>
        </w:tc>
        <w:tc>
          <w:tcPr>
            <w:tcW w:w="1622" w:type="dxa"/>
            <w:tcBorders>
              <w:top w:val="nil"/>
              <w:left w:val="nil"/>
              <w:bottom w:val="nil"/>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22.115,68</w:t>
            </w:r>
          </w:p>
        </w:tc>
        <w:tc>
          <w:tcPr>
            <w:tcW w:w="1622" w:type="dxa"/>
            <w:tcBorders>
              <w:top w:val="nil"/>
              <w:left w:val="nil"/>
              <w:bottom w:val="nil"/>
              <w:right w:val="nil"/>
            </w:tcBorders>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100.000,00</w:t>
            </w:r>
          </w:p>
        </w:tc>
        <w:tc>
          <w:tcPr>
            <w:tcW w:w="1622" w:type="dxa"/>
            <w:tcBorders>
              <w:top w:val="nil"/>
              <w:left w:val="nil"/>
              <w:bottom w:val="nil"/>
              <w:right w:val="nil"/>
            </w:tcBorders>
            <w:shd w:val="clear" w:color="auto" w:fill="auto"/>
            <w:noWrap/>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33.013,82</w:t>
            </w:r>
          </w:p>
        </w:tc>
        <w:tc>
          <w:tcPr>
            <w:tcW w:w="968" w:type="dxa"/>
            <w:tcBorders>
              <w:top w:val="nil"/>
              <w:left w:val="nil"/>
              <w:bottom w:val="nil"/>
              <w:right w:val="nil"/>
            </w:tcBorders>
            <w:shd w:val="clear" w:color="auto" w:fill="auto"/>
            <w:noWrap/>
            <w:vAlign w:val="bottom"/>
          </w:tcPr>
          <w:p w:rsidR="005C4AC9" w:rsidRPr="00E55DB7" w:rsidRDefault="00536D10" w:rsidP="009269AB">
            <w:pPr>
              <w:spacing w:after="0" w:line="240" w:lineRule="auto"/>
              <w:jc w:val="right"/>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149,28%</w:t>
            </w:r>
          </w:p>
        </w:tc>
        <w:tc>
          <w:tcPr>
            <w:tcW w:w="968" w:type="dxa"/>
            <w:tcBorders>
              <w:top w:val="nil"/>
              <w:left w:val="nil"/>
              <w:bottom w:val="nil"/>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33,01%</w:t>
            </w:r>
          </w:p>
        </w:tc>
      </w:tr>
      <w:tr w:rsidR="005C4AC9" w:rsidRPr="00E55DB7" w:rsidTr="00536D10">
        <w:trPr>
          <w:trHeight w:val="229"/>
        </w:trPr>
        <w:tc>
          <w:tcPr>
            <w:tcW w:w="1024"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8</w:t>
            </w:r>
          </w:p>
        </w:tc>
        <w:tc>
          <w:tcPr>
            <w:tcW w:w="2521" w:type="dxa"/>
            <w:tcBorders>
              <w:top w:val="single" w:sz="4" w:space="0" w:color="auto"/>
              <w:left w:val="nil"/>
              <w:bottom w:val="single" w:sz="4" w:space="0" w:color="auto"/>
              <w:right w:val="nil"/>
            </w:tcBorders>
            <w:shd w:val="clear" w:color="000000" w:fill="D0CECE"/>
            <w:vAlign w:val="bottom"/>
            <w:hideMark/>
          </w:tcPr>
          <w:p w:rsidR="005C4AC9" w:rsidRPr="00E55DB7" w:rsidRDefault="005C4AC9" w:rsidP="009269AB">
            <w:pPr>
              <w:spacing w:after="0" w:line="240" w:lineRule="auto"/>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PRIMICI OD FINANCIJSKE IMOVINE I ZADUŽIVANJA</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1.000.000,00</w:t>
            </w:r>
          </w:p>
        </w:tc>
        <w:tc>
          <w:tcPr>
            <w:tcW w:w="1622" w:type="dxa"/>
            <w:tcBorders>
              <w:top w:val="single" w:sz="4" w:space="0" w:color="auto"/>
              <w:left w:val="nil"/>
              <w:bottom w:val="single" w:sz="4" w:space="0" w:color="auto"/>
              <w:right w:val="nil"/>
            </w:tcBorders>
            <w:shd w:val="clear" w:color="000000" w:fill="D0CECE"/>
            <w:vAlign w:val="bottom"/>
          </w:tcPr>
          <w:p w:rsidR="005C4AC9" w:rsidRPr="00E55DB7" w:rsidRDefault="00536D10"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4.106.000,00</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0,00</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5C4AC9" w:rsidP="009269AB">
            <w:pPr>
              <w:spacing w:after="0" w:line="240" w:lineRule="auto"/>
              <w:jc w:val="right"/>
              <w:rPr>
                <w:rFonts w:ascii="Times New Roman" w:eastAsia="Times New Roman" w:hAnsi="Times New Roman" w:cs="Times New Roman"/>
                <w:b/>
                <w:bCs/>
                <w:color w:val="000000"/>
                <w:sz w:val="20"/>
                <w:szCs w:val="20"/>
                <w:lang w:eastAsia="hr-HR"/>
              </w:rPr>
            </w:pP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5C4AC9" w:rsidP="009269AB">
            <w:pPr>
              <w:spacing w:after="0" w:line="240" w:lineRule="auto"/>
              <w:jc w:val="right"/>
              <w:rPr>
                <w:rFonts w:ascii="Times New Roman" w:eastAsia="Times New Roman" w:hAnsi="Times New Roman" w:cs="Times New Roman"/>
                <w:b/>
                <w:bCs/>
                <w:color w:val="000000"/>
                <w:sz w:val="20"/>
                <w:szCs w:val="20"/>
                <w:lang w:eastAsia="hr-HR"/>
              </w:rPr>
            </w:pPr>
          </w:p>
        </w:tc>
      </w:tr>
      <w:tr w:rsidR="005C4AC9" w:rsidRPr="00E55DB7" w:rsidTr="00536D10">
        <w:trPr>
          <w:trHeight w:val="114"/>
        </w:trPr>
        <w:tc>
          <w:tcPr>
            <w:tcW w:w="1024"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84</w:t>
            </w:r>
          </w:p>
        </w:tc>
        <w:tc>
          <w:tcPr>
            <w:tcW w:w="2521" w:type="dxa"/>
            <w:tcBorders>
              <w:top w:val="nil"/>
              <w:left w:val="nil"/>
              <w:bottom w:val="nil"/>
              <w:right w:val="nil"/>
            </w:tcBorders>
            <w:shd w:val="clear" w:color="auto" w:fill="auto"/>
            <w:noWrap/>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Primici od zaduživanja</w:t>
            </w:r>
          </w:p>
        </w:tc>
        <w:tc>
          <w:tcPr>
            <w:tcW w:w="1622" w:type="dxa"/>
            <w:tcBorders>
              <w:top w:val="nil"/>
              <w:left w:val="nil"/>
              <w:bottom w:val="nil"/>
              <w:right w:val="nil"/>
            </w:tcBorders>
            <w:shd w:val="clear" w:color="auto" w:fill="auto"/>
            <w:noWrap/>
            <w:vAlign w:val="bottom"/>
          </w:tcPr>
          <w:p w:rsidR="005C4AC9" w:rsidRPr="00E55DB7" w:rsidRDefault="00536D10" w:rsidP="009269AB">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1.000.000,00</w:t>
            </w:r>
          </w:p>
        </w:tc>
        <w:tc>
          <w:tcPr>
            <w:tcW w:w="1622" w:type="dxa"/>
            <w:tcBorders>
              <w:top w:val="nil"/>
              <w:left w:val="nil"/>
              <w:bottom w:val="nil"/>
              <w:right w:val="nil"/>
            </w:tcBorders>
            <w:vAlign w:val="bottom"/>
          </w:tcPr>
          <w:p w:rsidR="005C4AC9"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4.106.000,00</w:t>
            </w:r>
          </w:p>
        </w:tc>
        <w:tc>
          <w:tcPr>
            <w:tcW w:w="1622" w:type="dxa"/>
            <w:tcBorders>
              <w:top w:val="nil"/>
              <w:left w:val="nil"/>
              <w:bottom w:val="nil"/>
              <w:right w:val="nil"/>
            </w:tcBorders>
            <w:shd w:val="clear" w:color="auto" w:fill="auto"/>
            <w:noWrap/>
            <w:vAlign w:val="bottom"/>
          </w:tcPr>
          <w:p w:rsidR="00536D10" w:rsidRPr="00E55DB7" w:rsidRDefault="00536D10" w:rsidP="00536D10">
            <w:pPr>
              <w:spacing w:after="0" w:line="240" w:lineRule="auto"/>
              <w:jc w:val="center"/>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0,00</w:t>
            </w:r>
          </w:p>
        </w:tc>
        <w:tc>
          <w:tcPr>
            <w:tcW w:w="968" w:type="dxa"/>
            <w:tcBorders>
              <w:top w:val="nil"/>
              <w:left w:val="nil"/>
              <w:bottom w:val="nil"/>
              <w:right w:val="nil"/>
            </w:tcBorders>
            <w:shd w:val="clear" w:color="auto" w:fill="auto"/>
            <w:noWrap/>
            <w:vAlign w:val="bottom"/>
          </w:tcPr>
          <w:p w:rsidR="005C4AC9" w:rsidRPr="00E55DB7" w:rsidRDefault="005C4AC9" w:rsidP="009269AB">
            <w:pPr>
              <w:spacing w:after="0" w:line="240" w:lineRule="auto"/>
              <w:jc w:val="right"/>
              <w:rPr>
                <w:rFonts w:ascii="Times New Roman" w:eastAsia="Times New Roman" w:hAnsi="Times New Roman" w:cs="Times New Roman"/>
                <w:color w:val="000000"/>
                <w:sz w:val="20"/>
                <w:szCs w:val="20"/>
                <w:lang w:eastAsia="hr-HR"/>
              </w:rPr>
            </w:pPr>
          </w:p>
        </w:tc>
        <w:tc>
          <w:tcPr>
            <w:tcW w:w="968" w:type="dxa"/>
            <w:tcBorders>
              <w:top w:val="nil"/>
              <w:left w:val="nil"/>
              <w:bottom w:val="nil"/>
              <w:right w:val="nil"/>
            </w:tcBorders>
            <w:shd w:val="clear" w:color="auto" w:fill="auto"/>
            <w:noWrap/>
            <w:vAlign w:val="bottom"/>
          </w:tcPr>
          <w:p w:rsidR="005C4AC9" w:rsidRPr="00E55DB7" w:rsidRDefault="005C4AC9" w:rsidP="009269AB">
            <w:pPr>
              <w:spacing w:after="0" w:line="240" w:lineRule="auto"/>
              <w:jc w:val="right"/>
              <w:rPr>
                <w:rFonts w:ascii="Times New Roman" w:eastAsia="Times New Roman" w:hAnsi="Times New Roman" w:cs="Times New Roman"/>
                <w:color w:val="000000"/>
                <w:sz w:val="20"/>
                <w:szCs w:val="20"/>
                <w:lang w:eastAsia="hr-HR"/>
              </w:rPr>
            </w:pPr>
          </w:p>
        </w:tc>
      </w:tr>
      <w:tr w:rsidR="005C4AC9" w:rsidRPr="00E55DB7" w:rsidTr="00536D10">
        <w:trPr>
          <w:trHeight w:val="114"/>
        </w:trPr>
        <w:tc>
          <w:tcPr>
            <w:tcW w:w="1024"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rPr>
                <w:rFonts w:ascii="Times New Roman" w:eastAsia="Times New Roman" w:hAnsi="Times New Roman" w:cs="Times New Roman"/>
                <w:color w:val="000000"/>
                <w:sz w:val="20"/>
                <w:szCs w:val="20"/>
                <w:lang w:eastAsia="hr-HR"/>
              </w:rPr>
            </w:pPr>
            <w:r w:rsidRPr="00E55DB7">
              <w:rPr>
                <w:rFonts w:ascii="Times New Roman" w:eastAsia="Times New Roman" w:hAnsi="Times New Roman" w:cs="Times New Roman"/>
                <w:color w:val="000000"/>
                <w:sz w:val="20"/>
                <w:szCs w:val="20"/>
                <w:lang w:eastAsia="hr-HR"/>
              </w:rPr>
              <w:t> </w:t>
            </w:r>
          </w:p>
        </w:tc>
        <w:tc>
          <w:tcPr>
            <w:tcW w:w="2521" w:type="dxa"/>
            <w:tcBorders>
              <w:top w:val="single" w:sz="4" w:space="0" w:color="auto"/>
              <w:left w:val="nil"/>
              <w:bottom w:val="single" w:sz="4" w:space="0" w:color="auto"/>
              <w:right w:val="nil"/>
            </w:tcBorders>
            <w:shd w:val="clear" w:color="000000" w:fill="D0CECE"/>
            <w:noWrap/>
            <w:vAlign w:val="bottom"/>
            <w:hideMark/>
          </w:tcPr>
          <w:p w:rsidR="005C4AC9" w:rsidRPr="00E55DB7" w:rsidRDefault="005C4AC9" w:rsidP="009269AB">
            <w:pPr>
              <w:spacing w:after="0" w:line="240" w:lineRule="auto"/>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SVEUKUPNO</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26.330.149,95</w:t>
            </w:r>
          </w:p>
        </w:tc>
        <w:tc>
          <w:tcPr>
            <w:tcW w:w="1622" w:type="dxa"/>
            <w:tcBorders>
              <w:top w:val="single" w:sz="4" w:space="0" w:color="auto"/>
              <w:left w:val="nil"/>
              <w:bottom w:val="single" w:sz="4" w:space="0" w:color="auto"/>
              <w:right w:val="nil"/>
            </w:tcBorders>
            <w:shd w:val="clear" w:color="000000" w:fill="D0CECE"/>
            <w:vAlign w:val="bottom"/>
          </w:tcPr>
          <w:p w:rsidR="005C4AC9" w:rsidRPr="00E55DB7" w:rsidRDefault="00536D10"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96.557.930,00</w:t>
            </w:r>
          </w:p>
        </w:tc>
        <w:tc>
          <w:tcPr>
            <w:tcW w:w="1622"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536D10">
            <w:pPr>
              <w:spacing w:after="0" w:line="240" w:lineRule="auto"/>
              <w:jc w:val="center"/>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39.243.154,30</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right"/>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149,04%</w:t>
            </w:r>
          </w:p>
        </w:tc>
        <w:tc>
          <w:tcPr>
            <w:tcW w:w="968" w:type="dxa"/>
            <w:tcBorders>
              <w:top w:val="single" w:sz="4" w:space="0" w:color="auto"/>
              <w:left w:val="nil"/>
              <w:bottom w:val="single" w:sz="4" w:space="0" w:color="auto"/>
              <w:right w:val="nil"/>
            </w:tcBorders>
            <w:shd w:val="clear" w:color="000000" w:fill="D0CECE"/>
            <w:noWrap/>
            <w:vAlign w:val="bottom"/>
          </w:tcPr>
          <w:p w:rsidR="005C4AC9" w:rsidRPr="00E55DB7" w:rsidRDefault="00536D10" w:rsidP="009269AB">
            <w:pPr>
              <w:spacing w:after="0" w:line="240" w:lineRule="auto"/>
              <w:jc w:val="right"/>
              <w:rPr>
                <w:rFonts w:ascii="Times New Roman" w:eastAsia="Times New Roman" w:hAnsi="Times New Roman" w:cs="Times New Roman"/>
                <w:b/>
                <w:bCs/>
                <w:color w:val="000000"/>
                <w:sz w:val="20"/>
                <w:szCs w:val="20"/>
                <w:lang w:eastAsia="hr-HR"/>
              </w:rPr>
            </w:pPr>
            <w:r w:rsidRPr="00E55DB7">
              <w:rPr>
                <w:rFonts w:ascii="Times New Roman" w:eastAsia="Times New Roman" w:hAnsi="Times New Roman" w:cs="Times New Roman"/>
                <w:b/>
                <w:bCs/>
                <w:color w:val="000000"/>
                <w:sz w:val="20"/>
                <w:szCs w:val="20"/>
                <w:lang w:eastAsia="hr-HR"/>
              </w:rPr>
              <w:t>40,64%</w:t>
            </w:r>
          </w:p>
        </w:tc>
      </w:tr>
    </w:tbl>
    <w:p w:rsidR="00FE49C1" w:rsidRPr="00E55DB7" w:rsidRDefault="00FE49C1" w:rsidP="00FE49C1">
      <w:pPr>
        <w:pStyle w:val="Odlomakpopisa"/>
        <w:spacing w:after="0"/>
        <w:ind w:left="0"/>
        <w:jc w:val="both"/>
        <w:rPr>
          <w:rFonts w:ascii="Times New Roman" w:eastAsia="Times New Roman" w:hAnsi="Times New Roman"/>
          <w:color w:val="000000"/>
          <w:sz w:val="20"/>
          <w:szCs w:val="20"/>
          <w:lang w:eastAsia="hr-HR"/>
        </w:rPr>
      </w:pPr>
    </w:p>
    <w:p w:rsidR="00FE49C1" w:rsidRPr="00A63D93" w:rsidRDefault="00FE49C1" w:rsidP="00FE49C1">
      <w:pPr>
        <w:autoSpaceDE w:val="0"/>
        <w:autoSpaceDN w:val="0"/>
        <w:adjustRightInd w:val="0"/>
        <w:spacing w:after="0" w:line="240" w:lineRule="auto"/>
        <w:jc w:val="both"/>
        <w:rPr>
          <w:rFonts w:ascii="Times New Roman" w:eastAsia="Times New Roman" w:hAnsi="Times New Roman" w:cs="Times New Roman"/>
          <w:color w:val="000000"/>
          <w:lang w:eastAsia="hr-HR"/>
        </w:rPr>
      </w:pPr>
    </w:p>
    <w:p w:rsidR="00275EDE" w:rsidRPr="00A63D93" w:rsidRDefault="00275EDE" w:rsidP="00FE49C1">
      <w:pPr>
        <w:autoSpaceDE w:val="0"/>
        <w:autoSpaceDN w:val="0"/>
        <w:adjustRightInd w:val="0"/>
        <w:spacing w:after="0" w:line="240" w:lineRule="auto"/>
        <w:jc w:val="both"/>
        <w:rPr>
          <w:rFonts w:ascii="Times New Roman" w:eastAsia="Times New Roman" w:hAnsi="Times New Roman" w:cs="Times New Roman"/>
          <w:color w:val="000000"/>
          <w:lang w:eastAsia="hr-HR"/>
        </w:rPr>
      </w:pPr>
    </w:p>
    <w:p w:rsidR="00FE49C1" w:rsidRPr="00A63D93" w:rsidRDefault="00FE49C1" w:rsidP="00FE49C1">
      <w:pPr>
        <w:overflowPunct w:val="0"/>
        <w:autoSpaceDE w:val="0"/>
        <w:autoSpaceDN w:val="0"/>
        <w:adjustRightInd w:val="0"/>
        <w:spacing w:after="0" w:line="240" w:lineRule="auto"/>
        <w:ind w:right="180"/>
        <w:jc w:val="both"/>
        <w:textAlignment w:val="baseline"/>
        <w:rPr>
          <w:rFonts w:ascii="Times New Roman" w:eastAsia="Times New Roman" w:hAnsi="Times New Roman" w:cs="Times New Roman"/>
          <w:bCs/>
          <w:lang w:eastAsia="hr-HR"/>
        </w:rPr>
      </w:pPr>
      <w:r w:rsidRPr="00A63D93">
        <w:rPr>
          <w:rFonts w:ascii="Times New Roman" w:eastAsia="Times New Roman" w:hAnsi="Times New Roman" w:cs="Times New Roman"/>
          <w:bCs/>
          <w:lang w:eastAsia="hr-HR"/>
        </w:rPr>
        <w:t xml:space="preserve">U strukturi ostvarenih prihoda najzastupljeniji su prihodi poslovanja i ostvareni su  u iznosu od </w:t>
      </w:r>
      <w:r w:rsidR="002F1F8F" w:rsidRPr="00A63D93">
        <w:rPr>
          <w:rFonts w:ascii="Times New Roman" w:eastAsia="Times New Roman" w:hAnsi="Times New Roman" w:cs="Times New Roman"/>
          <w:bCs/>
          <w:lang w:eastAsia="hr-HR"/>
        </w:rPr>
        <w:t>39.210.140 kn</w:t>
      </w:r>
      <w:r w:rsidRPr="00A63D93">
        <w:rPr>
          <w:rFonts w:ascii="Times New Roman" w:eastAsia="Times New Roman" w:hAnsi="Times New Roman" w:cs="Times New Roman"/>
          <w:bCs/>
          <w:lang w:eastAsia="hr-HR"/>
        </w:rPr>
        <w:t xml:space="preserve"> s </w:t>
      </w:r>
      <w:r w:rsidR="002F1F8F" w:rsidRPr="00A63D93">
        <w:rPr>
          <w:rFonts w:ascii="Times New Roman" w:eastAsia="Times New Roman" w:hAnsi="Times New Roman" w:cs="Times New Roman"/>
          <w:bCs/>
          <w:lang w:eastAsia="hr-HR"/>
        </w:rPr>
        <w:t xml:space="preserve">100 % </w:t>
      </w:r>
      <w:r w:rsidRPr="00A63D93">
        <w:rPr>
          <w:rFonts w:ascii="Times New Roman" w:eastAsia="Times New Roman" w:hAnsi="Times New Roman" w:cs="Times New Roman"/>
          <w:bCs/>
          <w:lang w:eastAsia="hr-HR"/>
        </w:rPr>
        <w:t xml:space="preserve">udjelom </w:t>
      </w:r>
      <w:r w:rsidR="002F1F8F" w:rsidRPr="00A63D93">
        <w:rPr>
          <w:rFonts w:ascii="Times New Roman" w:eastAsia="Times New Roman" w:hAnsi="Times New Roman" w:cs="Times New Roman"/>
          <w:bCs/>
          <w:lang w:eastAsia="hr-HR"/>
        </w:rPr>
        <w:t xml:space="preserve">u </w:t>
      </w:r>
      <w:r w:rsidRPr="00A63D93">
        <w:rPr>
          <w:rFonts w:ascii="Times New Roman" w:eastAsia="Times New Roman" w:hAnsi="Times New Roman" w:cs="Times New Roman"/>
          <w:bCs/>
          <w:lang w:eastAsia="hr-HR"/>
        </w:rPr>
        <w:t xml:space="preserve">ukupnim prihodima, zatim </w:t>
      </w:r>
      <w:r w:rsidR="002F1F8F" w:rsidRPr="00A63D93">
        <w:rPr>
          <w:rFonts w:ascii="Times New Roman" w:eastAsia="Times New Roman" w:hAnsi="Times New Roman" w:cs="Times New Roman"/>
          <w:bCs/>
          <w:lang w:eastAsia="hr-HR"/>
        </w:rPr>
        <w:t>prihodi</w:t>
      </w:r>
      <w:r w:rsidRPr="00A63D93">
        <w:rPr>
          <w:rFonts w:ascii="Times New Roman" w:eastAsia="Times New Roman" w:hAnsi="Times New Roman" w:cs="Times New Roman"/>
          <w:bCs/>
          <w:lang w:eastAsia="hr-HR"/>
        </w:rPr>
        <w:t xml:space="preserve"> od</w:t>
      </w:r>
      <w:r w:rsidR="002F1F8F" w:rsidRPr="00A63D93">
        <w:rPr>
          <w:rFonts w:ascii="Times New Roman" w:eastAsia="Times New Roman" w:hAnsi="Times New Roman" w:cs="Times New Roman"/>
          <w:bCs/>
          <w:lang w:eastAsia="hr-HR"/>
        </w:rPr>
        <w:t xml:space="preserve"> prodaje </w:t>
      </w:r>
      <w:r w:rsidRPr="00A63D93">
        <w:rPr>
          <w:rFonts w:ascii="Times New Roman" w:eastAsia="Times New Roman" w:hAnsi="Times New Roman" w:cs="Times New Roman"/>
          <w:bCs/>
          <w:lang w:eastAsia="hr-HR"/>
        </w:rPr>
        <w:t xml:space="preserve"> </w:t>
      </w:r>
      <w:r w:rsidR="002F1F8F" w:rsidRPr="00A63D93">
        <w:rPr>
          <w:rFonts w:ascii="Times New Roman" w:eastAsia="Times New Roman" w:hAnsi="Times New Roman" w:cs="Times New Roman"/>
          <w:bCs/>
          <w:lang w:eastAsia="hr-HR"/>
        </w:rPr>
        <w:t>ne</w:t>
      </w:r>
      <w:r w:rsidRPr="00A63D93">
        <w:rPr>
          <w:rFonts w:ascii="Times New Roman" w:eastAsia="Times New Roman" w:hAnsi="Times New Roman" w:cs="Times New Roman"/>
          <w:bCs/>
          <w:lang w:eastAsia="hr-HR"/>
        </w:rPr>
        <w:t xml:space="preserve">financijske imovine u iznosu od </w:t>
      </w:r>
      <w:r w:rsidR="002F1F8F" w:rsidRPr="00A63D93">
        <w:rPr>
          <w:rFonts w:ascii="Times New Roman" w:eastAsia="Times New Roman" w:hAnsi="Times New Roman" w:cs="Times New Roman"/>
          <w:bCs/>
          <w:lang w:eastAsia="hr-HR"/>
        </w:rPr>
        <w:t>33.014</w:t>
      </w:r>
      <w:r w:rsidRPr="00A63D93">
        <w:rPr>
          <w:rFonts w:ascii="Times New Roman" w:eastAsia="Times New Roman" w:hAnsi="Times New Roman" w:cs="Times New Roman"/>
          <w:bCs/>
          <w:lang w:eastAsia="hr-HR"/>
        </w:rPr>
        <w:t xml:space="preserve"> kn s </w:t>
      </w:r>
      <w:r w:rsidR="002F1F8F" w:rsidRPr="00A63D93">
        <w:rPr>
          <w:rFonts w:ascii="Times New Roman" w:eastAsia="Times New Roman" w:hAnsi="Times New Roman" w:cs="Times New Roman"/>
          <w:bCs/>
          <w:lang w:eastAsia="hr-HR"/>
        </w:rPr>
        <w:t>neznatnim udjelom, dok primici od financijske imovine i zaduživanja nisu imali ostvarenja.</w:t>
      </w:r>
    </w:p>
    <w:p w:rsidR="00FE49C1" w:rsidRPr="00A63D93" w:rsidRDefault="00FE49C1" w:rsidP="00FE49C1">
      <w:pPr>
        <w:spacing w:line="240" w:lineRule="auto"/>
        <w:jc w:val="both"/>
        <w:rPr>
          <w:rFonts w:ascii="Times New Roman" w:hAnsi="Times New Roman" w:cs="Times New Roman"/>
          <w:b/>
        </w:rPr>
      </w:pPr>
    </w:p>
    <w:p w:rsidR="00FE49C1" w:rsidRPr="00A63D93" w:rsidRDefault="00FE49C1" w:rsidP="00FE49C1">
      <w:pPr>
        <w:spacing w:line="240" w:lineRule="auto"/>
        <w:ind w:left="708"/>
        <w:jc w:val="both"/>
        <w:rPr>
          <w:rFonts w:ascii="Times New Roman" w:hAnsi="Times New Roman" w:cs="Times New Roman"/>
          <w:b/>
        </w:rPr>
      </w:pPr>
      <w:r w:rsidRPr="00A63D93">
        <w:rPr>
          <w:rFonts w:ascii="Times New Roman" w:hAnsi="Times New Roman" w:cs="Times New Roman"/>
          <w:b/>
        </w:rPr>
        <w:t>1.1. PRIHODI POSLOVANJA</w:t>
      </w:r>
    </w:p>
    <w:p w:rsidR="00FE49C1" w:rsidRPr="00A63D93" w:rsidRDefault="00FE49C1" w:rsidP="00FE49C1">
      <w:pPr>
        <w:spacing w:after="0" w:line="240" w:lineRule="auto"/>
        <w:jc w:val="both"/>
        <w:rPr>
          <w:rFonts w:ascii="Times New Roman" w:hAnsi="Times New Roman" w:cs="Times New Roman"/>
        </w:rPr>
      </w:pPr>
      <w:r w:rsidRPr="00A63D93">
        <w:rPr>
          <w:rFonts w:ascii="Times New Roman" w:hAnsi="Times New Roman" w:cs="Times New Roman"/>
        </w:rPr>
        <w:t xml:space="preserve">Prihodi poslovanja planirani su u iznosu od </w:t>
      </w:r>
      <w:r w:rsidR="0064627B" w:rsidRPr="00A63D93">
        <w:rPr>
          <w:rFonts w:ascii="Times New Roman" w:hAnsi="Times New Roman" w:cs="Times New Roman"/>
          <w:b/>
        </w:rPr>
        <w:t>92.351.930</w:t>
      </w:r>
      <w:r w:rsidR="0064627B" w:rsidRPr="00A63D93">
        <w:rPr>
          <w:rFonts w:ascii="Times New Roman" w:hAnsi="Times New Roman" w:cs="Times New Roman"/>
        </w:rPr>
        <w:t xml:space="preserve"> </w:t>
      </w:r>
      <w:r w:rsidRPr="00A63D93">
        <w:rPr>
          <w:rFonts w:ascii="Times New Roman" w:hAnsi="Times New Roman" w:cs="Times New Roman"/>
          <w:b/>
        </w:rPr>
        <w:t>kn</w:t>
      </w:r>
      <w:r w:rsidRPr="00A63D93">
        <w:rPr>
          <w:rFonts w:ascii="Times New Roman" w:hAnsi="Times New Roman" w:cs="Times New Roman"/>
        </w:rPr>
        <w:t xml:space="preserve">, a </w:t>
      </w:r>
      <w:r w:rsidR="0064627B" w:rsidRPr="00A63D93">
        <w:rPr>
          <w:rFonts w:ascii="Times New Roman" w:hAnsi="Times New Roman" w:cs="Times New Roman"/>
        </w:rPr>
        <w:t xml:space="preserve">u prvom polugodištu 2018. godine </w:t>
      </w:r>
      <w:r w:rsidRPr="00A63D93">
        <w:rPr>
          <w:rFonts w:ascii="Times New Roman" w:hAnsi="Times New Roman" w:cs="Times New Roman"/>
        </w:rPr>
        <w:t xml:space="preserve">ostvareni </w:t>
      </w:r>
      <w:r w:rsidR="0064627B" w:rsidRPr="00A63D93">
        <w:rPr>
          <w:rFonts w:ascii="Times New Roman" w:hAnsi="Times New Roman" w:cs="Times New Roman"/>
        </w:rPr>
        <w:t>s</w:t>
      </w:r>
      <w:r w:rsidRPr="00A63D93">
        <w:rPr>
          <w:rFonts w:ascii="Times New Roman" w:hAnsi="Times New Roman" w:cs="Times New Roman"/>
        </w:rPr>
        <w:t xml:space="preserve">u </w:t>
      </w:r>
      <w:r w:rsidR="0064627B" w:rsidRPr="00A63D93">
        <w:rPr>
          <w:rFonts w:ascii="Times New Roman" w:hAnsi="Times New Roman" w:cs="Times New Roman"/>
        </w:rPr>
        <w:t xml:space="preserve">u </w:t>
      </w:r>
      <w:r w:rsidRPr="00A63D93">
        <w:rPr>
          <w:rFonts w:ascii="Times New Roman" w:hAnsi="Times New Roman" w:cs="Times New Roman"/>
        </w:rPr>
        <w:t xml:space="preserve">iznosu od </w:t>
      </w:r>
      <w:r w:rsidR="0064627B" w:rsidRPr="00A63D93">
        <w:rPr>
          <w:rFonts w:ascii="Times New Roman" w:hAnsi="Times New Roman" w:cs="Times New Roman"/>
          <w:b/>
        </w:rPr>
        <w:t>39.210.140</w:t>
      </w:r>
      <w:r w:rsidR="0064627B" w:rsidRPr="00A63D93">
        <w:rPr>
          <w:rFonts w:ascii="Times New Roman" w:hAnsi="Times New Roman" w:cs="Times New Roman"/>
        </w:rPr>
        <w:t xml:space="preserve"> </w:t>
      </w:r>
      <w:r w:rsidRPr="00A63D93">
        <w:rPr>
          <w:rFonts w:ascii="Times New Roman" w:hAnsi="Times New Roman" w:cs="Times New Roman"/>
          <w:b/>
        </w:rPr>
        <w:t>kn</w:t>
      </w:r>
      <w:r w:rsidRPr="00A63D93">
        <w:rPr>
          <w:rFonts w:ascii="Times New Roman" w:hAnsi="Times New Roman" w:cs="Times New Roman"/>
        </w:rPr>
        <w:t xml:space="preserve"> što je </w:t>
      </w:r>
      <w:r w:rsidR="0064627B" w:rsidRPr="00A63D93">
        <w:rPr>
          <w:rFonts w:ascii="Times New Roman" w:hAnsi="Times New Roman" w:cs="Times New Roman"/>
        </w:rPr>
        <w:t xml:space="preserve">42,46 </w:t>
      </w:r>
      <w:r w:rsidRPr="00A63D93">
        <w:rPr>
          <w:rFonts w:ascii="Times New Roman" w:hAnsi="Times New Roman" w:cs="Times New Roman"/>
        </w:rPr>
        <w:t>% od godišnjeg plana</w:t>
      </w:r>
      <w:r w:rsidR="00710725" w:rsidRPr="00A63D93">
        <w:rPr>
          <w:rFonts w:ascii="Times New Roman" w:hAnsi="Times New Roman" w:cs="Times New Roman"/>
        </w:rPr>
        <w:t xml:space="preserve"> te za 54,93% više u odnosu na ostvarenje u prvom polugodištu 2017. godine.</w:t>
      </w:r>
      <w:r w:rsidR="00710725" w:rsidRPr="00A63D93">
        <w:rPr>
          <w:rFonts w:ascii="Times New Roman" w:eastAsia="Times New Roman" w:hAnsi="Times New Roman" w:cs="Times New Roman"/>
          <w:lang w:eastAsia="hr-HR"/>
        </w:rPr>
        <w:t xml:space="preserve"> </w:t>
      </w:r>
      <w:r w:rsidRPr="00A63D93">
        <w:rPr>
          <w:rFonts w:ascii="Times New Roman" w:hAnsi="Times New Roman" w:cs="Times New Roman"/>
        </w:rPr>
        <w:t>Unutar ove skupine prihoda, pojedine vrste ostvarene su kako slijedi:</w:t>
      </w:r>
    </w:p>
    <w:p w:rsidR="008F15B9" w:rsidRPr="00A63D93" w:rsidRDefault="008F15B9" w:rsidP="00166D06">
      <w:pPr>
        <w:spacing w:after="0" w:line="240" w:lineRule="auto"/>
        <w:rPr>
          <w:rFonts w:ascii="Times New Roman" w:hAnsi="Times New Roman" w:cs="Times New Roman"/>
        </w:rPr>
      </w:pPr>
    </w:p>
    <w:p w:rsidR="00710725" w:rsidRPr="00A63D93" w:rsidRDefault="00710725" w:rsidP="00710725">
      <w:pPr>
        <w:spacing w:after="0" w:line="240" w:lineRule="auto"/>
        <w:jc w:val="both"/>
        <w:rPr>
          <w:rFonts w:ascii="Times New Roman" w:hAnsi="Times New Roman" w:cs="Times New Roman"/>
          <w:b/>
        </w:rPr>
      </w:pPr>
      <w:r w:rsidRPr="00A63D93">
        <w:rPr>
          <w:rFonts w:ascii="Times New Roman" w:hAnsi="Times New Roman" w:cs="Times New Roman"/>
          <w:b/>
        </w:rPr>
        <w:t xml:space="preserve">1.1.1. Prihodi od poreza </w:t>
      </w:r>
    </w:p>
    <w:p w:rsidR="00710725" w:rsidRPr="00A63D93" w:rsidRDefault="00710725" w:rsidP="00710725">
      <w:pPr>
        <w:spacing w:after="0" w:line="240" w:lineRule="auto"/>
        <w:jc w:val="both"/>
        <w:rPr>
          <w:rFonts w:ascii="Times New Roman" w:hAnsi="Times New Roman" w:cs="Times New Roman"/>
        </w:rPr>
      </w:pPr>
      <w:r w:rsidRPr="00A63D93">
        <w:rPr>
          <w:rFonts w:ascii="Times New Roman" w:hAnsi="Times New Roman" w:cs="Times New Roman"/>
        </w:rPr>
        <w:t>Prihodi od poreza po ostvarenju predstavljaju jednu od značajnijih kategorija prihoda uz prihode od upravnih i administrativnih pristojbi u 2018. godini. Planirani su u iznosu od 34.005.227</w:t>
      </w:r>
      <w:r w:rsidR="005C3CA5" w:rsidRPr="00A63D93">
        <w:rPr>
          <w:rFonts w:ascii="Times New Roman" w:hAnsi="Times New Roman" w:cs="Times New Roman"/>
        </w:rPr>
        <w:t xml:space="preserve"> kn</w:t>
      </w:r>
      <w:r w:rsidRPr="00A63D93">
        <w:rPr>
          <w:rFonts w:ascii="Times New Roman" w:hAnsi="Times New Roman" w:cs="Times New Roman"/>
        </w:rPr>
        <w:t>, a  ostvareni u iznosu od 17.342.467 kn, odnosno 51 % godišnjeg plana te za 40,03 % više u odnosu na prvo polugodište 2017. godine.</w:t>
      </w:r>
    </w:p>
    <w:p w:rsidR="006A7C87" w:rsidRPr="00A63D93" w:rsidRDefault="006A7C87" w:rsidP="00710725">
      <w:pPr>
        <w:spacing w:after="0" w:line="240" w:lineRule="auto"/>
        <w:jc w:val="both"/>
        <w:rPr>
          <w:rFonts w:ascii="Times New Roman" w:hAnsi="Times New Roman" w:cs="Times New Roman"/>
          <w:b/>
        </w:rPr>
      </w:pPr>
    </w:p>
    <w:p w:rsidR="0098734E" w:rsidRPr="00A63D93" w:rsidRDefault="00710725" w:rsidP="00710725">
      <w:pPr>
        <w:spacing w:after="0" w:line="240" w:lineRule="auto"/>
        <w:jc w:val="both"/>
        <w:rPr>
          <w:rFonts w:ascii="Times New Roman" w:hAnsi="Times New Roman" w:cs="Times New Roman"/>
        </w:rPr>
      </w:pPr>
      <w:r w:rsidRPr="00A63D93">
        <w:rPr>
          <w:rFonts w:ascii="Times New Roman" w:hAnsi="Times New Roman" w:cs="Times New Roman"/>
        </w:rPr>
        <w:t xml:space="preserve"> Najznačajniji porezni prihod je prihod od </w:t>
      </w:r>
      <w:r w:rsidRPr="00A63D93">
        <w:rPr>
          <w:rFonts w:ascii="Times New Roman" w:hAnsi="Times New Roman" w:cs="Times New Roman"/>
          <w:u w:val="single"/>
        </w:rPr>
        <w:t>poreza i prireza na dohodak</w:t>
      </w:r>
      <w:r w:rsidRPr="00A63D93">
        <w:rPr>
          <w:rFonts w:ascii="Times New Roman" w:hAnsi="Times New Roman" w:cs="Times New Roman"/>
        </w:rPr>
        <w:t xml:space="preserve"> koji je o</w:t>
      </w:r>
      <w:r w:rsidR="006A7C87" w:rsidRPr="00A63D93">
        <w:rPr>
          <w:rFonts w:ascii="Times New Roman" w:hAnsi="Times New Roman" w:cs="Times New Roman"/>
        </w:rPr>
        <w:t>stvaren u</w:t>
      </w:r>
      <w:r w:rsidR="0098734E" w:rsidRPr="00A63D93">
        <w:rPr>
          <w:rFonts w:ascii="Times New Roman" w:hAnsi="Times New Roman" w:cs="Times New Roman"/>
        </w:rPr>
        <w:t xml:space="preserve"> prvom polugodištu</w:t>
      </w:r>
      <w:r w:rsidR="006A7C87" w:rsidRPr="00A63D93">
        <w:rPr>
          <w:rFonts w:ascii="Times New Roman" w:hAnsi="Times New Roman" w:cs="Times New Roman"/>
        </w:rPr>
        <w:t xml:space="preserve"> 2018</w:t>
      </w:r>
      <w:r w:rsidRPr="00A63D93">
        <w:rPr>
          <w:rFonts w:ascii="Times New Roman" w:hAnsi="Times New Roman" w:cs="Times New Roman"/>
        </w:rPr>
        <w:t xml:space="preserve">. </w:t>
      </w:r>
      <w:r w:rsidR="0098734E" w:rsidRPr="00A63D93">
        <w:rPr>
          <w:rFonts w:ascii="Times New Roman" w:hAnsi="Times New Roman" w:cs="Times New Roman"/>
        </w:rPr>
        <w:t>godine</w:t>
      </w:r>
      <w:r w:rsidRPr="00A63D93">
        <w:rPr>
          <w:rFonts w:ascii="Times New Roman" w:hAnsi="Times New Roman" w:cs="Times New Roman"/>
        </w:rPr>
        <w:t xml:space="preserve"> u iznosu od </w:t>
      </w:r>
      <w:r w:rsidR="006A7C87" w:rsidRPr="00A63D93">
        <w:rPr>
          <w:rFonts w:ascii="Times New Roman" w:hAnsi="Times New Roman" w:cs="Times New Roman"/>
        </w:rPr>
        <w:t>13.057.816</w:t>
      </w:r>
      <w:r w:rsidRPr="00A63D93">
        <w:rPr>
          <w:rFonts w:ascii="Times New Roman" w:hAnsi="Times New Roman" w:cs="Times New Roman"/>
        </w:rPr>
        <w:t xml:space="preserve"> kn </w:t>
      </w:r>
      <w:r w:rsidR="0098734E" w:rsidRPr="00A63D93">
        <w:rPr>
          <w:rFonts w:ascii="Times New Roman" w:hAnsi="Times New Roman" w:cs="Times New Roman"/>
        </w:rPr>
        <w:t>ili 50,42% plana</w:t>
      </w:r>
      <w:r w:rsidRPr="00A63D93">
        <w:rPr>
          <w:rFonts w:ascii="Times New Roman" w:hAnsi="Times New Roman" w:cs="Times New Roman"/>
        </w:rPr>
        <w:t xml:space="preserve">. </w:t>
      </w:r>
      <w:r w:rsidR="0098734E" w:rsidRPr="00A63D93">
        <w:rPr>
          <w:rFonts w:ascii="Times New Roman" w:hAnsi="Times New Roman" w:cs="Times New Roman"/>
        </w:rPr>
        <w:t>U odnosu na isto polugodište 2017. godine pov</w:t>
      </w:r>
      <w:r w:rsidR="007B0D92">
        <w:rPr>
          <w:rFonts w:ascii="Times New Roman" w:hAnsi="Times New Roman" w:cs="Times New Roman"/>
        </w:rPr>
        <w:t>ećanje ostvarenja iznosi 35,34%, razlog povećanja je zbog novog modela financiranja jedinica lokalne samouprave u vidu fiskalnog izravnanja.</w:t>
      </w:r>
    </w:p>
    <w:p w:rsidR="00AD2C03" w:rsidRPr="00A63D93" w:rsidRDefault="00710725" w:rsidP="00710725">
      <w:pPr>
        <w:spacing w:after="0" w:line="240" w:lineRule="auto"/>
        <w:jc w:val="both"/>
        <w:rPr>
          <w:rFonts w:ascii="Times New Roman" w:hAnsi="Times New Roman" w:cs="Times New Roman"/>
        </w:rPr>
      </w:pPr>
      <w:r w:rsidRPr="00A63D93">
        <w:rPr>
          <w:rFonts w:ascii="Times New Roman" w:hAnsi="Times New Roman" w:cs="Times New Roman"/>
        </w:rPr>
        <w:t xml:space="preserve"> </w:t>
      </w:r>
      <w:r w:rsidR="00AD2C03" w:rsidRPr="00A63D93">
        <w:rPr>
          <w:rFonts w:ascii="Times New Roman" w:hAnsi="Times New Roman" w:cs="Times New Roman"/>
        </w:rPr>
        <w:t>U prvom polugodištu 2018. godine prihodi od</w:t>
      </w:r>
      <w:r w:rsidRPr="00A63D93">
        <w:rPr>
          <w:rFonts w:ascii="Times New Roman" w:hAnsi="Times New Roman" w:cs="Times New Roman"/>
        </w:rPr>
        <w:t xml:space="preserve"> </w:t>
      </w:r>
      <w:r w:rsidRPr="00A63D93">
        <w:rPr>
          <w:rFonts w:ascii="Times New Roman" w:hAnsi="Times New Roman" w:cs="Times New Roman"/>
          <w:u w:val="single"/>
        </w:rPr>
        <w:t>poreza na imovinu</w:t>
      </w:r>
      <w:r w:rsidR="00AD2C03" w:rsidRPr="00A63D93">
        <w:rPr>
          <w:rFonts w:ascii="Times New Roman" w:hAnsi="Times New Roman" w:cs="Times New Roman"/>
        </w:rPr>
        <w:t xml:space="preserve"> ostvareni su u iznosu</w:t>
      </w:r>
      <w:r w:rsidRPr="00A63D93">
        <w:rPr>
          <w:rFonts w:ascii="Times New Roman" w:hAnsi="Times New Roman" w:cs="Times New Roman"/>
        </w:rPr>
        <w:t xml:space="preserve"> od </w:t>
      </w:r>
      <w:r w:rsidR="00AD2C03" w:rsidRPr="00A63D93">
        <w:rPr>
          <w:rFonts w:ascii="Times New Roman" w:hAnsi="Times New Roman" w:cs="Times New Roman"/>
        </w:rPr>
        <w:t>3.995.179</w:t>
      </w:r>
      <w:r w:rsidRPr="00A63D93">
        <w:rPr>
          <w:rFonts w:ascii="Times New Roman" w:hAnsi="Times New Roman" w:cs="Times New Roman"/>
        </w:rPr>
        <w:t xml:space="preserve"> kn ili </w:t>
      </w:r>
      <w:r w:rsidR="00AD2C03" w:rsidRPr="00A63D93">
        <w:rPr>
          <w:rFonts w:ascii="Times New Roman" w:hAnsi="Times New Roman" w:cs="Times New Roman"/>
        </w:rPr>
        <w:t>67,87</w:t>
      </w:r>
      <w:r w:rsidRPr="00A63D93">
        <w:rPr>
          <w:rFonts w:ascii="Times New Roman" w:hAnsi="Times New Roman" w:cs="Times New Roman"/>
        </w:rPr>
        <w:t>% više</w:t>
      </w:r>
      <w:r w:rsidR="00AD2C03" w:rsidRPr="00A63D93">
        <w:rPr>
          <w:rFonts w:ascii="Times New Roman" w:hAnsi="Times New Roman" w:cs="Times New Roman"/>
        </w:rPr>
        <w:t xml:space="preserve"> od </w:t>
      </w:r>
      <w:r w:rsidRPr="00A63D93">
        <w:rPr>
          <w:rFonts w:ascii="Times New Roman" w:hAnsi="Times New Roman" w:cs="Times New Roman"/>
        </w:rPr>
        <w:t>ostvarenja</w:t>
      </w:r>
      <w:r w:rsidR="00AD2C03" w:rsidRPr="00A63D93">
        <w:rPr>
          <w:rFonts w:ascii="Times New Roman" w:hAnsi="Times New Roman" w:cs="Times New Roman"/>
        </w:rPr>
        <w:t xml:space="preserve"> u odnosu na isti period 2017</w:t>
      </w:r>
      <w:r w:rsidRPr="00A63D93">
        <w:rPr>
          <w:rFonts w:ascii="Times New Roman" w:hAnsi="Times New Roman" w:cs="Times New Roman"/>
        </w:rPr>
        <w:t xml:space="preserve">. godine. Unutar ove vrste prihoda najznačajniji je povremeni porez na imovinu- porez na promet nekretnina koji je ostvaren u iznosu od </w:t>
      </w:r>
      <w:r w:rsidR="00AD2C03" w:rsidRPr="00A63D93">
        <w:rPr>
          <w:rFonts w:ascii="Times New Roman" w:hAnsi="Times New Roman" w:cs="Times New Roman"/>
        </w:rPr>
        <w:t>3.802.976 kn, odnosno 63,58</w:t>
      </w:r>
      <w:r w:rsidRPr="00A63D93">
        <w:rPr>
          <w:rFonts w:ascii="Times New Roman" w:hAnsi="Times New Roman" w:cs="Times New Roman"/>
        </w:rPr>
        <w:t>% više u odnosu na</w:t>
      </w:r>
      <w:r w:rsidR="00AD2C03" w:rsidRPr="00A63D93">
        <w:rPr>
          <w:rFonts w:ascii="Times New Roman" w:hAnsi="Times New Roman" w:cs="Times New Roman"/>
        </w:rPr>
        <w:t xml:space="preserve"> isto izvještajno razdoblje  2017</w:t>
      </w:r>
      <w:r w:rsidRPr="00A63D93">
        <w:rPr>
          <w:rFonts w:ascii="Times New Roman" w:hAnsi="Times New Roman" w:cs="Times New Roman"/>
        </w:rPr>
        <w:t xml:space="preserve">. </w:t>
      </w:r>
      <w:r w:rsidR="00AD2C03" w:rsidRPr="00A63D93">
        <w:rPr>
          <w:rFonts w:ascii="Times New Roman" w:hAnsi="Times New Roman" w:cs="Times New Roman"/>
        </w:rPr>
        <w:t>godine</w:t>
      </w:r>
      <w:r w:rsidRPr="00A63D93">
        <w:rPr>
          <w:rFonts w:ascii="Times New Roman" w:hAnsi="Times New Roman" w:cs="Times New Roman"/>
        </w:rPr>
        <w:t xml:space="preserve">. Povećanje je nastalo temeljem čl.2 Zakona o porezu na promet nekretnina (NN 115/2016) kojim je uređeno da prihod od poreza na promet nekretnina pripada jedinici lokalne samouprave na području koje se nekretnina nalazi. Kod stalnih poreza na nepokretnu imovinu (koji se pretežno odnose na javne površine u iznosu </w:t>
      </w:r>
      <w:r w:rsidRPr="00A63D93">
        <w:rPr>
          <w:rFonts w:ascii="Times New Roman" w:hAnsi="Times New Roman" w:cs="Times New Roman"/>
        </w:rPr>
        <w:lastRenderedPageBreak/>
        <w:t xml:space="preserve">od </w:t>
      </w:r>
      <w:r w:rsidR="00AD2C03" w:rsidRPr="00A63D93">
        <w:rPr>
          <w:rFonts w:ascii="Times New Roman" w:hAnsi="Times New Roman" w:cs="Times New Roman"/>
        </w:rPr>
        <w:t>187.991</w:t>
      </w:r>
      <w:r w:rsidRPr="00A63D93">
        <w:rPr>
          <w:rFonts w:ascii="Times New Roman" w:hAnsi="Times New Roman" w:cs="Times New Roman"/>
        </w:rPr>
        <w:t xml:space="preserve"> kn i malim dijelom na kuće za odmor u iznosu od </w:t>
      </w:r>
      <w:r w:rsidR="00AD2C03" w:rsidRPr="00A63D93">
        <w:rPr>
          <w:rFonts w:ascii="Times New Roman" w:hAnsi="Times New Roman" w:cs="Times New Roman"/>
        </w:rPr>
        <w:t>4.212</w:t>
      </w:r>
      <w:r w:rsidRPr="00A63D93">
        <w:rPr>
          <w:rFonts w:ascii="Times New Roman" w:hAnsi="Times New Roman" w:cs="Times New Roman"/>
        </w:rPr>
        <w:t xml:space="preserve"> kn ) imamo ostvarenje od </w:t>
      </w:r>
      <w:r w:rsidR="00AD2C03" w:rsidRPr="00A63D93">
        <w:rPr>
          <w:rFonts w:ascii="Times New Roman" w:hAnsi="Times New Roman" w:cs="Times New Roman"/>
        </w:rPr>
        <w:t xml:space="preserve">192.203 kn (249,25% više u odnosu na 2017.godinu). </w:t>
      </w:r>
    </w:p>
    <w:p w:rsidR="00FE67C9" w:rsidRPr="00A63D93" w:rsidRDefault="00710725" w:rsidP="00710725">
      <w:pPr>
        <w:spacing w:after="0" w:line="240" w:lineRule="auto"/>
        <w:jc w:val="both"/>
        <w:rPr>
          <w:rFonts w:ascii="Times New Roman" w:hAnsi="Times New Roman" w:cs="Times New Roman"/>
        </w:rPr>
      </w:pPr>
      <w:r w:rsidRPr="00A63D93">
        <w:rPr>
          <w:rFonts w:ascii="Times New Roman" w:hAnsi="Times New Roman" w:cs="Times New Roman"/>
          <w:u w:val="single"/>
        </w:rPr>
        <w:t>Porez na robu i usluge</w:t>
      </w:r>
      <w:r w:rsidRPr="00A63D93">
        <w:rPr>
          <w:rFonts w:ascii="Times New Roman" w:hAnsi="Times New Roman" w:cs="Times New Roman"/>
        </w:rPr>
        <w:t xml:space="preserve"> (porez na potrošnju alkoholnih i bezalkoholnih pića i porez na tvrt</w:t>
      </w:r>
      <w:r w:rsidR="008F53A2">
        <w:rPr>
          <w:rFonts w:ascii="Times New Roman" w:hAnsi="Times New Roman" w:cs="Times New Roman"/>
        </w:rPr>
        <w:t xml:space="preserve">ku) </w:t>
      </w:r>
      <w:r w:rsidR="00FE67C9" w:rsidRPr="00A63D93">
        <w:rPr>
          <w:rFonts w:ascii="Times New Roman" w:hAnsi="Times New Roman" w:cs="Times New Roman"/>
        </w:rPr>
        <w:t xml:space="preserve">u izvještajnom razdoblju </w:t>
      </w:r>
      <w:r w:rsidRPr="00A63D93">
        <w:rPr>
          <w:rFonts w:ascii="Times New Roman" w:hAnsi="Times New Roman" w:cs="Times New Roman"/>
        </w:rPr>
        <w:t xml:space="preserve">ostvaren je u iznosu od </w:t>
      </w:r>
      <w:r w:rsidR="00FE67C9" w:rsidRPr="00A63D93">
        <w:rPr>
          <w:rFonts w:ascii="Times New Roman" w:hAnsi="Times New Roman" w:cs="Times New Roman"/>
        </w:rPr>
        <w:t>289.244</w:t>
      </w:r>
      <w:r w:rsidRPr="00A63D93">
        <w:rPr>
          <w:rFonts w:ascii="Times New Roman" w:hAnsi="Times New Roman" w:cs="Times New Roman"/>
        </w:rPr>
        <w:t xml:space="preserve"> kn, što je </w:t>
      </w:r>
      <w:r w:rsidR="00FE67C9" w:rsidRPr="00A63D93">
        <w:rPr>
          <w:rFonts w:ascii="Times New Roman" w:hAnsi="Times New Roman" w:cs="Times New Roman"/>
        </w:rPr>
        <w:t>22,25</w:t>
      </w:r>
      <w:r w:rsidRPr="00A63D93">
        <w:rPr>
          <w:rFonts w:ascii="Times New Roman" w:hAnsi="Times New Roman" w:cs="Times New Roman"/>
        </w:rPr>
        <w:t xml:space="preserve">% </w:t>
      </w:r>
      <w:r w:rsidR="008F53A2">
        <w:rPr>
          <w:rFonts w:ascii="Times New Roman" w:hAnsi="Times New Roman" w:cs="Times New Roman"/>
        </w:rPr>
        <w:t xml:space="preserve">godišnjeg plana koji </w:t>
      </w:r>
      <w:r w:rsidR="00FE67C9" w:rsidRPr="00A63D93">
        <w:rPr>
          <w:rFonts w:ascii="Times New Roman" w:hAnsi="Times New Roman" w:cs="Times New Roman"/>
        </w:rPr>
        <w:t>iznosi 1.300.000 kn te za 19% manje u odnosu na isto razdoblje 2017. godine.</w:t>
      </w:r>
    </w:p>
    <w:p w:rsidR="00710725" w:rsidRPr="00A63D93" w:rsidRDefault="00FE67C9" w:rsidP="00710725">
      <w:pPr>
        <w:spacing w:after="0" w:line="240" w:lineRule="auto"/>
        <w:jc w:val="both"/>
        <w:rPr>
          <w:rFonts w:ascii="Times New Roman" w:hAnsi="Times New Roman" w:cs="Times New Roman"/>
        </w:rPr>
      </w:pPr>
      <w:r w:rsidRPr="00A63D93">
        <w:rPr>
          <w:rFonts w:ascii="Times New Roman" w:hAnsi="Times New Roman" w:cs="Times New Roman"/>
        </w:rPr>
        <w:t xml:space="preserve"> </w:t>
      </w:r>
      <w:r w:rsidR="00710725" w:rsidRPr="00A63D93">
        <w:rPr>
          <w:rFonts w:ascii="Times New Roman" w:hAnsi="Times New Roman" w:cs="Times New Roman"/>
        </w:rPr>
        <w:t xml:space="preserve">Od ostvarenog iznosa na porez na potrošnju ide </w:t>
      </w:r>
      <w:r w:rsidRPr="00A63D93">
        <w:rPr>
          <w:rFonts w:ascii="Times New Roman" w:hAnsi="Times New Roman" w:cs="Times New Roman"/>
        </w:rPr>
        <w:t>240.867</w:t>
      </w:r>
      <w:r w:rsidR="00710725" w:rsidRPr="00A63D93">
        <w:rPr>
          <w:rFonts w:ascii="Times New Roman" w:hAnsi="Times New Roman" w:cs="Times New Roman"/>
        </w:rPr>
        <w:t xml:space="preserve"> kn što je za </w:t>
      </w:r>
      <w:r w:rsidRPr="00A63D93">
        <w:rPr>
          <w:rFonts w:ascii="Times New Roman" w:hAnsi="Times New Roman" w:cs="Times New Roman"/>
        </w:rPr>
        <w:t>21,69</w:t>
      </w:r>
      <w:r w:rsidR="00710725" w:rsidRPr="00A63D93">
        <w:rPr>
          <w:rFonts w:ascii="Times New Roman" w:hAnsi="Times New Roman" w:cs="Times New Roman"/>
        </w:rPr>
        <w:t xml:space="preserve">% više od ostvarenja </w:t>
      </w:r>
      <w:r w:rsidRPr="00A63D93">
        <w:rPr>
          <w:rFonts w:ascii="Times New Roman" w:hAnsi="Times New Roman" w:cs="Times New Roman"/>
        </w:rPr>
        <w:t xml:space="preserve">istog razdoblja </w:t>
      </w:r>
      <w:r w:rsidR="00710725" w:rsidRPr="00A63D93">
        <w:rPr>
          <w:rFonts w:ascii="Times New Roman" w:hAnsi="Times New Roman" w:cs="Times New Roman"/>
        </w:rPr>
        <w:t xml:space="preserve">prethodne godine, dok se porez na tvrtku ostvario </w:t>
      </w:r>
      <w:r w:rsidRPr="00A63D93">
        <w:rPr>
          <w:rFonts w:ascii="Times New Roman" w:hAnsi="Times New Roman" w:cs="Times New Roman"/>
        </w:rPr>
        <w:t>u značajno manjem iznosu od 69,61</w:t>
      </w:r>
      <w:r w:rsidR="00710725" w:rsidRPr="00A63D93">
        <w:rPr>
          <w:rFonts w:ascii="Times New Roman" w:hAnsi="Times New Roman" w:cs="Times New Roman"/>
        </w:rPr>
        <w:t xml:space="preserve">% nego </w:t>
      </w:r>
      <w:r w:rsidRPr="00A63D93">
        <w:rPr>
          <w:rFonts w:ascii="Times New Roman" w:hAnsi="Times New Roman" w:cs="Times New Roman"/>
        </w:rPr>
        <w:t xml:space="preserve">u prvom polugodištu 2017.godine i iznosi </w:t>
      </w:r>
      <w:r w:rsidR="00710725" w:rsidRPr="00A63D93">
        <w:rPr>
          <w:rFonts w:ascii="Times New Roman" w:hAnsi="Times New Roman" w:cs="Times New Roman"/>
        </w:rPr>
        <w:t xml:space="preserve"> </w:t>
      </w:r>
      <w:r w:rsidRPr="00A63D93">
        <w:rPr>
          <w:rFonts w:ascii="Times New Roman" w:hAnsi="Times New Roman" w:cs="Times New Roman"/>
        </w:rPr>
        <w:t>48.377</w:t>
      </w:r>
      <w:r w:rsidR="00710725" w:rsidRPr="00A63D93">
        <w:rPr>
          <w:rFonts w:ascii="Times New Roman" w:hAnsi="Times New Roman" w:cs="Times New Roman"/>
        </w:rPr>
        <w:t xml:space="preserve"> kn.</w:t>
      </w:r>
      <w:r w:rsidR="008F53A2">
        <w:rPr>
          <w:rFonts w:ascii="Times New Roman" w:hAnsi="Times New Roman" w:cs="Times New Roman"/>
        </w:rPr>
        <w:t xml:space="preserve"> Razlog smanjenja jest ukidanje poreza na tvrtku.</w:t>
      </w:r>
    </w:p>
    <w:p w:rsidR="00710725" w:rsidRPr="00A63D93" w:rsidRDefault="00710725" w:rsidP="00710725">
      <w:pPr>
        <w:spacing w:after="0" w:line="240" w:lineRule="auto"/>
        <w:jc w:val="both"/>
        <w:rPr>
          <w:rFonts w:ascii="Times New Roman" w:hAnsi="Times New Roman" w:cs="Times New Roman"/>
        </w:rPr>
      </w:pPr>
      <w:r w:rsidRPr="00A63D93">
        <w:rPr>
          <w:rFonts w:ascii="Times New Roman" w:hAnsi="Times New Roman" w:cs="Times New Roman"/>
        </w:rPr>
        <w:t xml:space="preserve">Porez na reklame ostvaren je u iznosu od </w:t>
      </w:r>
      <w:r w:rsidR="00FE67C9" w:rsidRPr="00A63D93">
        <w:rPr>
          <w:rFonts w:ascii="Times New Roman" w:hAnsi="Times New Roman" w:cs="Times New Roman"/>
        </w:rPr>
        <w:t>228</w:t>
      </w:r>
      <w:r w:rsidRPr="00A63D93">
        <w:rPr>
          <w:rFonts w:ascii="Times New Roman" w:hAnsi="Times New Roman" w:cs="Times New Roman"/>
        </w:rPr>
        <w:t xml:space="preserve"> kn dok u prethodnoj godini nije bilo ostvarenja.</w:t>
      </w:r>
    </w:p>
    <w:p w:rsidR="00710725" w:rsidRPr="00A63D93" w:rsidRDefault="00710725" w:rsidP="00710725">
      <w:pPr>
        <w:spacing w:line="240" w:lineRule="auto"/>
        <w:jc w:val="both"/>
        <w:rPr>
          <w:rFonts w:ascii="Times New Roman" w:hAnsi="Times New Roman" w:cs="Times New Roman"/>
          <w:u w:val="single"/>
        </w:rPr>
      </w:pPr>
      <w:r w:rsidRPr="00A63D93">
        <w:rPr>
          <w:rFonts w:ascii="Times New Roman" w:hAnsi="Times New Roman" w:cs="Times New Roman"/>
          <w:u w:val="single"/>
        </w:rPr>
        <w:t>Proračunski korisnici ne ostvaruju porezne prihode.</w:t>
      </w:r>
    </w:p>
    <w:p w:rsidR="00D5037E" w:rsidRPr="00A63D93" w:rsidRDefault="00D5037E" w:rsidP="00D5037E">
      <w:pPr>
        <w:spacing w:after="0" w:line="240" w:lineRule="auto"/>
        <w:jc w:val="both"/>
        <w:rPr>
          <w:rFonts w:ascii="Times New Roman" w:hAnsi="Times New Roman" w:cs="Times New Roman"/>
          <w:b/>
        </w:rPr>
      </w:pPr>
    </w:p>
    <w:p w:rsidR="00D5037E" w:rsidRPr="00A63D93" w:rsidRDefault="00D5037E" w:rsidP="00D5037E">
      <w:pPr>
        <w:spacing w:after="0" w:line="240" w:lineRule="auto"/>
        <w:jc w:val="both"/>
        <w:rPr>
          <w:rFonts w:ascii="Times New Roman" w:hAnsi="Times New Roman" w:cs="Times New Roman"/>
          <w:b/>
        </w:rPr>
      </w:pPr>
      <w:r w:rsidRPr="00A63D93">
        <w:rPr>
          <w:rFonts w:ascii="Times New Roman" w:hAnsi="Times New Roman" w:cs="Times New Roman"/>
          <w:b/>
        </w:rPr>
        <w:t>1.1.2. Pomoći iz inozemstva  i od subjekata unutar općeg proračuna</w:t>
      </w:r>
    </w:p>
    <w:p w:rsidR="00D5037E" w:rsidRPr="00A63D93" w:rsidRDefault="00D5037E" w:rsidP="00D5037E">
      <w:pPr>
        <w:spacing w:after="0" w:line="240" w:lineRule="auto"/>
        <w:jc w:val="both"/>
        <w:rPr>
          <w:rFonts w:ascii="Times New Roman" w:hAnsi="Times New Roman" w:cs="Times New Roman"/>
        </w:rPr>
      </w:pPr>
      <w:r w:rsidRPr="00A63D93">
        <w:rPr>
          <w:rFonts w:ascii="Times New Roman" w:hAnsi="Times New Roman" w:cs="Times New Roman"/>
        </w:rPr>
        <w:t>Pomoći iz inozemstva i od subjekata unutar općeg proračuna planirane su u iznosu od 13.492.170 kn , a u prvom polugodištu ostvareno je  4.050.112 kn, odnosn</w:t>
      </w:r>
      <w:r w:rsidR="001F01C2">
        <w:rPr>
          <w:rFonts w:ascii="Times New Roman" w:hAnsi="Times New Roman" w:cs="Times New Roman"/>
        </w:rPr>
        <w:t>o 30,02% godišnjeg plana i za 45</w:t>
      </w:r>
      <w:r w:rsidRPr="00A63D93">
        <w:rPr>
          <w:rFonts w:ascii="Times New Roman" w:hAnsi="Times New Roman" w:cs="Times New Roman"/>
        </w:rPr>
        <w:t>8,04% više od ostvarenja u prvom polugodištu 2017. godine.</w:t>
      </w:r>
    </w:p>
    <w:p w:rsidR="00D5037E" w:rsidRPr="00A63D93" w:rsidRDefault="00D5037E" w:rsidP="00D5037E">
      <w:pPr>
        <w:spacing w:after="0" w:line="240" w:lineRule="auto"/>
        <w:jc w:val="both"/>
        <w:rPr>
          <w:rFonts w:ascii="Times New Roman" w:hAnsi="Times New Roman" w:cs="Times New Roman"/>
        </w:rPr>
      </w:pPr>
      <w:r w:rsidRPr="00A63D93">
        <w:rPr>
          <w:rFonts w:ascii="Times New Roman" w:hAnsi="Times New Roman" w:cs="Times New Roman"/>
        </w:rPr>
        <w:t>Od ukupno ostvarenog iz</w:t>
      </w:r>
      <w:r w:rsidR="005C2C07" w:rsidRPr="00A63D93">
        <w:rPr>
          <w:rFonts w:ascii="Times New Roman" w:hAnsi="Times New Roman" w:cs="Times New Roman"/>
        </w:rPr>
        <w:t xml:space="preserve">nosa pomoći iznos od 678.270,26 </w:t>
      </w:r>
      <w:r w:rsidRPr="00A63D93">
        <w:rPr>
          <w:rFonts w:ascii="Times New Roman" w:hAnsi="Times New Roman" w:cs="Times New Roman"/>
        </w:rPr>
        <w:t xml:space="preserve">kn se odnosi na pomoći koje su ostvarili proračunski korisnici. </w:t>
      </w:r>
    </w:p>
    <w:p w:rsidR="00D5037E" w:rsidRPr="00A63D93" w:rsidRDefault="00D5037E" w:rsidP="00D5037E">
      <w:pPr>
        <w:spacing w:after="0" w:line="240" w:lineRule="auto"/>
        <w:jc w:val="both"/>
        <w:rPr>
          <w:rFonts w:ascii="Times New Roman" w:hAnsi="Times New Roman" w:cs="Times New Roman"/>
        </w:rPr>
      </w:pPr>
      <w:r w:rsidRPr="00A63D93">
        <w:rPr>
          <w:rFonts w:ascii="Times New Roman" w:hAnsi="Times New Roman" w:cs="Times New Roman"/>
        </w:rPr>
        <w:t xml:space="preserve">Pomoći od međunarodnih organizacija te institucija i tijela EU ostvarene su u iznosu od </w:t>
      </w:r>
      <w:r w:rsidR="003E2BAC" w:rsidRPr="00A63D93">
        <w:rPr>
          <w:rFonts w:ascii="Times New Roman" w:hAnsi="Times New Roman" w:cs="Times New Roman"/>
        </w:rPr>
        <w:t>17.235</w:t>
      </w:r>
      <w:r w:rsidRPr="00A63D93">
        <w:rPr>
          <w:rFonts w:ascii="Times New Roman" w:hAnsi="Times New Roman" w:cs="Times New Roman"/>
        </w:rPr>
        <w:t xml:space="preserve"> kn</w:t>
      </w:r>
      <w:r w:rsidR="00CC2C7A" w:rsidRPr="00A63D93">
        <w:rPr>
          <w:rFonts w:ascii="Times New Roman" w:hAnsi="Times New Roman" w:cs="Times New Roman"/>
        </w:rPr>
        <w:t>,</w:t>
      </w:r>
      <w:r w:rsidR="003E2BAC" w:rsidRPr="00A63D93">
        <w:rPr>
          <w:rFonts w:ascii="Times New Roman" w:hAnsi="Times New Roman" w:cs="Times New Roman"/>
        </w:rPr>
        <w:t xml:space="preserve"> dok u prethodnoj godini nije bilo ostvarenja</w:t>
      </w:r>
      <w:r w:rsidRPr="00A63D93">
        <w:rPr>
          <w:rFonts w:ascii="Times New Roman" w:hAnsi="Times New Roman" w:cs="Times New Roman"/>
        </w:rPr>
        <w:t xml:space="preserve">, a odnosi se na </w:t>
      </w:r>
      <w:r w:rsidR="00CC2C7A" w:rsidRPr="00A63D93">
        <w:rPr>
          <w:rFonts w:ascii="Times New Roman" w:hAnsi="Times New Roman" w:cs="Times New Roman"/>
        </w:rPr>
        <w:t>prihod Muzeja Grada Trogira, radi se o tekućoj pomoći od Instituta u Beču i realiziran je za troš</w:t>
      </w:r>
      <w:r w:rsidR="005C2C07" w:rsidRPr="00A63D93">
        <w:rPr>
          <w:rFonts w:ascii="Times New Roman" w:hAnsi="Times New Roman" w:cs="Times New Roman"/>
        </w:rPr>
        <w:t>kove studenata za izvođenje arheoloških istraživanja u stambenom objektu ulice Matije Gupca.</w:t>
      </w:r>
    </w:p>
    <w:p w:rsidR="00D5037E" w:rsidRPr="00A63D93" w:rsidRDefault="00D5037E" w:rsidP="00D5037E">
      <w:pPr>
        <w:autoSpaceDE w:val="0"/>
        <w:autoSpaceDN w:val="0"/>
        <w:adjustRightInd w:val="0"/>
        <w:spacing w:after="120" w:line="240" w:lineRule="auto"/>
        <w:contextualSpacing/>
        <w:jc w:val="both"/>
        <w:rPr>
          <w:rFonts w:ascii="Times New Roman" w:eastAsia="Times New Roman" w:hAnsi="Times New Roman" w:cs="Times New Roman"/>
        </w:rPr>
      </w:pPr>
      <w:r w:rsidRPr="00A63D93">
        <w:rPr>
          <w:rFonts w:ascii="Times New Roman" w:eastAsia="Times New Roman" w:hAnsi="Times New Roman" w:cs="Times New Roman"/>
          <w:u w:val="single"/>
        </w:rPr>
        <w:t>Pomoći proračunu iz drugih proračuna</w:t>
      </w:r>
      <w:r w:rsidRPr="00A63D93">
        <w:rPr>
          <w:rFonts w:ascii="Times New Roman" w:eastAsia="Times New Roman" w:hAnsi="Times New Roman" w:cs="Times New Roman"/>
        </w:rPr>
        <w:t xml:space="preserve"> ostvarene su u ukupnom iznosu od </w:t>
      </w:r>
      <w:r w:rsidR="00536764" w:rsidRPr="00A63D93">
        <w:rPr>
          <w:rFonts w:ascii="Times New Roman" w:eastAsia="Times New Roman" w:hAnsi="Times New Roman" w:cs="Times New Roman"/>
        </w:rPr>
        <w:t>2.417.562</w:t>
      </w:r>
      <w:r w:rsidRPr="00A63D93">
        <w:rPr>
          <w:rFonts w:ascii="Times New Roman" w:eastAsia="Times New Roman" w:hAnsi="Times New Roman" w:cs="Times New Roman"/>
        </w:rPr>
        <w:t xml:space="preserve"> kn, odnosno </w:t>
      </w:r>
      <w:r w:rsidR="00536764" w:rsidRPr="00A63D93">
        <w:rPr>
          <w:rFonts w:ascii="Times New Roman" w:eastAsia="Times New Roman" w:hAnsi="Times New Roman" w:cs="Times New Roman"/>
        </w:rPr>
        <w:t>50,31%</w:t>
      </w:r>
      <w:r w:rsidRPr="00A63D93">
        <w:rPr>
          <w:rFonts w:ascii="Times New Roman" w:eastAsia="Times New Roman" w:hAnsi="Times New Roman" w:cs="Times New Roman"/>
        </w:rPr>
        <w:t xml:space="preserve"> godišnjeg plana i za </w:t>
      </w:r>
      <w:r w:rsidR="00536764" w:rsidRPr="00A63D93">
        <w:rPr>
          <w:rFonts w:ascii="Times New Roman" w:eastAsia="Times New Roman" w:hAnsi="Times New Roman" w:cs="Times New Roman"/>
        </w:rPr>
        <w:t>795,16</w:t>
      </w:r>
      <w:r w:rsidRPr="00A63D93">
        <w:rPr>
          <w:rFonts w:ascii="Times New Roman" w:eastAsia="Times New Roman" w:hAnsi="Times New Roman" w:cs="Times New Roman"/>
        </w:rPr>
        <w:t xml:space="preserve">% više </w:t>
      </w:r>
      <w:r w:rsidR="00536764" w:rsidRPr="00A63D93">
        <w:rPr>
          <w:rFonts w:ascii="Times New Roman" w:eastAsia="Times New Roman" w:hAnsi="Times New Roman" w:cs="Times New Roman"/>
        </w:rPr>
        <w:t>nego u istom razdoblju 2017.godine</w:t>
      </w:r>
      <w:r w:rsidRPr="00A63D93">
        <w:rPr>
          <w:rFonts w:ascii="Times New Roman" w:eastAsia="Times New Roman" w:hAnsi="Times New Roman" w:cs="Times New Roman"/>
        </w:rPr>
        <w:t>, a prema strukturi pomoći su ostvarene kao:</w:t>
      </w:r>
    </w:p>
    <w:p w:rsidR="00536764" w:rsidRPr="00A63D93" w:rsidRDefault="00D5037E" w:rsidP="00D5037E">
      <w:pPr>
        <w:pStyle w:val="Bezproreda"/>
        <w:jc w:val="both"/>
        <w:rPr>
          <w:rFonts w:ascii="Times New Roman" w:eastAsia="Times New Roman" w:hAnsi="Times New Roman"/>
          <w:lang w:eastAsia="hr-HR"/>
        </w:rPr>
      </w:pPr>
      <w:r w:rsidRPr="00A63D93">
        <w:rPr>
          <w:rFonts w:ascii="Times New Roman" w:eastAsia="Times New Roman" w:hAnsi="Times New Roman"/>
          <w:lang w:eastAsia="hr-HR"/>
        </w:rPr>
        <w:t xml:space="preserve">-tekuće pomoći iz proračuna (državne, županijske i općinske) u iznosu od </w:t>
      </w:r>
      <w:r w:rsidR="00536764" w:rsidRPr="00A63D93">
        <w:rPr>
          <w:rFonts w:ascii="Times New Roman" w:eastAsia="Times New Roman" w:hAnsi="Times New Roman"/>
          <w:lang w:eastAsia="hr-HR"/>
        </w:rPr>
        <w:t>6.000</w:t>
      </w:r>
      <w:r w:rsidRPr="00A63D93">
        <w:rPr>
          <w:rFonts w:ascii="Times New Roman" w:eastAsia="Times New Roman" w:hAnsi="Times New Roman"/>
          <w:lang w:eastAsia="hr-HR"/>
        </w:rPr>
        <w:t xml:space="preserve"> kn. </w:t>
      </w:r>
    </w:p>
    <w:p w:rsidR="00536764" w:rsidRPr="00A63D93" w:rsidRDefault="00536764" w:rsidP="00D5037E">
      <w:pPr>
        <w:pStyle w:val="Bezproreda"/>
        <w:jc w:val="both"/>
        <w:rPr>
          <w:rFonts w:ascii="Times New Roman" w:eastAsia="Times New Roman" w:hAnsi="Times New Roman"/>
          <w:lang w:eastAsia="hr-HR"/>
        </w:rPr>
      </w:pPr>
      <w:r w:rsidRPr="00A63D93">
        <w:rPr>
          <w:rFonts w:ascii="Times New Roman" w:eastAsia="Times New Roman" w:hAnsi="Times New Roman"/>
          <w:lang w:eastAsia="hr-HR"/>
        </w:rPr>
        <w:t>Ovo je pomoć drugih općina za realizaci</w:t>
      </w:r>
      <w:r w:rsidR="00CC302A" w:rsidRPr="00A63D93">
        <w:rPr>
          <w:rFonts w:ascii="Times New Roman" w:eastAsia="Times New Roman" w:hAnsi="Times New Roman"/>
          <w:lang w:eastAsia="hr-HR"/>
        </w:rPr>
        <w:t xml:space="preserve">ju projekata i prihod je Muzeja, </w:t>
      </w:r>
      <w:r w:rsidR="0071619B" w:rsidRPr="00A63D93">
        <w:rPr>
          <w:rFonts w:ascii="Times New Roman" w:eastAsia="Times New Roman" w:hAnsi="Times New Roman"/>
          <w:lang w:eastAsia="hr-HR"/>
        </w:rPr>
        <w:t xml:space="preserve"> sredstva je dala općina</w:t>
      </w:r>
      <w:r w:rsidR="00CC302A" w:rsidRPr="00A63D93">
        <w:rPr>
          <w:rFonts w:ascii="Times New Roman" w:eastAsia="Times New Roman" w:hAnsi="Times New Roman"/>
          <w:lang w:eastAsia="hr-HR"/>
        </w:rPr>
        <w:t xml:space="preserve"> </w:t>
      </w:r>
      <w:proofErr w:type="spellStart"/>
      <w:r w:rsidR="00CC302A" w:rsidRPr="00A63D93">
        <w:rPr>
          <w:rFonts w:ascii="Times New Roman" w:eastAsia="Times New Roman" w:hAnsi="Times New Roman"/>
          <w:lang w:eastAsia="hr-HR"/>
        </w:rPr>
        <w:t>Seget</w:t>
      </w:r>
      <w:proofErr w:type="spellEnd"/>
      <w:r w:rsidR="00CC302A" w:rsidRPr="00A63D93">
        <w:rPr>
          <w:rFonts w:ascii="Times New Roman" w:eastAsia="Times New Roman" w:hAnsi="Times New Roman"/>
          <w:lang w:eastAsia="hr-HR"/>
        </w:rPr>
        <w:t>, a za realizaciju tiskanja kataloga koje će tek biti izvršeno u 2019. godini.</w:t>
      </w:r>
    </w:p>
    <w:p w:rsidR="00D5037E" w:rsidRPr="00A63D93" w:rsidRDefault="00D5037E" w:rsidP="00D5037E">
      <w:pPr>
        <w:pStyle w:val="Bezproreda"/>
        <w:jc w:val="both"/>
        <w:rPr>
          <w:rFonts w:ascii="Times New Roman" w:hAnsi="Times New Roman"/>
        </w:rPr>
      </w:pPr>
      <w:r w:rsidRPr="00A63D93">
        <w:rPr>
          <w:rFonts w:ascii="Times New Roman" w:hAnsi="Times New Roman"/>
        </w:rPr>
        <w:t xml:space="preserve">                                                                                  </w:t>
      </w:r>
    </w:p>
    <w:p w:rsidR="00D23321" w:rsidRPr="00A63D93" w:rsidRDefault="00D5037E" w:rsidP="00D5037E">
      <w:pPr>
        <w:pStyle w:val="Bezproreda"/>
        <w:jc w:val="both"/>
        <w:rPr>
          <w:rFonts w:ascii="Times New Roman" w:hAnsi="Times New Roman"/>
        </w:rPr>
      </w:pPr>
      <w:r w:rsidRPr="00A63D93">
        <w:rPr>
          <w:rFonts w:ascii="Times New Roman" w:eastAsia="Times New Roman" w:hAnsi="Times New Roman"/>
        </w:rPr>
        <w:t xml:space="preserve">-kapitalne pomoći iz proračuna (državne, županijske i općinske) ostvarene su u iznosu od </w:t>
      </w:r>
      <w:r w:rsidR="003232F3" w:rsidRPr="00A63D93">
        <w:rPr>
          <w:rFonts w:ascii="Times New Roman" w:eastAsia="Times New Roman" w:hAnsi="Times New Roman"/>
        </w:rPr>
        <w:t>2.411.562</w:t>
      </w:r>
      <w:r w:rsidRPr="00A63D93">
        <w:rPr>
          <w:rFonts w:ascii="Times New Roman" w:eastAsia="Times New Roman" w:hAnsi="Times New Roman"/>
        </w:rPr>
        <w:t xml:space="preserve"> kn koji iznos je za </w:t>
      </w:r>
      <w:r w:rsidR="003232F3" w:rsidRPr="00A63D93">
        <w:rPr>
          <w:rFonts w:ascii="Times New Roman" w:eastAsia="Times New Roman" w:hAnsi="Times New Roman"/>
        </w:rPr>
        <w:t>1.214</w:t>
      </w:r>
      <w:r w:rsidRPr="00A63D93">
        <w:rPr>
          <w:rFonts w:ascii="Times New Roman" w:eastAsia="Times New Roman" w:hAnsi="Times New Roman"/>
        </w:rPr>
        <w:t>% veći od ostvarenja</w:t>
      </w:r>
      <w:r w:rsidR="003232F3" w:rsidRPr="00A63D93">
        <w:rPr>
          <w:rFonts w:ascii="Times New Roman" w:eastAsia="Times New Roman" w:hAnsi="Times New Roman"/>
        </w:rPr>
        <w:t xml:space="preserve"> u istom razdoblju</w:t>
      </w:r>
      <w:r w:rsidRPr="00A63D93">
        <w:rPr>
          <w:rFonts w:ascii="Times New Roman" w:eastAsia="Times New Roman" w:hAnsi="Times New Roman"/>
        </w:rPr>
        <w:t xml:space="preserve"> prethodne godine,</w:t>
      </w:r>
      <w:r w:rsidRPr="00A63D93">
        <w:rPr>
          <w:rFonts w:ascii="Times New Roman" w:hAnsi="Times New Roman"/>
        </w:rPr>
        <w:t xml:space="preserve"> od čega na Grad Trogir otpada iznos od </w:t>
      </w:r>
      <w:r w:rsidR="003232F3" w:rsidRPr="00A63D93">
        <w:rPr>
          <w:rFonts w:ascii="Times New Roman" w:hAnsi="Times New Roman"/>
        </w:rPr>
        <w:t>2.246.312</w:t>
      </w:r>
      <w:r w:rsidRPr="00A63D93">
        <w:rPr>
          <w:rFonts w:ascii="Times New Roman" w:hAnsi="Times New Roman"/>
        </w:rPr>
        <w:t xml:space="preserve"> kn, a odnosi se na sufinanciranje</w:t>
      </w:r>
      <w:r w:rsidR="00655A5C" w:rsidRPr="00A63D93">
        <w:rPr>
          <w:rFonts w:ascii="Times New Roman" w:hAnsi="Times New Roman"/>
        </w:rPr>
        <w:t xml:space="preserve"> iz</w:t>
      </w:r>
      <w:r w:rsidRPr="00A63D93">
        <w:rPr>
          <w:rFonts w:ascii="Times New Roman" w:hAnsi="Times New Roman"/>
        </w:rPr>
        <w:t xml:space="preserve"> Državnog proračuna</w:t>
      </w:r>
      <w:r w:rsidR="00655A5C" w:rsidRPr="00A63D93">
        <w:rPr>
          <w:rFonts w:ascii="Times New Roman" w:hAnsi="Times New Roman"/>
        </w:rPr>
        <w:t xml:space="preserve"> i to od Ministarstva kulture iznos od 150.000 kn za Program zaštite kulturnog dobra: Trogir, Urbanistička cjelina grada Trogira</w:t>
      </w:r>
      <w:r w:rsidR="00E257BC" w:rsidRPr="00A63D93">
        <w:rPr>
          <w:rFonts w:ascii="Times New Roman" w:hAnsi="Times New Roman"/>
        </w:rPr>
        <w:t>,</w:t>
      </w:r>
      <w:r w:rsidR="00655A5C" w:rsidRPr="00A63D93">
        <w:rPr>
          <w:rFonts w:ascii="Times New Roman" w:hAnsi="Times New Roman"/>
        </w:rPr>
        <w:t xml:space="preserve"> na temelju ugovora br.16-1105-17 o korištenju sredstava Ministarstva sklopljenog dana 08.li</w:t>
      </w:r>
      <w:r w:rsidR="00A20A92" w:rsidRPr="00A63D93">
        <w:rPr>
          <w:rFonts w:ascii="Times New Roman" w:hAnsi="Times New Roman"/>
        </w:rPr>
        <w:t>pnja 2017.godine te iznos od 119.7</w:t>
      </w:r>
      <w:r w:rsidR="00655A5C" w:rsidRPr="00A63D93">
        <w:rPr>
          <w:rFonts w:ascii="Times New Roman" w:hAnsi="Times New Roman"/>
        </w:rPr>
        <w:t xml:space="preserve">00 kn za Sanaciju krovišta kuće </w:t>
      </w:r>
      <w:proofErr w:type="spellStart"/>
      <w:r w:rsidR="00655A5C" w:rsidRPr="00A63D93">
        <w:rPr>
          <w:rFonts w:ascii="Times New Roman" w:hAnsi="Times New Roman"/>
        </w:rPr>
        <w:t>Pajtoni</w:t>
      </w:r>
      <w:proofErr w:type="spellEnd"/>
      <w:r w:rsidR="00655A5C" w:rsidRPr="00A63D93">
        <w:rPr>
          <w:rFonts w:ascii="Times New Roman" w:hAnsi="Times New Roman"/>
        </w:rPr>
        <w:t xml:space="preserve"> koja sredstva je također doznačilo Ministarstvo kulture na temelju ugovora br.16-1138-17 sklopljenog dana 11.listopada 2017.</w:t>
      </w:r>
      <w:r w:rsidR="0071619B" w:rsidRPr="00A63D93">
        <w:rPr>
          <w:rFonts w:ascii="Times New Roman" w:hAnsi="Times New Roman"/>
        </w:rPr>
        <w:t xml:space="preserve"> </w:t>
      </w:r>
      <w:r w:rsidR="00655A5C" w:rsidRPr="00A63D93">
        <w:rPr>
          <w:rFonts w:ascii="Times New Roman" w:hAnsi="Times New Roman"/>
        </w:rPr>
        <w:t>godine u sklopu pr</w:t>
      </w:r>
      <w:r w:rsidR="00E257BC" w:rsidRPr="00A63D93">
        <w:rPr>
          <w:rFonts w:ascii="Times New Roman" w:hAnsi="Times New Roman"/>
        </w:rPr>
        <w:t xml:space="preserve">ograma zaštite kulturnog dobra, </w:t>
      </w:r>
      <w:r w:rsidR="00655A5C" w:rsidRPr="00A63D93">
        <w:rPr>
          <w:rFonts w:ascii="Times New Roman" w:hAnsi="Times New Roman"/>
        </w:rPr>
        <w:t xml:space="preserve">te iznos od </w:t>
      </w:r>
      <w:r w:rsidR="00D23321" w:rsidRPr="00A63D93">
        <w:rPr>
          <w:rFonts w:ascii="Times New Roman" w:hAnsi="Times New Roman"/>
        </w:rPr>
        <w:t xml:space="preserve"> 55.125 </w:t>
      </w:r>
      <w:r w:rsidR="00655A5C" w:rsidRPr="00A63D93">
        <w:rPr>
          <w:rFonts w:ascii="Times New Roman" w:hAnsi="Times New Roman"/>
        </w:rPr>
        <w:t xml:space="preserve">kn i to za prostorne planove uređenja.  </w:t>
      </w:r>
    </w:p>
    <w:p w:rsidR="00D23321" w:rsidRPr="00A63D93" w:rsidRDefault="00D5037E" w:rsidP="00D5037E">
      <w:pPr>
        <w:pStyle w:val="Bezproreda"/>
        <w:jc w:val="both"/>
        <w:rPr>
          <w:rFonts w:ascii="Times New Roman" w:hAnsi="Times New Roman"/>
        </w:rPr>
      </w:pPr>
      <w:r w:rsidRPr="00A63D93">
        <w:rPr>
          <w:rFonts w:ascii="Times New Roman" w:hAnsi="Times New Roman"/>
        </w:rPr>
        <w:t>Splitsko dalmatinska županija je na teret prorač</w:t>
      </w:r>
      <w:r w:rsidR="00D23321" w:rsidRPr="00A63D93">
        <w:rPr>
          <w:rFonts w:ascii="Times New Roman" w:hAnsi="Times New Roman"/>
        </w:rPr>
        <w:t>una za 2018</w:t>
      </w:r>
      <w:r w:rsidRPr="00A63D93">
        <w:rPr>
          <w:rFonts w:ascii="Times New Roman" w:hAnsi="Times New Roman"/>
        </w:rPr>
        <w:t xml:space="preserve">.g. ukupno izdvojila za kapitalne pomoći </w:t>
      </w:r>
      <w:r w:rsidR="00D23321" w:rsidRPr="00A63D93">
        <w:rPr>
          <w:rFonts w:ascii="Times New Roman" w:hAnsi="Times New Roman"/>
        </w:rPr>
        <w:t xml:space="preserve">1.921.487 kn i to </w:t>
      </w:r>
      <w:r w:rsidRPr="00A63D93">
        <w:rPr>
          <w:rFonts w:ascii="Times New Roman" w:hAnsi="Times New Roman"/>
        </w:rPr>
        <w:t xml:space="preserve">za sufinanciranje izgradnje gradske prometnice preko kanala spojenog s morem u svrhu gradnje luke otvorene </w:t>
      </w:r>
      <w:r w:rsidR="00D23321" w:rsidRPr="00A63D93">
        <w:rPr>
          <w:rFonts w:ascii="Times New Roman" w:hAnsi="Times New Roman"/>
        </w:rPr>
        <w:t xml:space="preserve">za javni promet Trogir- Soline  </w:t>
      </w:r>
      <w:r w:rsidRPr="00A63D93">
        <w:rPr>
          <w:rFonts w:ascii="Times New Roman" w:hAnsi="Times New Roman"/>
        </w:rPr>
        <w:t xml:space="preserve">(Ugovorom o </w:t>
      </w:r>
      <w:r w:rsidR="00DF6BDA" w:rsidRPr="00A63D93">
        <w:rPr>
          <w:rFonts w:ascii="Times New Roman" w:hAnsi="Times New Roman"/>
        </w:rPr>
        <w:t xml:space="preserve">sufinanciranju od 15.12.17.g. </w:t>
      </w:r>
      <w:r w:rsidRPr="00A63D93">
        <w:rPr>
          <w:rFonts w:ascii="Times New Roman" w:hAnsi="Times New Roman"/>
        </w:rPr>
        <w:t>SDŽ se obvezala za sufinanciranje navedene izgradnje u ukupnom iznosu od 2.668.166 kn (u ukupnoj vrijednos</w:t>
      </w:r>
      <w:r w:rsidR="00D23321" w:rsidRPr="00A63D93">
        <w:rPr>
          <w:rFonts w:ascii="Times New Roman" w:hAnsi="Times New Roman"/>
        </w:rPr>
        <w:t>ti investicije od 3.902.032 kn).</w:t>
      </w:r>
    </w:p>
    <w:p w:rsidR="00D5037E" w:rsidRPr="00A63D93" w:rsidRDefault="00D5037E" w:rsidP="00D5037E">
      <w:pPr>
        <w:pStyle w:val="Bezproreda"/>
        <w:jc w:val="both"/>
        <w:rPr>
          <w:rFonts w:ascii="Times New Roman" w:hAnsi="Times New Roman"/>
        </w:rPr>
      </w:pPr>
      <w:r w:rsidRPr="00A63D93">
        <w:rPr>
          <w:rFonts w:ascii="Times New Roman" w:hAnsi="Times New Roman"/>
        </w:rPr>
        <w:t xml:space="preserve">                    </w:t>
      </w:r>
    </w:p>
    <w:p w:rsidR="004D3A74" w:rsidRPr="00A63D93" w:rsidRDefault="00D5037E" w:rsidP="00D5037E">
      <w:pPr>
        <w:autoSpaceDE w:val="0"/>
        <w:autoSpaceDN w:val="0"/>
        <w:adjustRightInd w:val="0"/>
        <w:spacing w:after="240" w:line="240" w:lineRule="auto"/>
        <w:jc w:val="both"/>
        <w:rPr>
          <w:rFonts w:ascii="Times New Roman" w:hAnsi="Times New Roman" w:cs="Times New Roman"/>
        </w:rPr>
      </w:pPr>
      <w:r w:rsidRPr="00A63D93">
        <w:rPr>
          <w:rFonts w:ascii="Times New Roman" w:hAnsi="Times New Roman" w:cs="Times New Roman"/>
        </w:rPr>
        <w:t>Kod Muzeja Grada Trogira</w:t>
      </w:r>
      <w:r w:rsidR="00DF6BDA" w:rsidRPr="00A63D93">
        <w:rPr>
          <w:rFonts w:ascii="Times New Roman" w:hAnsi="Times New Roman" w:cs="Times New Roman"/>
        </w:rPr>
        <w:t xml:space="preserve"> u prvom polugodištu 2018. godine</w:t>
      </w:r>
      <w:r w:rsidRPr="00A63D93">
        <w:rPr>
          <w:rFonts w:ascii="Times New Roman" w:hAnsi="Times New Roman" w:cs="Times New Roman"/>
        </w:rPr>
        <w:t xml:space="preserve"> uplaćeno je </w:t>
      </w:r>
      <w:r w:rsidR="007B297B" w:rsidRPr="00A63D93">
        <w:rPr>
          <w:rFonts w:ascii="Times New Roman" w:hAnsi="Times New Roman" w:cs="Times New Roman"/>
        </w:rPr>
        <w:t>133.2</w:t>
      </w:r>
      <w:r w:rsidRPr="00A63D93">
        <w:rPr>
          <w:rFonts w:ascii="Times New Roman" w:hAnsi="Times New Roman" w:cs="Times New Roman"/>
        </w:rPr>
        <w:t>50 kn direktno na poslovni račun</w:t>
      </w:r>
      <w:r w:rsidR="007B297B" w:rsidRPr="00A63D93">
        <w:rPr>
          <w:rFonts w:ascii="Times New Roman" w:hAnsi="Times New Roman" w:cs="Times New Roman"/>
        </w:rPr>
        <w:t xml:space="preserve"> Muzeja od Ministarstva kulture i to za</w:t>
      </w:r>
      <w:r w:rsidRPr="00A63D93">
        <w:rPr>
          <w:rFonts w:ascii="Times New Roman" w:hAnsi="Times New Roman" w:cs="Times New Roman"/>
        </w:rPr>
        <w:t xml:space="preserve"> realizaciju izložbi</w:t>
      </w:r>
      <w:r w:rsidR="006812E8" w:rsidRPr="00A63D93">
        <w:rPr>
          <w:rFonts w:ascii="Times New Roman" w:hAnsi="Times New Roman" w:cs="Times New Roman"/>
        </w:rPr>
        <w:t xml:space="preserve"> „Međunarodni dan muzeja</w:t>
      </w:r>
      <w:r w:rsidRPr="00A63D93">
        <w:rPr>
          <w:rFonts w:ascii="Times New Roman" w:hAnsi="Times New Roman" w:cs="Times New Roman"/>
        </w:rPr>
        <w:t xml:space="preserve"> </w:t>
      </w:r>
      <w:r w:rsidR="007B297B" w:rsidRPr="00A63D93">
        <w:rPr>
          <w:rFonts w:ascii="Times New Roman" w:hAnsi="Times New Roman" w:cs="Times New Roman"/>
        </w:rPr>
        <w:t xml:space="preserve">te nabavu </w:t>
      </w:r>
      <w:r w:rsidR="006812E8" w:rsidRPr="00A63D93">
        <w:rPr>
          <w:rFonts w:ascii="Times New Roman" w:hAnsi="Times New Roman" w:cs="Times New Roman"/>
        </w:rPr>
        <w:t>opreme iznos od 20.000 kn.</w:t>
      </w:r>
    </w:p>
    <w:p w:rsidR="00D5037E" w:rsidRPr="00A63D93" w:rsidRDefault="00D5037E" w:rsidP="00D5037E">
      <w:pPr>
        <w:autoSpaceDE w:val="0"/>
        <w:autoSpaceDN w:val="0"/>
        <w:adjustRightInd w:val="0"/>
        <w:spacing w:after="240" w:line="240" w:lineRule="auto"/>
        <w:jc w:val="both"/>
        <w:rPr>
          <w:rFonts w:ascii="Times New Roman" w:hAnsi="Times New Roman" w:cs="Times New Roman"/>
        </w:rPr>
      </w:pPr>
      <w:r w:rsidRPr="00A63D93">
        <w:rPr>
          <w:rFonts w:ascii="Times New Roman" w:hAnsi="Times New Roman" w:cs="Times New Roman"/>
        </w:rPr>
        <w:t xml:space="preserve">Gradska Knjižnica Grada Trogira je ostvarila iznos od </w:t>
      </w:r>
      <w:r w:rsidR="007B297B" w:rsidRPr="00A63D93">
        <w:rPr>
          <w:rFonts w:ascii="Times New Roman" w:hAnsi="Times New Roman" w:cs="Times New Roman"/>
        </w:rPr>
        <w:t>32.000</w:t>
      </w:r>
      <w:r w:rsidRPr="00A63D93">
        <w:rPr>
          <w:rFonts w:ascii="Times New Roman" w:hAnsi="Times New Roman" w:cs="Times New Roman"/>
        </w:rPr>
        <w:t xml:space="preserve"> kn preko svog žiro računa i to 48.000 kn za kupnju knjiga te 20.000 kn za </w:t>
      </w:r>
      <w:r w:rsidR="009E18DB">
        <w:rPr>
          <w:rFonts w:ascii="Times New Roman" w:hAnsi="Times New Roman" w:cs="Times New Roman"/>
        </w:rPr>
        <w:t>kupnju računalne opreme, sve od Ministarstva kulture.</w:t>
      </w:r>
      <w:r w:rsidRPr="00A63D93">
        <w:rPr>
          <w:rFonts w:ascii="Times New Roman" w:hAnsi="Times New Roman" w:cs="Times New Roman"/>
        </w:rPr>
        <w:t xml:space="preserve"> </w:t>
      </w:r>
    </w:p>
    <w:p w:rsidR="00D5037E" w:rsidRPr="00A63D93" w:rsidRDefault="00D5037E" w:rsidP="00D5037E">
      <w:pPr>
        <w:autoSpaceDE w:val="0"/>
        <w:autoSpaceDN w:val="0"/>
        <w:adjustRightInd w:val="0"/>
        <w:spacing w:after="240" w:line="240" w:lineRule="auto"/>
        <w:jc w:val="both"/>
        <w:rPr>
          <w:rFonts w:ascii="Times New Roman" w:hAnsi="Times New Roman" w:cs="Times New Roman"/>
        </w:rPr>
      </w:pPr>
      <w:r w:rsidRPr="00A63D93">
        <w:rPr>
          <w:rFonts w:ascii="Times New Roman" w:hAnsi="Times New Roman" w:cs="Times New Roman"/>
        </w:rPr>
        <w:t xml:space="preserve"> </w:t>
      </w:r>
      <w:r w:rsidRPr="00A63D93">
        <w:rPr>
          <w:rFonts w:ascii="Times New Roman" w:hAnsi="Times New Roman" w:cs="Times New Roman"/>
          <w:u w:val="single"/>
        </w:rPr>
        <w:t>Pomoći od izvanproračunskih korisnika</w:t>
      </w:r>
      <w:r w:rsidR="00A27752" w:rsidRPr="00A63D93">
        <w:rPr>
          <w:rFonts w:ascii="Times New Roman" w:hAnsi="Times New Roman" w:cs="Times New Roman"/>
        </w:rPr>
        <w:t xml:space="preserve"> ostvarene</w:t>
      </w:r>
      <w:r w:rsidRPr="00A63D93">
        <w:rPr>
          <w:rFonts w:ascii="Times New Roman" w:hAnsi="Times New Roman" w:cs="Times New Roman"/>
        </w:rPr>
        <w:t xml:space="preserve"> su u iznosu od </w:t>
      </w:r>
      <w:r w:rsidR="00A27752" w:rsidRPr="00A63D93">
        <w:rPr>
          <w:rFonts w:ascii="Times New Roman" w:hAnsi="Times New Roman" w:cs="Times New Roman"/>
        </w:rPr>
        <w:t xml:space="preserve">888.986 </w:t>
      </w:r>
      <w:r w:rsidRPr="00A63D93">
        <w:rPr>
          <w:rFonts w:ascii="Times New Roman" w:hAnsi="Times New Roman" w:cs="Times New Roman"/>
        </w:rPr>
        <w:t>kn</w:t>
      </w:r>
      <w:r w:rsidR="00C50119" w:rsidRPr="00A63D93">
        <w:rPr>
          <w:rFonts w:ascii="Times New Roman" w:hAnsi="Times New Roman" w:cs="Times New Roman"/>
        </w:rPr>
        <w:t xml:space="preserve"> što je 40,63%</w:t>
      </w:r>
      <w:r w:rsidR="004D3A74" w:rsidRPr="00A63D93">
        <w:rPr>
          <w:rFonts w:ascii="Times New Roman" w:hAnsi="Times New Roman" w:cs="Times New Roman"/>
        </w:rPr>
        <w:t xml:space="preserve"> plana koji iznosi 2.188.000 kn</w:t>
      </w:r>
      <w:r w:rsidR="00C50119" w:rsidRPr="00A63D93">
        <w:rPr>
          <w:rFonts w:ascii="Times New Roman" w:hAnsi="Times New Roman" w:cs="Times New Roman"/>
        </w:rPr>
        <w:t>,</w:t>
      </w:r>
      <w:r w:rsidR="004D3A74" w:rsidRPr="00A63D93">
        <w:rPr>
          <w:rFonts w:ascii="Times New Roman" w:hAnsi="Times New Roman" w:cs="Times New Roman"/>
        </w:rPr>
        <w:t xml:space="preserve"> </w:t>
      </w:r>
      <w:r w:rsidR="00C50119" w:rsidRPr="00A63D93">
        <w:rPr>
          <w:rFonts w:ascii="Times New Roman" w:hAnsi="Times New Roman" w:cs="Times New Roman"/>
        </w:rPr>
        <w:t>a u odnosu na realizaciju u istom razdoblju prethodne godine  značajno povećanje od  6.079,72% . Prema strukturi, na kapitalne pomoći otpada gotovo cijeli realizirani iznos – 876.003 kn i u cijelosti se odnosi na</w:t>
      </w:r>
      <w:r w:rsidR="00E11DD4" w:rsidRPr="00A63D93">
        <w:rPr>
          <w:rFonts w:ascii="Times New Roman" w:hAnsi="Times New Roman" w:cs="Times New Roman"/>
        </w:rPr>
        <w:t xml:space="preserve"> sufinanciranje građevinskih radova na izgradnji gradske prometnice na </w:t>
      </w:r>
      <w:proofErr w:type="spellStart"/>
      <w:r w:rsidR="00E11DD4" w:rsidRPr="00A63D93">
        <w:rPr>
          <w:rFonts w:ascii="Times New Roman" w:hAnsi="Times New Roman" w:cs="Times New Roman"/>
        </w:rPr>
        <w:lastRenderedPageBreak/>
        <w:t>Solinama</w:t>
      </w:r>
      <w:proofErr w:type="spellEnd"/>
      <w:r w:rsidR="00E11DD4" w:rsidRPr="00A63D93">
        <w:rPr>
          <w:rFonts w:ascii="Times New Roman" w:hAnsi="Times New Roman" w:cs="Times New Roman"/>
        </w:rPr>
        <w:t xml:space="preserve"> točnije za rekonstrukciju bujice na Balancanama u Trogiru od strane Hrvatskih voda, a temeljem Ugovora o sufinanciranju sklopljenog 14.12.17.g. kojim se Hrvatske vode obvezuju na sufinanciranje investicije u iznosu od 952.634 kn (u ukupnoj vrijednosti investicije od 3.620.800 kn),</w:t>
      </w:r>
      <w:r w:rsidR="00A27752" w:rsidRPr="00A63D93">
        <w:rPr>
          <w:rFonts w:ascii="Times New Roman" w:hAnsi="Times New Roman" w:cs="Times New Roman"/>
        </w:rPr>
        <w:t xml:space="preserve"> a preostali iznos od 12.983 kn su tekuće pomoći koje je ostvario Muzej Grada Trogira</w:t>
      </w:r>
      <w:r w:rsidR="00C50119" w:rsidRPr="00A63D93">
        <w:rPr>
          <w:rFonts w:ascii="Times New Roman" w:hAnsi="Times New Roman" w:cs="Times New Roman"/>
        </w:rPr>
        <w:t xml:space="preserve"> od HZZ-a za stručno osposobljavanje bez zasnivanja radnog odnosa.</w:t>
      </w:r>
      <w:r w:rsidRPr="00A63D93">
        <w:rPr>
          <w:rFonts w:ascii="Times New Roman" w:hAnsi="Times New Roman" w:cs="Times New Roman"/>
        </w:rPr>
        <w:t xml:space="preserve"> </w:t>
      </w:r>
    </w:p>
    <w:p w:rsidR="00D5037E" w:rsidRPr="00A63D93" w:rsidRDefault="00D5037E" w:rsidP="00D5037E">
      <w:pPr>
        <w:spacing w:after="0" w:line="240" w:lineRule="auto"/>
        <w:jc w:val="both"/>
        <w:rPr>
          <w:rFonts w:ascii="Times New Roman" w:hAnsi="Times New Roman" w:cs="Times New Roman"/>
        </w:rPr>
      </w:pPr>
      <w:r w:rsidRPr="00A63D93">
        <w:rPr>
          <w:rFonts w:ascii="Times New Roman" w:hAnsi="Times New Roman" w:cs="Times New Roman"/>
          <w:u w:val="single"/>
        </w:rPr>
        <w:t>Pomoći proračunskim korisnicima iz proračuna koji im nije nadležan</w:t>
      </w:r>
      <w:r w:rsidR="00FC1DEE" w:rsidRPr="00A63D93">
        <w:rPr>
          <w:rFonts w:ascii="Times New Roman" w:hAnsi="Times New Roman" w:cs="Times New Roman"/>
          <w:u w:val="single"/>
        </w:rPr>
        <w:t xml:space="preserve"> </w:t>
      </w:r>
      <w:r w:rsidRPr="00A63D93">
        <w:rPr>
          <w:rFonts w:ascii="Times New Roman" w:hAnsi="Times New Roman" w:cs="Times New Roman"/>
        </w:rPr>
        <w:t xml:space="preserve"> ostvarene su u iznosu od </w:t>
      </w:r>
      <w:r w:rsidR="00656EE2" w:rsidRPr="00A63D93">
        <w:rPr>
          <w:rFonts w:ascii="Times New Roman" w:hAnsi="Times New Roman" w:cs="Times New Roman"/>
        </w:rPr>
        <w:t>476.802</w:t>
      </w:r>
      <w:r w:rsidRPr="00A63D93">
        <w:rPr>
          <w:rFonts w:ascii="Times New Roman" w:hAnsi="Times New Roman" w:cs="Times New Roman"/>
        </w:rPr>
        <w:t xml:space="preserve"> kn ili </w:t>
      </w:r>
      <w:r w:rsidR="00656EE2" w:rsidRPr="00A63D93">
        <w:rPr>
          <w:rFonts w:ascii="Times New Roman" w:hAnsi="Times New Roman" w:cs="Times New Roman"/>
        </w:rPr>
        <w:t>7,59</w:t>
      </w:r>
      <w:r w:rsidRPr="00A63D93">
        <w:rPr>
          <w:rFonts w:ascii="Times New Roman" w:hAnsi="Times New Roman" w:cs="Times New Roman"/>
        </w:rPr>
        <w:t xml:space="preserve"> % više </w:t>
      </w:r>
      <w:r w:rsidR="00FC1DEE" w:rsidRPr="00A63D93">
        <w:rPr>
          <w:rFonts w:ascii="Times New Roman" w:hAnsi="Times New Roman" w:cs="Times New Roman"/>
        </w:rPr>
        <w:t>u odnosu na isto razdoblje</w:t>
      </w:r>
      <w:r w:rsidR="00656EE2" w:rsidRPr="00A63D93">
        <w:rPr>
          <w:rFonts w:ascii="Times New Roman" w:hAnsi="Times New Roman" w:cs="Times New Roman"/>
        </w:rPr>
        <w:t xml:space="preserve"> 2017</w:t>
      </w:r>
      <w:r w:rsidR="00FC1DEE" w:rsidRPr="00A63D93">
        <w:rPr>
          <w:rFonts w:ascii="Times New Roman" w:hAnsi="Times New Roman" w:cs="Times New Roman"/>
        </w:rPr>
        <w:t>. godine te</w:t>
      </w:r>
      <w:r w:rsidRPr="00A63D93">
        <w:rPr>
          <w:rFonts w:ascii="Times New Roman" w:hAnsi="Times New Roman" w:cs="Times New Roman"/>
        </w:rPr>
        <w:t xml:space="preserve"> </w:t>
      </w:r>
      <w:r w:rsidR="00656EE2" w:rsidRPr="00A63D93">
        <w:rPr>
          <w:rFonts w:ascii="Times New Roman" w:hAnsi="Times New Roman" w:cs="Times New Roman"/>
        </w:rPr>
        <w:t xml:space="preserve">22,41 % </w:t>
      </w:r>
      <w:r w:rsidRPr="00A63D93">
        <w:rPr>
          <w:rFonts w:ascii="Times New Roman" w:hAnsi="Times New Roman" w:cs="Times New Roman"/>
        </w:rPr>
        <w:t>godišnjeg plana</w:t>
      </w:r>
      <w:r w:rsidR="00FC1DEE" w:rsidRPr="00A63D93">
        <w:rPr>
          <w:rFonts w:ascii="Times New Roman" w:hAnsi="Times New Roman" w:cs="Times New Roman"/>
        </w:rPr>
        <w:t xml:space="preserve"> i u cijelosti pripada Dječjem  vrtiću Trogir</w:t>
      </w:r>
      <w:r w:rsidRPr="00A63D93">
        <w:rPr>
          <w:rFonts w:ascii="Times New Roman" w:hAnsi="Times New Roman" w:cs="Times New Roman"/>
        </w:rPr>
        <w:t xml:space="preserve">. Od navedenog iznosa </w:t>
      </w:r>
      <w:r w:rsidR="00FC1DEE" w:rsidRPr="00A63D93">
        <w:rPr>
          <w:rFonts w:ascii="Times New Roman" w:hAnsi="Times New Roman" w:cs="Times New Roman"/>
        </w:rPr>
        <w:t>470.052</w:t>
      </w:r>
      <w:r w:rsidRPr="00A63D93">
        <w:rPr>
          <w:rFonts w:ascii="Times New Roman" w:hAnsi="Times New Roman" w:cs="Times New Roman"/>
        </w:rPr>
        <w:t xml:space="preserve"> kn se odnosi na uplatu Općine Okrug</w:t>
      </w:r>
      <w:r w:rsidR="00FC1DEE" w:rsidRPr="00A63D93">
        <w:rPr>
          <w:rFonts w:ascii="Times New Roman" w:hAnsi="Times New Roman" w:cs="Times New Roman"/>
        </w:rPr>
        <w:t xml:space="preserve">, </w:t>
      </w:r>
      <w:r w:rsidRPr="00A63D93">
        <w:rPr>
          <w:rFonts w:ascii="Times New Roman" w:hAnsi="Times New Roman" w:cs="Times New Roman"/>
        </w:rPr>
        <w:t xml:space="preserve">a preostali iznos od </w:t>
      </w:r>
      <w:r w:rsidR="00FC1DEE" w:rsidRPr="00A63D93">
        <w:rPr>
          <w:rFonts w:ascii="Times New Roman" w:hAnsi="Times New Roman" w:cs="Times New Roman"/>
        </w:rPr>
        <w:t>6.750</w:t>
      </w:r>
      <w:r w:rsidRPr="00A63D93">
        <w:rPr>
          <w:rFonts w:ascii="Times New Roman" w:hAnsi="Times New Roman" w:cs="Times New Roman"/>
        </w:rPr>
        <w:t xml:space="preserve"> kn su kapitalne pomoći, a odnose se na uplate Županije i Ministarstva.</w:t>
      </w:r>
    </w:p>
    <w:p w:rsidR="00D5037E" w:rsidRPr="00A63D93" w:rsidRDefault="00D5037E" w:rsidP="00D5037E">
      <w:pPr>
        <w:spacing w:after="0" w:line="240" w:lineRule="auto"/>
        <w:jc w:val="both"/>
        <w:rPr>
          <w:rFonts w:ascii="Times New Roman" w:hAnsi="Times New Roman" w:cs="Times New Roman"/>
        </w:rPr>
      </w:pPr>
    </w:p>
    <w:p w:rsidR="00D5037E" w:rsidRPr="00A63D93" w:rsidRDefault="00D5037E" w:rsidP="00D5037E">
      <w:pPr>
        <w:spacing w:after="0" w:line="240" w:lineRule="auto"/>
        <w:jc w:val="both"/>
        <w:rPr>
          <w:rFonts w:ascii="Times New Roman" w:hAnsi="Times New Roman" w:cs="Times New Roman"/>
        </w:rPr>
      </w:pPr>
      <w:r w:rsidRPr="00A63D93">
        <w:rPr>
          <w:rFonts w:ascii="Times New Roman" w:hAnsi="Times New Roman" w:cs="Times New Roman"/>
          <w:u w:val="single"/>
        </w:rPr>
        <w:t>Pomoći temeljem prijenosa EU sredstava</w:t>
      </w:r>
      <w:r w:rsidRPr="00A63D93">
        <w:rPr>
          <w:rFonts w:ascii="Times New Roman" w:hAnsi="Times New Roman" w:cs="Times New Roman"/>
        </w:rPr>
        <w:t xml:space="preserve"> su ostvarene u ukupnom iznosu od </w:t>
      </w:r>
      <w:r w:rsidR="00D50641" w:rsidRPr="00A63D93">
        <w:rPr>
          <w:rFonts w:ascii="Times New Roman" w:hAnsi="Times New Roman" w:cs="Times New Roman"/>
        </w:rPr>
        <w:t>249.527</w:t>
      </w:r>
      <w:r w:rsidRPr="00A63D93">
        <w:rPr>
          <w:rFonts w:ascii="Times New Roman" w:hAnsi="Times New Roman" w:cs="Times New Roman"/>
        </w:rPr>
        <w:t xml:space="preserve"> kn i u izvještajnom razdoblju za prethodnu godinu nije bilo ostvarenja, a odnose se na sufinanciranje Ministarstva regionalnog razvoja i fondova Europske unije za projekt Trogirska kamena enciklopedija – Zidine grada, čuvari baštine i zalog budućnosti koji projekt se financira iz europskih strukturnih i investicijskih fondova u financijskom razdoblju 2014.-2020.g. Ovaj prihod u cijelosti pripada Gradu Trogiru. MRRIFEU je izvršilo uplatu od </w:t>
      </w:r>
      <w:r w:rsidR="003005A2" w:rsidRPr="00A63D93">
        <w:rPr>
          <w:rFonts w:ascii="Times New Roman" w:hAnsi="Times New Roman" w:cs="Times New Roman"/>
        </w:rPr>
        <w:t>34.505</w:t>
      </w:r>
      <w:r w:rsidR="00A20A92" w:rsidRPr="00A63D93">
        <w:rPr>
          <w:rFonts w:ascii="Times New Roman" w:hAnsi="Times New Roman" w:cs="Times New Roman"/>
        </w:rPr>
        <w:t xml:space="preserve"> kn </w:t>
      </w:r>
      <w:r w:rsidRPr="00A63D93">
        <w:rPr>
          <w:rFonts w:ascii="Times New Roman" w:hAnsi="Times New Roman" w:cs="Times New Roman"/>
        </w:rPr>
        <w:t xml:space="preserve">za financiranje odobrenih sredstava </w:t>
      </w:r>
      <w:r w:rsidR="003005A2" w:rsidRPr="00A63D93">
        <w:rPr>
          <w:rFonts w:ascii="Times New Roman" w:hAnsi="Times New Roman" w:cs="Times New Roman"/>
        </w:rPr>
        <w:t>po trećem</w:t>
      </w:r>
      <w:r w:rsidRPr="00A63D93">
        <w:rPr>
          <w:rFonts w:ascii="Times New Roman" w:hAnsi="Times New Roman" w:cs="Times New Roman"/>
        </w:rPr>
        <w:t xml:space="preserve"> zahtjevu </w:t>
      </w:r>
      <w:r w:rsidR="003005A2" w:rsidRPr="00A63D93">
        <w:rPr>
          <w:rFonts w:ascii="Times New Roman" w:hAnsi="Times New Roman" w:cs="Times New Roman"/>
        </w:rPr>
        <w:t>za nadoknadom sredstava ZNS br.3</w:t>
      </w:r>
      <w:r w:rsidRPr="00A63D93">
        <w:rPr>
          <w:rFonts w:ascii="Times New Roman" w:hAnsi="Times New Roman" w:cs="Times New Roman"/>
        </w:rPr>
        <w:t xml:space="preserve">. kojim su zatražena sredstva za priznate troškove dijela plaća projektnog tima u iznosu od </w:t>
      </w:r>
      <w:r w:rsidR="003005A2" w:rsidRPr="00A63D93">
        <w:rPr>
          <w:rFonts w:ascii="Times New Roman" w:hAnsi="Times New Roman" w:cs="Times New Roman"/>
        </w:rPr>
        <w:t>34.504</w:t>
      </w:r>
      <w:r w:rsidRPr="00A63D93">
        <w:rPr>
          <w:rFonts w:ascii="Times New Roman" w:hAnsi="Times New Roman" w:cs="Times New Roman"/>
        </w:rPr>
        <w:t xml:space="preserve"> kn te u iznosu od </w:t>
      </w:r>
      <w:r w:rsidR="003005A2" w:rsidRPr="00A63D93">
        <w:rPr>
          <w:rFonts w:ascii="Times New Roman" w:hAnsi="Times New Roman" w:cs="Times New Roman"/>
        </w:rPr>
        <w:t>33.922,26</w:t>
      </w:r>
      <w:r w:rsidRPr="00A63D93">
        <w:rPr>
          <w:rFonts w:ascii="Times New Roman" w:hAnsi="Times New Roman" w:cs="Times New Roman"/>
        </w:rPr>
        <w:t xml:space="preserve"> kn odnosno 80% za financiranje odobrenih sredst</w:t>
      </w:r>
      <w:r w:rsidR="003005A2" w:rsidRPr="00A63D93">
        <w:rPr>
          <w:rFonts w:ascii="Times New Roman" w:hAnsi="Times New Roman" w:cs="Times New Roman"/>
        </w:rPr>
        <w:t>ava  po četvrtom</w:t>
      </w:r>
      <w:r w:rsidRPr="00A63D93">
        <w:rPr>
          <w:rFonts w:ascii="Times New Roman" w:hAnsi="Times New Roman" w:cs="Times New Roman"/>
        </w:rPr>
        <w:t xml:space="preserve"> zahtjevu </w:t>
      </w:r>
      <w:r w:rsidR="003005A2" w:rsidRPr="00A63D93">
        <w:rPr>
          <w:rFonts w:ascii="Times New Roman" w:hAnsi="Times New Roman" w:cs="Times New Roman"/>
        </w:rPr>
        <w:t>za nadoknadom sredstava ZNS br.4</w:t>
      </w:r>
      <w:r w:rsidRPr="00A63D93">
        <w:rPr>
          <w:rFonts w:ascii="Times New Roman" w:hAnsi="Times New Roman" w:cs="Times New Roman"/>
        </w:rPr>
        <w:t xml:space="preserve">. kojim su također zatražena sredstva za priznate troškove dijela plaća projektnog tima u iznosu od </w:t>
      </w:r>
      <w:r w:rsidR="00570417" w:rsidRPr="00A63D93">
        <w:rPr>
          <w:rFonts w:ascii="Times New Roman" w:hAnsi="Times New Roman" w:cs="Times New Roman"/>
        </w:rPr>
        <w:t>33.922</w:t>
      </w:r>
      <w:r w:rsidR="004D4B45" w:rsidRPr="00A63D93">
        <w:rPr>
          <w:rFonts w:ascii="Times New Roman" w:hAnsi="Times New Roman" w:cs="Times New Roman"/>
        </w:rPr>
        <w:t xml:space="preserve">kn, te iznos od 181.100 kn koji je također uplatilo MRRIFEU za projekt </w:t>
      </w:r>
      <w:proofErr w:type="spellStart"/>
      <w:r w:rsidR="004D4B45" w:rsidRPr="00A63D93">
        <w:rPr>
          <w:rFonts w:ascii="Times New Roman" w:hAnsi="Times New Roman" w:cs="Times New Roman"/>
        </w:rPr>
        <w:t>Garagninov</w:t>
      </w:r>
      <w:proofErr w:type="spellEnd"/>
      <w:r w:rsidR="004D4B45" w:rsidRPr="00A63D93">
        <w:rPr>
          <w:rFonts w:ascii="Times New Roman" w:hAnsi="Times New Roman" w:cs="Times New Roman"/>
        </w:rPr>
        <w:t xml:space="preserve"> </w:t>
      </w:r>
      <w:proofErr w:type="spellStart"/>
      <w:r w:rsidR="004D4B45" w:rsidRPr="00A63D93">
        <w:rPr>
          <w:rFonts w:ascii="Times New Roman" w:hAnsi="Times New Roman" w:cs="Times New Roman"/>
        </w:rPr>
        <w:t>vrtal</w:t>
      </w:r>
      <w:proofErr w:type="spellEnd"/>
      <w:r w:rsidR="004D4B45" w:rsidRPr="00A63D93">
        <w:rPr>
          <w:rFonts w:ascii="Times New Roman" w:hAnsi="Times New Roman" w:cs="Times New Roman"/>
        </w:rPr>
        <w:t xml:space="preserve">. </w:t>
      </w:r>
    </w:p>
    <w:p w:rsidR="00FE67C9" w:rsidRPr="00A63D93" w:rsidRDefault="00FE67C9" w:rsidP="00710725">
      <w:pPr>
        <w:spacing w:line="240" w:lineRule="auto"/>
        <w:jc w:val="both"/>
        <w:rPr>
          <w:rFonts w:ascii="Times New Roman" w:hAnsi="Times New Roman" w:cs="Times New Roman"/>
          <w:u w:val="single"/>
        </w:rPr>
      </w:pPr>
    </w:p>
    <w:p w:rsidR="009307A2" w:rsidRPr="00A63D93" w:rsidRDefault="009307A2" w:rsidP="009307A2">
      <w:pPr>
        <w:spacing w:after="0" w:line="240" w:lineRule="auto"/>
        <w:jc w:val="both"/>
        <w:rPr>
          <w:rFonts w:ascii="Times New Roman" w:hAnsi="Times New Roman" w:cs="Times New Roman"/>
          <w:b/>
        </w:rPr>
      </w:pPr>
      <w:r w:rsidRPr="00A63D93">
        <w:rPr>
          <w:rFonts w:ascii="Times New Roman" w:hAnsi="Times New Roman" w:cs="Times New Roman"/>
          <w:b/>
        </w:rPr>
        <w:t xml:space="preserve">1.1.3. Prihodi od imovine </w:t>
      </w:r>
    </w:p>
    <w:p w:rsidR="009307A2" w:rsidRPr="00A63D93" w:rsidRDefault="009307A2" w:rsidP="009307A2">
      <w:pPr>
        <w:spacing w:after="0" w:line="240" w:lineRule="auto"/>
        <w:jc w:val="both"/>
        <w:rPr>
          <w:rFonts w:ascii="Times New Roman" w:hAnsi="Times New Roman" w:cs="Times New Roman"/>
        </w:rPr>
      </w:pPr>
      <w:r w:rsidRPr="00A63D93">
        <w:rPr>
          <w:rFonts w:ascii="Times New Roman" w:hAnsi="Times New Roman" w:cs="Times New Roman"/>
        </w:rPr>
        <w:t xml:space="preserve">Prihodi od imovine su planirani u iznosu od 18.257.000 kn, od čega je ostvareno </w:t>
      </w:r>
      <w:r w:rsidR="005B5420" w:rsidRPr="00A63D93">
        <w:rPr>
          <w:rFonts w:ascii="Times New Roman" w:hAnsi="Times New Roman" w:cs="Times New Roman"/>
        </w:rPr>
        <w:t>5.032.435</w:t>
      </w:r>
      <w:r w:rsidRPr="00A63D93">
        <w:rPr>
          <w:rFonts w:ascii="Times New Roman" w:hAnsi="Times New Roman" w:cs="Times New Roman"/>
        </w:rPr>
        <w:t xml:space="preserve"> kn ili </w:t>
      </w:r>
      <w:r w:rsidR="005B5420" w:rsidRPr="00A63D93">
        <w:rPr>
          <w:rFonts w:ascii="Times New Roman" w:hAnsi="Times New Roman" w:cs="Times New Roman"/>
        </w:rPr>
        <w:t>27,56 %</w:t>
      </w:r>
      <w:r w:rsidRPr="00A63D93">
        <w:rPr>
          <w:rFonts w:ascii="Times New Roman" w:hAnsi="Times New Roman" w:cs="Times New Roman"/>
        </w:rPr>
        <w:t xml:space="preserve"> godišnjeg plana, što je za </w:t>
      </w:r>
      <w:r w:rsidR="005B5420" w:rsidRPr="00A63D93">
        <w:rPr>
          <w:rFonts w:ascii="Times New Roman" w:hAnsi="Times New Roman" w:cs="Times New Roman"/>
        </w:rPr>
        <w:t>12,4</w:t>
      </w:r>
      <w:r w:rsidRPr="00A63D93">
        <w:rPr>
          <w:rFonts w:ascii="Times New Roman" w:hAnsi="Times New Roman" w:cs="Times New Roman"/>
        </w:rPr>
        <w:t xml:space="preserve"> % više u odnosu na isto razdoblje </w:t>
      </w:r>
      <w:r w:rsidR="005B5420" w:rsidRPr="00A63D93">
        <w:rPr>
          <w:rFonts w:ascii="Times New Roman" w:hAnsi="Times New Roman" w:cs="Times New Roman"/>
        </w:rPr>
        <w:t xml:space="preserve"> 2017</w:t>
      </w:r>
      <w:r w:rsidRPr="00A63D93">
        <w:rPr>
          <w:rFonts w:ascii="Times New Roman" w:hAnsi="Times New Roman" w:cs="Times New Roman"/>
        </w:rPr>
        <w:t xml:space="preserve">. godine. Ovi prihodi se najvećim dijelom odnose na </w:t>
      </w:r>
      <w:r w:rsidRPr="00A63D93">
        <w:rPr>
          <w:rFonts w:ascii="Times New Roman" w:hAnsi="Times New Roman" w:cs="Times New Roman"/>
          <w:u w:val="single"/>
        </w:rPr>
        <w:t>prihode od nefinancijske imovine</w:t>
      </w:r>
      <w:r w:rsidRPr="00A63D93">
        <w:rPr>
          <w:rFonts w:ascii="Times New Roman" w:hAnsi="Times New Roman" w:cs="Times New Roman"/>
        </w:rPr>
        <w:t xml:space="preserve"> koji bilježe ostvarenje u iznosu od </w:t>
      </w:r>
      <w:r w:rsidR="004B0EB5" w:rsidRPr="00A63D93">
        <w:rPr>
          <w:rFonts w:ascii="Times New Roman" w:hAnsi="Times New Roman" w:cs="Times New Roman"/>
        </w:rPr>
        <w:t>4.417.864</w:t>
      </w:r>
      <w:r w:rsidRPr="00A63D93">
        <w:rPr>
          <w:rFonts w:ascii="Times New Roman" w:hAnsi="Times New Roman" w:cs="Times New Roman"/>
        </w:rPr>
        <w:t xml:space="preserve"> kn (Grad Trogir </w:t>
      </w:r>
      <w:r w:rsidR="004B0EB5" w:rsidRPr="00A63D93">
        <w:rPr>
          <w:rFonts w:ascii="Times New Roman" w:hAnsi="Times New Roman" w:cs="Times New Roman"/>
        </w:rPr>
        <w:t>4.391.898</w:t>
      </w:r>
      <w:r w:rsidRPr="00A63D93">
        <w:rPr>
          <w:rFonts w:ascii="Times New Roman" w:hAnsi="Times New Roman" w:cs="Times New Roman"/>
        </w:rPr>
        <w:t xml:space="preserve"> kn, Muzej Grada Trogira </w:t>
      </w:r>
      <w:r w:rsidR="00F14D0B" w:rsidRPr="00A63D93">
        <w:rPr>
          <w:rFonts w:ascii="Times New Roman" w:hAnsi="Times New Roman" w:cs="Times New Roman"/>
        </w:rPr>
        <w:t>25.966</w:t>
      </w:r>
      <w:r w:rsidRPr="00A63D93">
        <w:rPr>
          <w:rFonts w:ascii="Times New Roman" w:hAnsi="Times New Roman" w:cs="Times New Roman"/>
        </w:rPr>
        <w:t xml:space="preserve"> kn)</w:t>
      </w:r>
      <w:r w:rsidR="004B0EB5" w:rsidRPr="00A63D93">
        <w:rPr>
          <w:rFonts w:ascii="Times New Roman" w:hAnsi="Times New Roman" w:cs="Times New Roman"/>
        </w:rPr>
        <w:t xml:space="preserve"> što je</w:t>
      </w:r>
      <w:r w:rsidRPr="00A63D93">
        <w:rPr>
          <w:rFonts w:ascii="Times New Roman" w:hAnsi="Times New Roman" w:cs="Times New Roman"/>
        </w:rPr>
        <w:t xml:space="preserve"> </w:t>
      </w:r>
      <w:r w:rsidR="004B0EB5" w:rsidRPr="00A63D93">
        <w:rPr>
          <w:rFonts w:ascii="Times New Roman" w:hAnsi="Times New Roman" w:cs="Times New Roman"/>
        </w:rPr>
        <w:t>približno isto ostvarenju</w:t>
      </w:r>
      <w:r w:rsidRPr="00A63D93">
        <w:rPr>
          <w:rFonts w:ascii="Times New Roman" w:hAnsi="Times New Roman" w:cs="Times New Roman"/>
        </w:rPr>
        <w:t xml:space="preserve"> u istom razdoblju prethodne godine. U okviru navedenog iznosa spadaju naknade za koncesije u iznosu od </w:t>
      </w:r>
      <w:r w:rsidR="004B0EB5" w:rsidRPr="00A63D93">
        <w:rPr>
          <w:rFonts w:ascii="Times New Roman" w:hAnsi="Times New Roman" w:cs="Times New Roman"/>
        </w:rPr>
        <w:t>599.112</w:t>
      </w:r>
      <w:r w:rsidRPr="00A63D93">
        <w:rPr>
          <w:rFonts w:ascii="Times New Roman" w:hAnsi="Times New Roman" w:cs="Times New Roman"/>
        </w:rPr>
        <w:t xml:space="preserve"> kn, prihodi od zakupa i iznajmljivanja imovine u iznosu od </w:t>
      </w:r>
      <w:r w:rsidR="004D675D" w:rsidRPr="00A63D93">
        <w:rPr>
          <w:rFonts w:ascii="Times New Roman" w:hAnsi="Times New Roman" w:cs="Times New Roman"/>
        </w:rPr>
        <w:t>3.294.162</w:t>
      </w:r>
      <w:r w:rsidRPr="00A63D93">
        <w:rPr>
          <w:rFonts w:ascii="Times New Roman" w:hAnsi="Times New Roman" w:cs="Times New Roman"/>
        </w:rPr>
        <w:t xml:space="preserve"> kn, a od kojeg iznosa se najznačajnije ostvarenje odnosi na prihod od zakupa javno prometnih površina u iznosu od </w:t>
      </w:r>
      <w:r w:rsidR="004B0EB5" w:rsidRPr="00A63D93">
        <w:rPr>
          <w:rFonts w:ascii="Times New Roman" w:hAnsi="Times New Roman" w:cs="Times New Roman"/>
        </w:rPr>
        <w:t>1.546.248</w:t>
      </w:r>
      <w:r w:rsidRPr="00A63D93">
        <w:rPr>
          <w:rFonts w:ascii="Times New Roman" w:hAnsi="Times New Roman" w:cs="Times New Roman"/>
        </w:rPr>
        <w:t xml:space="preserve"> kn, zakup poslovnih prostora u iznosu od </w:t>
      </w:r>
      <w:r w:rsidR="004D675D" w:rsidRPr="00A63D93">
        <w:rPr>
          <w:rFonts w:ascii="Times New Roman" w:hAnsi="Times New Roman" w:cs="Times New Roman"/>
        </w:rPr>
        <w:t>918.335</w:t>
      </w:r>
      <w:r w:rsidRPr="00A63D93">
        <w:rPr>
          <w:rFonts w:ascii="Times New Roman" w:hAnsi="Times New Roman" w:cs="Times New Roman"/>
        </w:rPr>
        <w:t xml:space="preserve"> kn, prihodi od deponija u iznosu od </w:t>
      </w:r>
      <w:r w:rsidR="004D675D" w:rsidRPr="00A63D93">
        <w:rPr>
          <w:rFonts w:ascii="Times New Roman" w:hAnsi="Times New Roman" w:cs="Times New Roman"/>
        </w:rPr>
        <w:t>220.692</w:t>
      </w:r>
      <w:r w:rsidRPr="00A63D93">
        <w:rPr>
          <w:rFonts w:ascii="Times New Roman" w:hAnsi="Times New Roman" w:cs="Times New Roman"/>
        </w:rPr>
        <w:t xml:space="preserve"> kn, prihodi od prodaje ulaznica u Kuli </w:t>
      </w:r>
      <w:proofErr w:type="spellStart"/>
      <w:r w:rsidRPr="00A63D93">
        <w:rPr>
          <w:rFonts w:ascii="Times New Roman" w:hAnsi="Times New Roman" w:cs="Times New Roman"/>
        </w:rPr>
        <w:t>Kamerlengo</w:t>
      </w:r>
      <w:proofErr w:type="spellEnd"/>
      <w:r w:rsidRPr="00A63D93">
        <w:rPr>
          <w:rFonts w:ascii="Times New Roman" w:hAnsi="Times New Roman" w:cs="Times New Roman"/>
        </w:rPr>
        <w:t xml:space="preserve"> u iznosu od </w:t>
      </w:r>
      <w:r w:rsidR="004D675D" w:rsidRPr="00A63D93">
        <w:rPr>
          <w:rFonts w:ascii="Times New Roman" w:hAnsi="Times New Roman" w:cs="Times New Roman"/>
        </w:rPr>
        <w:t>593.558</w:t>
      </w:r>
      <w:r w:rsidRPr="00A63D93">
        <w:rPr>
          <w:rFonts w:ascii="Times New Roman" w:hAnsi="Times New Roman" w:cs="Times New Roman"/>
        </w:rPr>
        <w:t xml:space="preserve"> kn.</w:t>
      </w:r>
    </w:p>
    <w:p w:rsidR="009307A2" w:rsidRPr="00A63D93" w:rsidRDefault="009307A2" w:rsidP="009307A2">
      <w:pPr>
        <w:spacing w:after="0" w:line="240" w:lineRule="auto"/>
        <w:jc w:val="both"/>
        <w:rPr>
          <w:rFonts w:ascii="Times New Roman" w:hAnsi="Times New Roman" w:cs="Times New Roman"/>
        </w:rPr>
      </w:pPr>
      <w:r w:rsidRPr="00A63D93">
        <w:rPr>
          <w:rFonts w:ascii="Times New Roman" w:hAnsi="Times New Roman" w:cs="Times New Roman"/>
        </w:rPr>
        <w:t xml:space="preserve">Prihod od naknada za korištenje nefinancijske imovine ostvaren je u iznosu od </w:t>
      </w:r>
      <w:r w:rsidR="004D675D" w:rsidRPr="00A63D93">
        <w:rPr>
          <w:rFonts w:ascii="Times New Roman" w:hAnsi="Times New Roman" w:cs="Times New Roman"/>
        </w:rPr>
        <w:t>286.957</w:t>
      </w:r>
      <w:r w:rsidRPr="00A63D93">
        <w:rPr>
          <w:rFonts w:ascii="Times New Roman" w:hAnsi="Times New Roman" w:cs="Times New Roman"/>
        </w:rPr>
        <w:t xml:space="preserve"> kn ili </w:t>
      </w:r>
      <w:r w:rsidR="004D675D" w:rsidRPr="00A63D93">
        <w:rPr>
          <w:rFonts w:ascii="Times New Roman" w:hAnsi="Times New Roman" w:cs="Times New Roman"/>
        </w:rPr>
        <w:t>36,7% više</w:t>
      </w:r>
      <w:r w:rsidRPr="00A63D93">
        <w:rPr>
          <w:rFonts w:ascii="Times New Roman" w:hAnsi="Times New Roman" w:cs="Times New Roman"/>
        </w:rPr>
        <w:t xml:space="preserve"> u odnosu na o</w:t>
      </w:r>
      <w:r w:rsidR="004D675D" w:rsidRPr="00A63D93">
        <w:rPr>
          <w:rFonts w:ascii="Times New Roman" w:hAnsi="Times New Roman" w:cs="Times New Roman"/>
        </w:rPr>
        <w:t>stvarenje u istom razdoblju 2017.g</w:t>
      </w:r>
      <w:r w:rsidRPr="00A63D93">
        <w:rPr>
          <w:rFonts w:ascii="Times New Roman" w:hAnsi="Times New Roman" w:cs="Times New Roman"/>
        </w:rPr>
        <w:t xml:space="preserve">, a odnosi se na prihode od eksploatacije mineralnih sirovina i spomeničke rente. Ostali prihodi od nefinancijske imovine su ostvareni u iznosu od </w:t>
      </w:r>
      <w:r w:rsidR="004D675D" w:rsidRPr="00A63D93">
        <w:rPr>
          <w:rFonts w:ascii="Times New Roman" w:hAnsi="Times New Roman" w:cs="Times New Roman"/>
        </w:rPr>
        <w:t>211.666</w:t>
      </w:r>
      <w:r w:rsidRPr="00A63D93">
        <w:rPr>
          <w:rFonts w:ascii="Times New Roman" w:hAnsi="Times New Roman" w:cs="Times New Roman"/>
        </w:rPr>
        <w:t xml:space="preserve"> kn ili </w:t>
      </w:r>
      <w:r w:rsidR="004D675D" w:rsidRPr="00A63D93">
        <w:rPr>
          <w:rFonts w:ascii="Times New Roman" w:hAnsi="Times New Roman" w:cs="Times New Roman"/>
        </w:rPr>
        <w:t>32,2% manje</w:t>
      </w:r>
      <w:r w:rsidRPr="00A63D93">
        <w:rPr>
          <w:rFonts w:ascii="Times New Roman" w:hAnsi="Times New Roman" w:cs="Times New Roman"/>
        </w:rPr>
        <w:t xml:space="preserve"> u odnosu na prethodnu godinu, a odnose se na prihod od naknada za legalizaciju nezakonito izgrađenih zgrada u prostoru. </w:t>
      </w:r>
    </w:p>
    <w:p w:rsidR="009307A2" w:rsidRPr="00A63D93" w:rsidRDefault="009307A2" w:rsidP="009307A2">
      <w:pPr>
        <w:spacing w:after="0" w:line="240" w:lineRule="auto"/>
        <w:jc w:val="both"/>
        <w:rPr>
          <w:rFonts w:ascii="Times New Roman" w:hAnsi="Times New Roman" w:cs="Times New Roman"/>
        </w:rPr>
      </w:pPr>
      <w:r w:rsidRPr="00A63D93">
        <w:rPr>
          <w:rFonts w:ascii="Times New Roman" w:hAnsi="Times New Roman" w:cs="Times New Roman"/>
          <w:u w:val="single"/>
        </w:rPr>
        <w:t>Prihodi od financijske imovine</w:t>
      </w:r>
      <w:r w:rsidRPr="00A63D93">
        <w:rPr>
          <w:rFonts w:ascii="Times New Roman" w:hAnsi="Times New Roman" w:cs="Times New Roman"/>
        </w:rPr>
        <w:t xml:space="preserve"> iznose </w:t>
      </w:r>
      <w:r w:rsidR="004D675D" w:rsidRPr="00A63D93">
        <w:rPr>
          <w:rFonts w:ascii="Times New Roman" w:hAnsi="Times New Roman" w:cs="Times New Roman"/>
        </w:rPr>
        <w:t>614.571</w:t>
      </w:r>
      <w:r w:rsidRPr="00A63D93">
        <w:rPr>
          <w:rFonts w:ascii="Times New Roman" w:hAnsi="Times New Roman" w:cs="Times New Roman"/>
        </w:rPr>
        <w:t xml:space="preserve"> kn ili značajnih </w:t>
      </w:r>
      <w:r w:rsidR="00547E6E" w:rsidRPr="00A63D93">
        <w:rPr>
          <w:rFonts w:ascii="Times New Roman" w:hAnsi="Times New Roman" w:cs="Times New Roman"/>
        </w:rPr>
        <w:t>1.589,6% više</w:t>
      </w:r>
      <w:r w:rsidRPr="00A63D93">
        <w:rPr>
          <w:rFonts w:ascii="Times New Roman" w:hAnsi="Times New Roman" w:cs="Times New Roman"/>
        </w:rPr>
        <w:t xml:space="preserve"> od ostvarenja u istom razdoblju prethodne godine, a odnose se u većem dijelu na prihode od zateznih kamata od komunalnog doprinosa te komunalne naknade te u manjem iznosu na kamate na oročena sredstva i depozite po viđenju.</w:t>
      </w:r>
    </w:p>
    <w:p w:rsidR="009307A2" w:rsidRPr="00A63D93" w:rsidRDefault="009307A2" w:rsidP="009307A2">
      <w:pPr>
        <w:spacing w:after="0" w:line="240" w:lineRule="auto"/>
        <w:jc w:val="both"/>
        <w:rPr>
          <w:rFonts w:ascii="Times New Roman" w:hAnsi="Times New Roman" w:cs="Times New Roman"/>
        </w:rPr>
      </w:pPr>
      <w:r w:rsidRPr="00A63D93">
        <w:rPr>
          <w:rFonts w:ascii="Times New Roman" w:hAnsi="Times New Roman" w:cs="Times New Roman"/>
        </w:rPr>
        <w:t xml:space="preserve">U ukupno ostvarenim prihodima od imovine, kod proračunskih korisnika je ostvaren iznos od </w:t>
      </w:r>
      <w:r w:rsidR="00F14D0B" w:rsidRPr="00A63D93">
        <w:rPr>
          <w:rFonts w:ascii="Times New Roman" w:hAnsi="Times New Roman" w:cs="Times New Roman"/>
        </w:rPr>
        <w:t>26.257</w:t>
      </w:r>
      <w:r w:rsidRPr="00A63D93">
        <w:rPr>
          <w:rFonts w:ascii="Times New Roman" w:hAnsi="Times New Roman" w:cs="Times New Roman"/>
        </w:rPr>
        <w:t xml:space="preserve">kn i to u Muzeju Grada Trogira iznos od </w:t>
      </w:r>
      <w:r w:rsidR="00547E6E" w:rsidRPr="00A63D93">
        <w:rPr>
          <w:rFonts w:ascii="Times New Roman" w:hAnsi="Times New Roman" w:cs="Times New Roman"/>
        </w:rPr>
        <w:t>25.966</w:t>
      </w:r>
      <w:r w:rsidRPr="00A63D93">
        <w:rPr>
          <w:rFonts w:ascii="Times New Roman" w:hAnsi="Times New Roman" w:cs="Times New Roman"/>
        </w:rPr>
        <w:t xml:space="preserve"> kn (prihod od zakupa i iznajmljivanja) te iznos od </w:t>
      </w:r>
      <w:r w:rsidR="00547E6E" w:rsidRPr="00A63D93">
        <w:rPr>
          <w:rFonts w:ascii="Times New Roman" w:hAnsi="Times New Roman" w:cs="Times New Roman"/>
        </w:rPr>
        <w:t>2</w:t>
      </w:r>
      <w:r w:rsidR="001A0BA0" w:rsidRPr="00A63D93">
        <w:rPr>
          <w:rFonts w:ascii="Times New Roman" w:hAnsi="Times New Roman" w:cs="Times New Roman"/>
        </w:rPr>
        <w:t xml:space="preserve"> kn(prihod od kamata)</w:t>
      </w:r>
      <w:r w:rsidRPr="00A63D93">
        <w:rPr>
          <w:rFonts w:ascii="Times New Roman" w:hAnsi="Times New Roman" w:cs="Times New Roman"/>
        </w:rPr>
        <w:t xml:space="preserve">, Dječji vrtić Trogir iznos od </w:t>
      </w:r>
      <w:r w:rsidR="00547E6E" w:rsidRPr="00A63D93">
        <w:rPr>
          <w:rFonts w:ascii="Times New Roman" w:hAnsi="Times New Roman" w:cs="Times New Roman"/>
        </w:rPr>
        <w:t>279</w:t>
      </w:r>
      <w:r w:rsidRPr="00A63D93">
        <w:rPr>
          <w:rFonts w:ascii="Times New Roman" w:hAnsi="Times New Roman" w:cs="Times New Roman"/>
        </w:rPr>
        <w:t xml:space="preserve"> kn (prihod od kamata) te Gradska knjižnica iznos od </w:t>
      </w:r>
      <w:r w:rsidR="00F14D0B" w:rsidRPr="00A63D93">
        <w:rPr>
          <w:rFonts w:ascii="Times New Roman" w:hAnsi="Times New Roman" w:cs="Times New Roman"/>
        </w:rPr>
        <w:t>10</w:t>
      </w:r>
      <w:r w:rsidRPr="00A63D93">
        <w:rPr>
          <w:rFonts w:ascii="Times New Roman" w:hAnsi="Times New Roman" w:cs="Times New Roman"/>
        </w:rPr>
        <w:t xml:space="preserve"> kn (prihod od kamata).</w:t>
      </w:r>
    </w:p>
    <w:p w:rsidR="009307A2" w:rsidRPr="00A63D93" w:rsidRDefault="009307A2" w:rsidP="009307A2">
      <w:pPr>
        <w:spacing w:after="0" w:line="240" w:lineRule="auto"/>
        <w:jc w:val="both"/>
        <w:rPr>
          <w:rFonts w:ascii="Times New Roman" w:hAnsi="Times New Roman" w:cs="Times New Roman"/>
        </w:rPr>
      </w:pPr>
    </w:p>
    <w:p w:rsidR="009307A2" w:rsidRPr="00A63D93" w:rsidRDefault="009307A2" w:rsidP="009307A2">
      <w:pPr>
        <w:spacing w:after="0" w:line="240" w:lineRule="auto"/>
        <w:jc w:val="both"/>
        <w:rPr>
          <w:rFonts w:ascii="Times New Roman" w:hAnsi="Times New Roman" w:cs="Times New Roman"/>
          <w:b/>
        </w:rPr>
      </w:pPr>
      <w:r w:rsidRPr="00A63D93">
        <w:rPr>
          <w:rFonts w:ascii="Times New Roman" w:hAnsi="Times New Roman" w:cs="Times New Roman"/>
          <w:b/>
        </w:rPr>
        <w:t xml:space="preserve">1.1.4. Prihodi od upravnih i administrativnih pristojbi, pristojbi po posebnim propisima i naknada </w:t>
      </w:r>
    </w:p>
    <w:p w:rsidR="007415CC" w:rsidRPr="00A63D93" w:rsidRDefault="009307A2" w:rsidP="009307A2">
      <w:pPr>
        <w:spacing w:after="0" w:line="240" w:lineRule="auto"/>
        <w:jc w:val="both"/>
        <w:rPr>
          <w:rFonts w:ascii="Times New Roman" w:hAnsi="Times New Roman" w:cs="Times New Roman"/>
        </w:rPr>
      </w:pPr>
      <w:r w:rsidRPr="00A63D93">
        <w:rPr>
          <w:rFonts w:ascii="Times New Roman" w:hAnsi="Times New Roman" w:cs="Times New Roman"/>
        </w:rPr>
        <w:t xml:space="preserve">Navedena vrsta prihoda ostvarena je u iznosu od </w:t>
      </w:r>
      <w:r w:rsidR="007415CC" w:rsidRPr="00A63D93">
        <w:rPr>
          <w:rFonts w:ascii="Times New Roman" w:hAnsi="Times New Roman" w:cs="Times New Roman"/>
        </w:rPr>
        <w:t>7.450.414</w:t>
      </w:r>
      <w:r w:rsidRPr="00A63D93">
        <w:rPr>
          <w:rFonts w:ascii="Times New Roman" w:hAnsi="Times New Roman" w:cs="Times New Roman"/>
        </w:rPr>
        <w:t xml:space="preserve"> kn ili </w:t>
      </w:r>
      <w:r w:rsidR="007415CC" w:rsidRPr="00A63D93">
        <w:rPr>
          <w:rFonts w:ascii="Times New Roman" w:hAnsi="Times New Roman" w:cs="Times New Roman"/>
        </w:rPr>
        <w:t>40,14</w:t>
      </w:r>
      <w:r w:rsidRPr="00A63D93">
        <w:rPr>
          <w:rFonts w:ascii="Times New Roman" w:hAnsi="Times New Roman" w:cs="Times New Roman"/>
        </w:rPr>
        <w:t xml:space="preserve"> % </w:t>
      </w:r>
      <w:r w:rsidR="007415CC" w:rsidRPr="00A63D93">
        <w:rPr>
          <w:rFonts w:ascii="Times New Roman" w:hAnsi="Times New Roman" w:cs="Times New Roman"/>
        </w:rPr>
        <w:t>od godišnjeg plana</w:t>
      </w:r>
      <w:r w:rsidRPr="00A63D93">
        <w:rPr>
          <w:rFonts w:ascii="Times New Roman" w:hAnsi="Times New Roman" w:cs="Times New Roman"/>
        </w:rPr>
        <w:t>, a u</w:t>
      </w:r>
      <w:r w:rsidR="007415CC" w:rsidRPr="00A63D93">
        <w:rPr>
          <w:rFonts w:ascii="Times New Roman" w:hAnsi="Times New Roman" w:cs="Times New Roman"/>
        </w:rPr>
        <w:t xml:space="preserve"> odnosu na prvo polugodište 2017.godine to je smanjenje od 1,11%.</w:t>
      </w:r>
    </w:p>
    <w:p w:rsidR="007415CC" w:rsidRPr="00A63D93" w:rsidRDefault="007415CC" w:rsidP="009307A2">
      <w:pPr>
        <w:spacing w:after="0" w:line="240" w:lineRule="auto"/>
        <w:jc w:val="both"/>
        <w:rPr>
          <w:rFonts w:ascii="Times New Roman" w:hAnsi="Times New Roman" w:cs="Times New Roman"/>
        </w:rPr>
      </w:pPr>
      <w:r w:rsidRPr="00A63D93">
        <w:rPr>
          <w:rFonts w:ascii="Times New Roman" w:hAnsi="Times New Roman" w:cs="Times New Roman"/>
        </w:rPr>
        <w:t>Unutar ove skupine prihoda na proračunske korisnike se odnosi 919.543 kn, a na prihode Grada Trogira 6.530.871 kn.</w:t>
      </w:r>
    </w:p>
    <w:p w:rsidR="00754F7D" w:rsidRPr="00A63D93" w:rsidRDefault="009307A2" w:rsidP="009307A2">
      <w:pPr>
        <w:spacing w:after="0" w:line="240" w:lineRule="auto"/>
        <w:jc w:val="both"/>
        <w:rPr>
          <w:rFonts w:ascii="Times New Roman" w:hAnsi="Times New Roman" w:cs="Times New Roman"/>
        </w:rPr>
      </w:pPr>
      <w:r w:rsidRPr="00A63D93">
        <w:rPr>
          <w:rFonts w:ascii="Times New Roman" w:hAnsi="Times New Roman" w:cs="Times New Roman"/>
        </w:rPr>
        <w:lastRenderedPageBreak/>
        <w:t xml:space="preserve">Unutar strukture ove vrste prihoda najznačajnije je ostvarenje </w:t>
      </w:r>
      <w:r w:rsidRPr="00A63D93">
        <w:rPr>
          <w:rFonts w:ascii="Times New Roman" w:hAnsi="Times New Roman" w:cs="Times New Roman"/>
          <w:u w:val="single"/>
        </w:rPr>
        <w:t>prihoda od komunalnih doprinosa i naknada</w:t>
      </w:r>
      <w:r w:rsidRPr="00A63D93">
        <w:rPr>
          <w:rFonts w:ascii="Times New Roman" w:hAnsi="Times New Roman" w:cs="Times New Roman"/>
        </w:rPr>
        <w:t xml:space="preserve"> u ukupnom iznosu od </w:t>
      </w:r>
      <w:r w:rsidR="00754F7D" w:rsidRPr="00A63D93">
        <w:rPr>
          <w:rFonts w:ascii="Times New Roman" w:hAnsi="Times New Roman" w:cs="Times New Roman"/>
        </w:rPr>
        <w:t>5.694.742</w:t>
      </w:r>
      <w:r w:rsidRPr="00A63D93">
        <w:rPr>
          <w:rFonts w:ascii="Times New Roman" w:hAnsi="Times New Roman" w:cs="Times New Roman"/>
        </w:rPr>
        <w:t xml:space="preserve"> kn ili </w:t>
      </w:r>
      <w:r w:rsidR="00754F7D" w:rsidRPr="00A63D93">
        <w:rPr>
          <w:rFonts w:ascii="Times New Roman" w:hAnsi="Times New Roman" w:cs="Times New Roman"/>
        </w:rPr>
        <w:t>40,59</w:t>
      </w:r>
      <w:r w:rsidRPr="00A63D93">
        <w:rPr>
          <w:rFonts w:ascii="Times New Roman" w:hAnsi="Times New Roman" w:cs="Times New Roman"/>
        </w:rPr>
        <w:t xml:space="preserve">% </w:t>
      </w:r>
      <w:r w:rsidR="00754F7D" w:rsidRPr="00A63D93">
        <w:rPr>
          <w:rFonts w:ascii="Times New Roman" w:hAnsi="Times New Roman" w:cs="Times New Roman"/>
        </w:rPr>
        <w:t>godišnjeg plana  te za 1,69% manje nego u istom polugodištu 2017.godine.</w:t>
      </w:r>
    </w:p>
    <w:p w:rsidR="00754F7D" w:rsidRPr="00A63D93" w:rsidRDefault="00754F7D" w:rsidP="009307A2">
      <w:pPr>
        <w:spacing w:after="0" w:line="240" w:lineRule="auto"/>
        <w:jc w:val="both"/>
        <w:rPr>
          <w:rFonts w:ascii="Times New Roman" w:hAnsi="Times New Roman" w:cs="Times New Roman"/>
        </w:rPr>
      </w:pPr>
      <w:r w:rsidRPr="00A63D93">
        <w:rPr>
          <w:rFonts w:ascii="Times New Roman" w:hAnsi="Times New Roman" w:cs="Times New Roman"/>
        </w:rPr>
        <w:t>Komunalni doprinosi su novčana javna davanja koja se plaćaju za građane i korištenje objekata i u</w:t>
      </w:r>
      <w:r w:rsidR="001A0BA0" w:rsidRPr="00A63D93">
        <w:rPr>
          <w:rFonts w:ascii="Times New Roman" w:hAnsi="Times New Roman" w:cs="Times New Roman"/>
        </w:rPr>
        <w:t>ređaja komunalne infrastrukture</w:t>
      </w:r>
      <w:r w:rsidRPr="00A63D93">
        <w:rPr>
          <w:rFonts w:ascii="Times New Roman" w:hAnsi="Times New Roman" w:cs="Times New Roman"/>
        </w:rPr>
        <w:t>, a ostvareni su u iznosu od 1.747.328 kn ili 52,9% više od nego u istom razdoblju prethodne godine i većinom se odnose na uplate za legalizaciju građevinskih objekata.</w:t>
      </w:r>
    </w:p>
    <w:p w:rsidR="00754F7D" w:rsidRPr="00A63D93" w:rsidRDefault="00754F7D" w:rsidP="009307A2">
      <w:pPr>
        <w:spacing w:after="0" w:line="240" w:lineRule="auto"/>
        <w:jc w:val="both"/>
        <w:rPr>
          <w:rFonts w:ascii="Times New Roman" w:hAnsi="Times New Roman" w:cs="Times New Roman"/>
        </w:rPr>
      </w:pPr>
      <w:r w:rsidRPr="00A63D93">
        <w:rPr>
          <w:rFonts w:ascii="Times New Roman" w:hAnsi="Times New Roman" w:cs="Times New Roman"/>
        </w:rPr>
        <w:t>Komunalna naknada je prihod proračuna jedinice lokalne samouprave namijenjen  financiranju obavljanja komunalnih djelatnosti, a ostvaren u iznosu od 3.947.414 kn što je za 15,1% manje nego u istom izvještajnom razdoblju 2017.godine.</w:t>
      </w:r>
    </w:p>
    <w:p w:rsidR="00754F7D" w:rsidRPr="00A63D93" w:rsidRDefault="00754F7D" w:rsidP="009307A2">
      <w:pPr>
        <w:spacing w:after="0" w:line="240" w:lineRule="auto"/>
        <w:jc w:val="both"/>
        <w:rPr>
          <w:rFonts w:ascii="Times New Roman" w:hAnsi="Times New Roman" w:cs="Times New Roman"/>
        </w:rPr>
      </w:pPr>
      <w:r w:rsidRPr="00A63D93">
        <w:rPr>
          <w:rFonts w:ascii="Times New Roman" w:hAnsi="Times New Roman" w:cs="Times New Roman"/>
        </w:rPr>
        <w:t xml:space="preserve"> </w:t>
      </w:r>
    </w:p>
    <w:p w:rsidR="00AC2FF0" w:rsidRPr="00A63D93" w:rsidRDefault="009307A2" w:rsidP="009307A2">
      <w:pPr>
        <w:spacing w:after="0" w:line="240" w:lineRule="auto"/>
        <w:jc w:val="both"/>
        <w:rPr>
          <w:rFonts w:ascii="Times New Roman" w:hAnsi="Times New Roman" w:cs="Times New Roman"/>
        </w:rPr>
      </w:pPr>
      <w:r w:rsidRPr="00A63D93">
        <w:rPr>
          <w:rFonts w:ascii="Times New Roman" w:hAnsi="Times New Roman" w:cs="Times New Roman"/>
          <w:u w:val="single"/>
        </w:rPr>
        <w:t>Upravne i administrativne pristojbe</w:t>
      </w:r>
      <w:r w:rsidRPr="00A63D93">
        <w:rPr>
          <w:rFonts w:ascii="Times New Roman" w:hAnsi="Times New Roman" w:cs="Times New Roman"/>
        </w:rPr>
        <w:t xml:space="preserve"> ostvarene su u iznosu od </w:t>
      </w:r>
      <w:r w:rsidR="00754F7D" w:rsidRPr="00A63D93">
        <w:rPr>
          <w:rFonts w:ascii="Times New Roman" w:hAnsi="Times New Roman" w:cs="Times New Roman"/>
        </w:rPr>
        <w:t>306.649</w:t>
      </w:r>
      <w:r w:rsidRPr="00A63D93">
        <w:rPr>
          <w:rFonts w:ascii="Times New Roman" w:hAnsi="Times New Roman" w:cs="Times New Roman"/>
        </w:rPr>
        <w:t xml:space="preserve"> kn što je za </w:t>
      </w:r>
      <w:r w:rsidR="00F61806" w:rsidRPr="00A63D93">
        <w:rPr>
          <w:rFonts w:ascii="Times New Roman" w:hAnsi="Times New Roman" w:cs="Times New Roman"/>
        </w:rPr>
        <w:t>2,1</w:t>
      </w:r>
      <w:r w:rsidRPr="00A63D93">
        <w:rPr>
          <w:rFonts w:ascii="Times New Roman" w:hAnsi="Times New Roman" w:cs="Times New Roman"/>
        </w:rPr>
        <w:t xml:space="preserve">% </w:t>
      </w:r>
      <w:r w:rsidR="00F61806" w:rsidRPr="00A63D93">
        <w:rPr>
          <w:rFonts w:ascii="Times New Roman" w:hAnsi="Times New Roman" w:cs="Times New Roman"/>
        </w:rPr>
        <w:t>više</w:t>
      </w:r>
      <w:r w:rsidRPr="00A63D93">
        <w:rPr>
          <w:rFonts w:ascii="Times New Roman" w:hAnsi="Times New Roman" w:cs="Times New Roman"/>
        </w:rPr>
        <w:t xml:space="preserve"> od</w:t>
      </w:r>
      <w:r w:rsidR="00F61806" w:rsidRPr="00A63D93">
        <w:rPr>
          <w:rFonts w:ascii="Times New Roman" w:hAnsi="Times New Roman" w:cs="Times New Roman"/>
        </w:rPr>
        <w:t xml:space="preserve"> ostvarenja prethodne godine. </w:t>
      </w:r>
    </w:p>
    <w:p w:rsidR="00CA16F0" w:rsidRPr="00A63D93" w:rsidRDefault="009307A2" w:rsidP="009307A2">
      <w:pPr>
        <w:spacing w:after="0" w:line="240" w:lineRule="auto"/>
        <w:jc w:val="both"/>
        <w:rPr>
          <w:rFonts w:ascii="Times New Roman" w:hAnsi="Times New Roman" w:cs="Times New Roman"/>
        </w:rPr>
      </w:pPr>
      <w:r w:rsidRPr="00A63D93">
        <w:rPr>
          <w:rFonts w:ascii="Times New Roman" w:hAnsi="Times New Roman" w:cs="Times New Roman"/>
          <w:u w:val="single"/>
        </w:rPr>
        <w:t>Prihodi po posebnim propisima</w:t>
      </w:r>
      <w:r w:rsidRPr="00A63D93">
        <w:rPr>
          <w:rFonts w:ascii="Times New Roman" w:hAnsi="Times New Roman" w:cs="Times New Roman"/>
        </w:rPr>
        <w:t xml:space="preserve"> ostvareni su u iznosu od </w:t>
      </w:r>
      <w:r w:rsidR="00F61806" w:rsidRPr="00A63D93">
        <w:rPr>
          <w:rFonts w:ascii="Times New Roman" w:hAnsi="Times New Roman" w:cs="Times New Roman"/>
        </w:rPr>
        <w:t xml:space="preserve">1.449.023 kn ili 45,81% godišnjeg plana. Grad Trogir je u izvještajnom razdoblju ostvario </w:t>
      </w:r>
      <w:r w:rsidR="0062059A" w:rsidRPr="00A63D93">
        <w:rPr>
          <w:rFonts w:ascii="Times New Roman" w:hAnsi="Times New Roman" w:cs="Times New Roman"/>
        </w:rPr>
        <w:t>529.480 kn ovih prihoda</w:t>
      </w:r>
      <w:r w:rsidR="00723563" w:rsidRPr="00A63D93">
        <w:rPr>
          <w:rFonts w:ascii="Times New Roman" w:hAnsi="Times New Roman" w:cs="Times New Roman"/>
        </w:rPr>
        <w:t xml:space="preserve"> od kojih je značajnije spomenuti refundaciju materijalnih troškova</w:t>
      </w:r>
      <w:r w:rsidR="00BE39C5">
        <w:rPr>
          <w:rFonts w:ascii="Times New Roman" w:hAnsi="Times New Roman" w:cs="Times New Roman"/>
        </w:rPr>
        <w:t xml:space="preserve"> od  Hrvatskih voda</w:t>
      </w:r>
      <w:r w:rsidR="00723563" w:rsidRPr="00A63D93">
        <w:rPr>
          <w:rFonts w:ascii="Times New Roman" w:hAnsi="Times New Roman" w:cs="Times New Roman"/>
        </w:rPr>
        <w:t>, 5% uplaćenih sredstava Hrv</w:t>
      </w:r>
      <w:r w:rsidR="00BE39C5">
        <w:rPr>
          <w:rFonts w:ascii="Times New Roman" w:hAnsi="Times New Roman" w:cs="Times New Roman"/>
        </w:rPr>
        <w:t>atskih voda</w:t>
      </w:r>
      <w:r w:rsidR="00723563" w:rsidRPr="00A63D93">
        <w:rPr>
          <w:rFonts w:ascii="Times New Roman" w:hAnsi="Times New Roman" w:cs="Times New Roman"/>
        </w:rPr>
        <w:t xml:space="preserve"> po ugovoru i 8 % vodnog doprinosa od Hrvatskih voda u ukupnom iznosu od 245.306</w:t>
      </w:r>
      <w:r w:rsidR="00CA16F0" w:rsidRPr="00A63D93">
        <w:rPr>
          <w:rFonts w:ascii="Times New Roman" w:hAnsi="Times New Roman" w:cs="Times New Roman"/>
        </w:rPr>
        <w:t xml:space="preserve"> kn.</w:t>
      </w:r>
    </w:p>
    <w:p w:rsidR="009307A2" w:rsidRPr="00A63D93" w:rsidRDefault="00CA16F0" w:rsidP="009307A2">
      <w:pPr>
        <w:spacing w:after="0" w:line="240" w:lineRule="auto"/>
        <w:jc w:val="both"/>
        <w:rPr>
          <w:rFonts w:ascii="Times New Roman" w:hAnsi="Times New Roman" w:cs="Times New Roman"/>
        </w:rPr>
      </w:pPr>
      <w:r w:rsidRPr="00A63D93">
        <w:rPr>
          <w:rFonts w:ascii="Times New Roman" w:hAnsi="Times New Roman" w:cs="Times New Roman"/>
        </w:rPr>
        <w:t xml:space="preserve"> </w:t>
      </w:r>
      <w:r w:rsidR="009307A2" w:rsidRPr="00A63D93">
        <w:rPr>
          <w:rFonts w:ascii="Times New Roman" w:hAnsi="Times New Roman" w:cs="Times New Roman"/>
        </w:rPr>
        <w:t>Kod proračunskih korisnika ostvareni su prihodi po posebnim propisima u iznosu</w:t>
      </w:r>
      <w:r w:rsidR="002F01B3" w:rsidRPr="00A63D93">
        <w:rPr>
          <w:rFonts w:ascii="Times New Roman" w:hAnsi="Times New Roman" w:cs="Times New Roman"/>
        </w:rPr>
        <w:t xml:space="preserve"> od </w:t>
      </w:r>
      <w:r w:rsidR="009307A2" w:rsidRPr="00A63D93">
        <w:rPr>
          <w:rFonts w:ascii="Times New Roman" w:hAnsi="Times New Roman" w:cs="Times New Roman"/>
        </w:rPr>
        <w:t xml:space="preserve"> </w:t>
      </w:r>
      <w:r w:rsidR="002F01B3" w:rsidRPr="00A63D93">
        <w:rPr>
          <w:rFonts w:ascii="Times New Roman" w:hAnsi="Times New Roman" w:cs="Times New Roman"/>
        </w:rPr>
        <w:t>919.543</w:t>
      </w:r>
      <w:r w:rsidR="009307A2" w:rsidRPr="00A63D93">
        <w:rPr>
          <w:rFonts w:ascii="Times New Roman" w:hAnsi="Times New Roman" w:cs="Times New Roman"/>
        </w:rPr>
        <w:t xml:space="preserve"> kn i to cijeli iznos kod Dječjeg vrtića Trogir.</w:t>
      </w:r>
    </w:p>
    <w:p w:rsidR="009307A2" w:rsidRPr="00A63D93" w:rsidRDefault="009307A2" w:rsidP="009307A2">
      <w:pPr>
        <w:spacing w:after="0" w:line="240" w:lineRule="auto"/>
        <w:jc w:val="both"/>
        <w:rPr>
          <w:rFonts w:ascii="Times New Roman" w:hAnsi="Times New Roman" w:cs="Times New Roman"/>
        </w:rPr>
      </w:pPr>
      <w:r w:rsidRPr="00A63D93">
        <w:rPr>
          <w:rFonts w:ascii="Times New Roman" w:hAnsi="Times New Roman" w:cs="Times New Roman"/>
        </w:rPr>
        <w:t>Uplata roditelja je veoma važan izvor sredstava koji se direktno naplaćuje na žiro račun Dječjeg vrtića, a namijenjen je za izvršenje troškova u redovnom poslovanju.</w:t>
      </w:r>
    </w:p>
    <w:p w:rsidR="002F01B3" w:rsidRPr="00A63D93" w:rsidRDefault="002F01B3" w:rsidP="009307A2">
      <w:pPr>
        <w:spacing w:after="0" w:line="240" w:lineRule="auto"/>
        <w:jc w:val="both"/>
        <w:rPr>
          <w:rFonts w:ascii="Times New Roman" w:hAnsi="Times New Roman" w:cs="Times New Roman"/>
        </w:rPr>
      </w:pPr>
    </w:p>
    <w:p w:rsidR="00E2063F" w:rsidRPr="00A63D93" w:rsidRDefault="009307A2" w:rsidP="009307A2">
      <w:pPr>
        <w:spacing w:after="0" w:line="240" w:lineRule="auto"/>
        <w:jc w:val="both"/>
        <w:rPr>
          <w:rFonts w:ascii="Times New Roman" w:hAnsi="Times New Roman" w:cs="Times New Roman"/>
          <w:b/>
        </w:rPr>
      </w:pPr>
      <w:r w:rsidRPr="00A63D93">
        <w:rPr>
          <w:rFonts w:ascii="Times New Roman" w:hAnsi="Times New Roman" w:cs="Times New Roman"/>
          <w:b/>
        </w:rPr>
        <w:t>1.1.5. Prihodi od prodaje proizvoda i robe te pruženih usluga i prihodi od donacija</w:t>
      </w:r>
    </w:p>
    <w:p w:rsidR="00E2063F" w:rsidRPr="00A63D93" w:rsidRDefault="00E2063F" w:rsidP="009307A2">
      <w:pPr>
        <w:autoSpaceDE w:val="0"/>
        <w:autoSpaceDN w:val="0"/>
        <w:adjustRightInd w:val="0"/>
        <w:spacing w:after="0" w:line="240" w:lineRule="auto"/>
        <w:jc w:val="both"/>
        <w:rPr>
          <w:rFonts w:ascii="Times New Roman" w:hAnsi="Times New Roman" w:cs="Times New Roman"/>
          <w:color w:val="000000"/>
        </w:rPr>
      </w:pPr>
      <w:r w:rsidRPr="00A63D93">
        <w:rPr>
          <w:rFonts w:ascii="Times New Roman" w:hAnsi="Times New Roman" w:cs="Times New Roman"/>
          <w:color w:val="000000"/>
        </w:rPr>
        <w:t>Na godišnjoj razini planirano je 304.633 kn, od čega je realizirano 150.326 kn ili 49,35% plana te za 121,73% više u odnosu na isto izvještajno razdoblje 2017.godine.</w:t>
      </w:r>
    </w:p>
    <w:p w:rsidR="00E2063F" w:rsidRPr="00A63D93" w:rsidRDefault="00E2063F" w:rsidP="009307A2">
      <w:pPr>
        <w:autoSpaceDE w:val="0"/>
        <w:autoSpaceDN w:val="0"/>
        <w:adjustRightInd w:val="0"/>
        <w:spacing w:after="0" w:line="240" w:lineRule="auto"/>
        <w:jc w:val="both"/>
        <w:rPr>
          <w:rFonts w:ascii="Times New Roman" w:hAnsi="Times New Roman" w:cs="Times New Roman"/>
          <w:color w:val="000000"/>
        </w:rPr>
      </w:pPr>
    </w:p>
    <w:p w:rsidR="00AD1546" w:rsidRPr="00A63D93" w:rsidRDefault="00AD1546" w:rsidP="000A202A">
      <w:pPr>
        <w:spacing w:line="240" w:lineRule="auto"/>
        <w:jc w:val="both"/>
        <w:rPr>
          <w:rFonts w:ascii="Times New Roman" w:hAnsi="Times New Roman" w:cs="Times New Roman"/>
        </w:rPr>
      </w:pPr>
      <w:r w:rsidRPr="00A63D93">
        <w:rPr>
          <w:rFonts w:ascii="Times New Roman" w:hAnsi="Times New Roman" w:cs="Times New Roman"/>
          <w:u w:val="single"/>
        </w:rPr>
        <w:t>Prihodi od prodaje proizvoda i robe te pruženih usluga -</w:t>
      </w:r>
      <w:r w:rsidR="00E2063F" w:rsidRPr="00A63D93">
        <w:rPr>
          <w:rFonts w:ascii="Times New Roman" w:hAnsi="Times New Roman" w:cs="Times New Roman"/>
        </w:rPr>
        <w:t xml:space="preserve">Ova vrsta prihoda planirana je na razini proračunskih korisnika koji su ostvarili ukupno </w:t>
      </w:r>
      <w:r w:rsidRPr="00A63D93">
        <w:rPr>
          <w:rFonts w:ascii="Times New Roman" w:hAnsi="Times New Roman" w:cs="Times New Roman"/>
        </w:rPr>
        <w:t>9.826</w:t>
      </w:r>
      <w:r w:rsidR="00E2063F" w:rsidRPr="00A63D93">
        <w:rPr>
          <w:rFonts w:ascii="Times New Roman" w:hAnsi="Times New Roman" w:cs="Times New Roman"/>
        </w:rPr>
        <w:t xml:space="preserve"> kn – </w:t>
      </w:r>
      <w:r w:rsidRPr="00A63D93">
        <w:rPr>
          <w:rFonts w:ascii="Times New Roman" w:hAnsi="Times New Roman" w:cs="Times New Roman"/>
        </w:rPr>
        <w:t>4,02</w:t>
      </w:r>
      <w:r w:rsidR="00E2063F" w:rsidRPr="00A63D93">
        <w:rPr>
          <w:rFonts w:ascii="Times New Roman" w:hAnsi="Times New Roman" w:cs="Times New Roman"/>
        </w:rPr>
        <w:t xml:space="preserve">% godišnjeg plana i za </w:t>
      </w:r>
      <w:r w:rsidRPr="00A63D93">
        <w:rPr>
          <w:rFonts w:ascii="Times New Roman" w:hAnsi="Times New Roman" w:cs="Times New Roman"/>
        </w:rPr>
        <w:t>82,67% manje u odnosu na isto izvještajno razdoblje 2017.godine.</w:t>
      </w:r>
    </w:p>
    <w:p w:rsidR="00166D06" w:rsidRPr="00A63D93" w:rsidRDefault="00AD1546" w:rsidP="000A202A">
      <w:pPr>
        <w:spacing w:line="240" w:lineRule="auto"/>
        <w:jc w:val="both"/>
        <w:rPr>
          <w:rFonts w:ascii="Times New Roman" w:hAnsi="Times New Roman" w:cs="Times New Roman"/>
        </w:rPr>
      </w:pPr>
      <w:r w:rsidRPr="00A63D93">
        <w:rPr>
          <w:rFonts w:ascii="Times New Roman" w:hAnsi="Times New Roman" w:cs="Times New Roman"/>
        </w:rPr>
        <w:t>Proračunski korisnici –Gradska knjižnica te Muzej Grada Trogira su ukupno od gospodarske djelatnosti, prodaje robe ostvarili 1.256 kn vlastitih prihoda, dok su od pruženih usluga ostvarili 8.570 kn.</w:t>
      </w:r>
    </w:p>
    <w:p w:rsidR="00AD1546" w:rsidRPr="00A63D93" w:rsidRDefault="00AD1546" w:rsidP="000A202A">
      <w:pPr>
        <w:spacing w:line="240" w:lineRule="auto"/>
        <w:jc w:val="both"/>
        <w:rPr>
          <w:rFonts w:ascii="Times New Roman" w:hAnsi="Times New Roman" w:cs="Times New Roman"/>
        </w:rPr>
      </w:pPr>
      <w:r w:rsidRPr="00A63D93">
        <w:rPr>
          <w:rFonts w:ascii="Times New Roman" w:hAnsi="Times New Roman" w:cs="Times New Roman"/>
          <w:u w:val="single"/>
        </w:rPr>
        <w:t xml:space="preserve">Donacije od pravnih i fizičkih osoba izvan općeg proračuna, </w:t>
      </w:r>
      <w:r w:rsidRPr="00A63D93">
        <w:rPr>
          <w:rFonts w:ascii="Times New Roman" w:hAnsi="Times New Roman" w:cs="Times New Roman"/>
        </w:rPr>
        <w:t>proračunski korisnici su ostvarili</w:t>
      </w:r>
      <w:r w:rsidRPr="00A63D93">
        <w:rPr>
          <w:rFonts w:ascii="Times New Roman" w:hAnsi="Times New Roman" w:cs="Times New Roman"/>
          <w:u w:val="single"/>
        </w:rPr>
        <w:t xml:space="preserve"> </w:t>
      </w:r>
      <w:r w:rsidRPr="00A63D93">
        <w:rPr>
          <w:rFonts w:ascii="Times New Roman" w:hAnsi="Times New Roman" w:cs="Times New Roman"/>
        </w:rPr>
        <w:t>ukupno 140</w:t>
      </w:r>
      <w:r w:rsidR="003E2B5D" w:rsidRPr="00A63D93">
        <w:rPr>
          <w:rFonts w:ascii="Times New Roman" w:hAnsi="Times New Roman" w:cs="Times New Roman"/>
        </w:rPr>
        <w:t>.500 kn što je za 1.544% više u odnosu na isto razdoblje 2017.godine i to Dječji vrtić Trogir iznos od 4.000 kn te Muzej Grada Trogira iznos od 136.500 kn kapitalnih donacija.</w:t>
      </w:r>
    </w:p>
    <w:p w:rsidR="007D61D2" w:rsidRPr="00A63D93" w:rsidRDefault="007D61D2" w:rsidP="007D61D2">
      <w:pPr>
        <w:spacing w:after="0" w:line="240" w:lineRule="auto"/>
        <w:jc w:val="both"/>
        <w:rPr>
          <w:rFonts w:ascii="Times New Roman" w:hAnsi="Times New Roman" w:cs="Times New Roman"/>
          <w:b/>
        </w:rPr>
      </w:pPr>
      <w:r w:rsidRPr="00A63D93">
        <w:rPr>
          <w:rFonts w:ascii="Times New Roman" w:hAnsi="Times New Roman" w:cs="Times New Roman"/>
          <w:b/>
        </w:rPr>
        <w:t xml:space="preserve">1.1.6. Kazne, upravne mjere i ostali prihodi </w:t>
      </w:r>
    </w:p>
    <w:p w:rsidR="007D61D2" w:rsidRPr="00A63D93" w:rsidRDefault="007D61D2" w:rsidP="007D61D2">
      <w:pPr>
        <w:spacing w:after="0" w:line="240" w:lineRule="auto"/>
        <w:jc w:val="both"/>
        <w:rPr>
          <w:rFonts w:ascii="Times New Roman" w:hAnsi="Times New Roman" w:cs="Times New Roman"/>
        </w:rPr>
      </w:pPr>
      <w:r w:rsidRPr="00A63D93">
        <w:rPr>
          <w:rFonts w:ascii="Times New Roman" w:hAnsi="Times New Roman" w:cs="Times New Roman"/>
        </w:rPr>
        <w:t xml:space="preserve">Prihodi od kazni, upravnih mjera i ostalih prihoda ostvareni su u iznosu od 5.184.386 kn, a odnose se na kazne za prekršaje u prometu u nadležnosti MUP-a i to iznos od 95.152 kn te kazne po rješenju komunalnih redara u iznosu od 21.037 kn. U odnosu na isto razdoblje 2017. godine to je povećanje ostvarenja ove vrste prihoda od 12%. </w:t>
      </w:r>
    </w:p>
    <w:p w:rsidR="00186829" w:rsidRPr="00A63D93" w:rsidRDefault="00AC2FF0" w:rsidP="007D61D2">
      <w:pPr>
        <w:spacing w:after="0" w:line="240" w:lineRule="auto"/>
        <w:jc w:val="both"/>
        <w:rPr>
          <w:rFonts w:ascii="Times New Roman" w:hAnsi="Times New Roman" w:cs="Times New Roman"/>
        </w:rPr>
      </w:pPr>
      <w:r w:rsidRPr="00A63D93">
        <w:rPr>
          <w:rFonts w:ascii="Times New Roman" w:hAnsi="Times New Roman" w:cs="Times New Roman"/>
        </w:rPr>
        <w:t>Iznos od 5.051.235 kn se odnosi na naknadu za preuzeta potraživanja koja je ostvarena temeljem ugovora o ustupu tražbine sklopljenom između B2Kapital i Grada Trogira dana 27.11.2017.godine OV-15431/2017.Temeljem sklopljenog ugovora Trgovačko društvo Dobrić je izvršilo plaćanje na žiro račun grada u iznosu od 9.000.000 kn  koja uplata se odnosi na podmirenje dijela potraživanja Grada od T.D. Dobrić  temeljem navedenog ugovora.</w:t>
      </w:r>
    </w:p>
    <w:p w:rsidR="007D61D2" w:rsidRPr="00A63D93" w:rsidRDefault="00835504" w:rsidP="007D61D2">
      <w:pPr>
        <w:spacing w:after="0" w:line="240" w:lineRule="auto"/>
        <w:jc w:val="both"/>
        <w:rPr>
          <w:rFonts w:ascii="Times New Roman" w:hAnsi="Times New Roman" w:cs="Times New Roman"/>
        </w:rPr>
      </w:pPr>
      <w:r w:rsidRPr="00A63D93">
        <w:rPr>
          <w:rFonts w:ascii="Times New Roman" w:hAnsi="Times New Roman" w:cs="Times New Roman"/>
        </w:rPr>
        <w:t xml:space="preserve">Proračunski korisnici su također imali ostvarenje kod ove skupine prihoda i to iznos od </w:t>
      </w:r>
      <w:r w:rsidR="00186829" w:rsidRPr="00A63D93">
        <w:rPr>
          <w:rFonts w:ascii="Times New Roman" w:hAnsi="Times New Roman" w:cs="Times New Roman"/>
        </w:rPr>
        <w:t xml:space="preserve">336 kn </w:t>
      </w:r>
      <w:r w:rsidRPr="00A63D93">
        <w:rPr>
          <w:rFonts w:ascii="Times New Roman" w:hAnsi="Times New Roman" w:cs="Times New Roman"/>
        </w:rPr>
        <w:t xml:space="preserve">koji pripada </w:t>
      </w:r>
      <w:r w:rsidR="007D61D2" w:rsidRPr="00A63D93">
        <w:rPr>
          <w:rFonts w:ascii="Times New Roman" w:hAnsi="Times New Roman" w:cs="Times New Roman"/>
        </w:rPr>
        <w:t>Muzej</w:t>
      </w:r>
      <w:r w:rsidRPr="00A63D93">
        <w:rPr>
          <w:rFonts w:ascii="Times New Roman" w:hAnsi="Times New Roman" w:cs="Times New Roman"/>
        </w:rPr>
        <w:t>u</w:t>
      </w:r>
      <w:r w:rsidR="007D61D2" w:rsidRPr="00A63D93">
        <w:rPr>
          <w:rFonts w:ascii="Times New Roman" w:hAnsi="Times New Roman" w:cs="Times New Roman"/>
        </w:rPr>
        <w:t xml:space="preserve"> Grada Trogira i to na participaciju </w:t>
      </w:r>
      <w:r w:rsidR="00186829" w:rsidRPr="00A63D93">
        <w:rPr>
          <w:rFonts w:ascii="Times New Roman" w:hAnsi="Times New Roman" w:cs="Times New Roman"/>
        </w:rPr>
        <w:t>za vodu koju plaća jedan stanar te iznos od 16.626 kn koji se odnosi n</w:t>
      </w:r>
      <w:r w:rsidRPr="00A63D93">
        <w:rPr>
          <w:rFonts w:ascii="Times New Roman" w:hAnsi="Times New Roman" w:cs="Times New Roman"/>
        </w:rPr>
        <w:t>a Gradsku knjižnicu i to prihode</w:t>
      </w:r>
      <w:r w:rsidR="00186829" w:rsidRPr="00A63D93">
        <w:rPr>
          <w:rFonts w:ascii="Times New Roman" w:hAnsi="Times New Roman" w:cs="Times New Roman"/>
        </w:rPr>
        <w:t xml:space="preserve"> od ostalih kazni.</w:t>
      </w:r>
    </w:p>
    <w:p w:rsidR="007D61D2" w:rsidRPr="00A63D93" w:rsidRDefault="007D61D2" w:rsidP="007D61D2">
      <w:pPr>
        <w:spacing w:after="0" w:line="240" w:lineRule="auto"/>
        <w:jc w:val="both"/>
        <w:rPr>
          <w:rFonts w:ascii="Times New Roman" w:hAnsi="Times New Roman" w:cs="Times New Roman"/>
        </w:rPr>
      </w:pPr>
    </w:p>
    <w:p w:rsidR="007D61D2" w:rsidRPr="00A63D93" w:rsidRDefault="007D61D2" w:rsidP="007D61D2">
      <w:pPr>
        <w:spacing w:line="240" w:lineRule="auto"/>
        <w:jc w:val="both"/>
        <w:rPr>
          <w:rFonts w:ascii="Times New Roman" w:hAnsi="Times New Roman" w:cs="Times New Roman"/>
          <w:b/>
        </w:rPr>
      </w:pPr>
      <w:r w:rsidRPr="00A63D93">
        <w:rPr>
          <w:rFonts w:ascii="Times New Roman" w:hAnsi="Times New Roman" w:cs="Times New Roman"/>
          <w:b/>
        </w:rPr>
        <w:t xml:space="preserve">1.2. PRIHODI OD PRODAJE NEFINANCIJSKE IMOVINE </w:t>
      </w:r>
    </w:p>
    <w:p w:rsidR="007D61D2" w:rsidRPr="00A63D93" w:rsidRDefault="007D61D2" w:rsidP="007D61D2">
      <w:pPr>
        <w:spacing w:after="0" w:line="240" w:lineRule="auto"/>
        <w:jc w:val="both"/>
        <w:rPr>
          <w:rFonts w:ascii="Times New Roman" w:hAnsi="Times New Roman" w:cs="Times New Roman"/>
        </w:rPr>
      </w:pPr>
      <w:r w:rsidRPr="00A63D93">
        <w:rPr>
          <w:rFonts w:ascii="Times New Roman" w:hAnsi="Times New Roman" w:cs="Times New Roman"/>
        </w:rPr>
        <w:t xml:space="preserve">Realizacija prihoda od prodaje nefinancijske imovine iznosi </w:t>
      </w:r>
      <w:r w:rsidR="009C113B" w:rsidRPr="00A63D93">
        <w:rPr>
          <w:rFonts w:ascii="Times New Roman" w:hAnsi="Times New Roman" w:cs="Times New Roman"/>
        </w:rPr>
        <w:t>33.014</w:t>
      </w:r>
      <w:r w:rsidRPr="00A63D93">
        <w:rPr>
          <w:rFonts w:ascii="Times New Roman" w:hAnsi="Times New Roman" w:cs="Times New Roman"/>
        </w:rPr>
        <w:t xml:space="preserve"> kn, odnosno </w:t>
      </w:r>
      <w:r w:rsidR="009C113B" w:rsidRPr="00A63D93">
        <w:rPr>
          <w:rFonts w:ascii="Times New Roman" w:hAnsi="Times New Roman" w:cs="Times New Roman"/>
        </w:rPr>
        <w:t>33,01</w:t>
      </w:r>
      <w:r w:rsidRPr="00A63D93">
        <w:rPr>
          <w:rFonts w:ascii="Times New Roman" w:hAnsi="Times New Roman" w:cs="Times New Roman"/>
        </w:rPr>
        <w:t>% godišnjeg plana. U odnosu na isto razdoblje</w:t>
      </w:r>
      <w:r w:rsidR="00186829" w:rsidRPr="00A63D93">
        <w:rPr>
          <w:rFonts w:ascii="Times New Roman" w:hAnsi="Times New Roman" w:cs="Times New Roman"/>
        </w:rPr>
        <w:t xml:space="preserve"> 2017</w:t>
      </w:r>
      <w:r w:rsidRPr="00A63D93">
        <w:rPr>
          <w:rFonts w:ascii="Times New Roman" w:hAnsi="Times New Roman" w:cs="Times New Roman"/>
        </w:rPr>
        <w:t xml:space="preserve">.godine ostvareno je za </w:t>
      </w:r>
      <w:r w:rsidR="009C113B" w:rsidRPr="00A63D93">
        <w:rPr>
          <w:rFonts w:ascii="Times New Roman" w:hAnsi="Times New Roman" w:cs="Times New Roman"/>
        </w:rPr>
        <w:t>49,28% više</w:t>
      </w:r>
      <w:r w:rsidRPr="00A63D93">
        <w:rPr>
          <w:rFonts w:ascii="Times New Roman" w:hAnsi="Times New Roman" w:cs="Times New Roman"/>
        </w:rPr>
        <w:t xml:space="preserve"> ovih prihoda. Unutar ove skupine, pojedine vrste prihoda ostvarene su kako slijedi:</w:t>
      </w:r>
    </w:p>
    <w:p w:rsidR="007D61D2" w:rsidRPr="00A63D93" w:rsidRDefault="007D61D2" w:rsidP="007D61D2">
      <w:pPr>
        <w:spacing w:after="0" w:line="240" w:lineRule="auto"/>
        <w:jc w:val="both"/>
        <w:rPr>
          <w:rFonts w:ascii="Times New Roman" w:hAnsi="Times New Roman" w:cs="Times New Roman"/>
        </w:rPr>
      </w:pPr>
    </w:p>
    <w:p w:rsidR="003A31D3" w:rsidRPr="00A63D93" w:rsidRDefault="003A31D3" w:rsidP="007D61D2">
      <w:pPr>
        <w:spacing w:after="0" w:line="240" w:lineRule="auto"/>
        <w:jc w:val="both"/>
        <w:rPr>
          <w:rFonts w:ascii="Times New Roman" w:hAnsi="Times New Roman" w:cs="Times New Roman"/>
          <w:b/>
        </w:rPr>
      </w:pPr>
    </w:p>
    <w:p w:rsidR="007D61D2" w:rsidRPr="00A63D93" w:rsidRDefault="007D61D2" w:rsidP="007D61D2">
      <w:pPr>
        <w:spacing w:after="0" w:line="240" w:lineRule="auto"/>
        <w:jc w:val="both"/>
        <w:rPr>
          <w:rFonts w:ascii="Times New Roman" w:hAnsi="Times New Roman" w:cs="Times New Roman"/>
          <w:b/>
        </w:rPr>
      </w:pPr>
      <w:r w:rsidRPr="00A63D93">
        <w:rPr>
          <w:rFonts w:ascii="Times New Roman" w:hAnsi="Times New Roman" w:cs="Times New Roman"/>
          <w:b/>
        </w:rPr>
        <w:t xml:space="preserve">1.2.1.  Prihodi od prodaje </w:t>
      </w:r>
      <w:proofErr w:type="spellStart"/>
      <w:r w:rsidRPr="00A63D93">
        <w:rPr>
          <w:rFonts w:ascii="Times New Roman" w:hAnsi="Times New Roman" w:cs="Times New Roman"/>
          <w:b/>
        </w:rPr>
        <w:t>neproizvedene</w:t>
      </w:r>
      <w:proofErr w:type="spellEnd"/>
      <w:r w:rsidRPr="00A63D93">
        <w:rPr>
          <w:rFonts w:ascii="Times New Roman" w:hAnsi="Times New Roman" w:cs="Times New Roman"/>
          <w:b/>
        </w:rPr>
        <w:t xml:space="preserve"> dugotrajne imovine</w:t>
      </w:r>
    </w:p>
    <w:p w:rsidR="007D61D2" w:rsidRPr="00A63D93" w:rsidRDefault="007D61D2" w:rsidP="007D61D2">
      <w:pPr>
        <w:spacing w:after="0" w:line="240" w:lineRule="auto"/>
        <w:jc w:val="both"/>
        <w:rPr>
          <w:rFonts w:ascii="Times New Roman" w:hAnsi="Times New Roman" w:cs="Times New Roman"/>
          <w:b/>
        </w:rPr>
      </w:pPr>
      <w:r w:rsidRPr="00A63D93">
        <w:rPr>
          <w:rFonts w:ascii="Times New Roman" w:hAnsi="Times New Roman" w:cs="Times New Roman"/>
        </w:rPr>
        <w:t xml:space="preserve">Ova vrsta prihoda nije bilježila ostvarenje u izvještajnom razdoblju </w:t>
      </w:r>
      <w:r w:rsidR="009C113B" w:rsidRPr="00A63D93">
        <w:rPr>
          <w:rFonts w:ascii="Times New Roman" w:hAnsi="Times New Roman" w:cs="Times New Roman"/>
        </w:rPr>
        <w:t>2018</w:t>
      </w:r>
      <w:r w:rsidRPr="00A63D93">
        <w:rPr>
          <w:rFonts w:ascii="Times New Roman" w:hAnsi="Times New Roman" w:cs="Times New Roman"/>
        </w:rPr>
        <w:t>. godine.</w:t>
      </w:r>
    </w:p>
    <w:p w:rsidR="007D61D2" w:rsidRPr="00A63D93" w:rsidRDefault="007D61D2" w:rsidP="007D61D2">
      <w:pPr>
        <w:spacing w:after="0" w:line="240" w:lineRule="auto"/>
        <w:jc w:val="both"/>
        <w:rPr>
          <w:rFonts w:ascii="Times New Roman" w:hAnsi="Times New Roman" w:cs="Times New Roman"/>
        </w:rPr>
      </w:pPr>
    </w:p>
    <w:p w:rsidR="007D61D2" w:rsidRPr="00A63D93" w:rsidRDefault="007D61D2" w:rsidP="007D61D2">
      <w:pPr>
        <w:spacing w:after="0" w:line="240" w:lineRule="auto"/>
        <w:jc w:val="both"/>
        <w:rPr>
          <w:rFonts w:ascii="Times New Roman" w:hAnsi="Times New Roman" w:cs="Times New Roman"/>
          <w:b/>
        </w:rPr>
      </w:pPr>
      <w:r w:rsidRPr="00A63D93">
        <w:rPr>
          <w:rFonts w:ascii="Times New Roman" w:hAnsi="Times New Roman" w:cs="Times New Roman"/>
          <w:b/>
        </w:rPr>
        <w:t xml:space="preserve">1.2.2.  Prihod od prodaje proizvedene dugotrajne imovine </w:t>
      </w:r>
    </w:p>
    <w:p w:rsidR="007D61D2" w:rsidRPr="00A63D93" w:rsidRDefault="007D61D2" w:rsidP="007D61D2">
      <w:pPr>
        <w:spacing w:after="0" w:line="240" w:lineRule="auto"/>
        <w:jc w:val="both"/>
        <w:rPr>
          <w:rFonts w:ascii="Times New Roman" w:hAnsi="Times New Roman" w:cs="Times New Roman"/>
        </w:rPr>
      </w:pPr>
      <w:r w:rsidRPr="00A63D93">
        <w:rPr>
          <w:rFonts w:ascii="Times New Roman" w:hAnsi="Times New Roman" w:cs="Times New Roman"/>
        </w:rPr>
        <w:t xml:space="preserve">U </w:t>
      </w:r>
      <w:r w:rsidR="009C113B" w:rsidRPr="00A63D93">
        <w:rPr>
          <w:rFonts w:ascii="Times New Roman" w:hAnsi="Times New Roman" w:cs="Times New Roman"/>
        </w:rPr>
        <w:t>prvom polugodištu 2018</w:t>
      </w:r>
      <w:r w:rsidRPr="00A63D93">
        <w:rPr>
          <w:rFonts w:ascii="Times New Roman" w:hAnsi="Times New Roman" w:cs="Times New Roman"/>
        </w:rPr>
        <w:t xml:space="preserve">.g. ostvareno je </w:t>
      </w:r>
      <w:r w:rsidR="009C113B" w:rsidRPr="00A63D93">
        <w:rPr>
          <w:rFonts w:ascii="Times New Roman" w:hAnsi="Times New Roman" w:cs="Times New Roman"/>
        </w:rPr>
        <w:t>33.014</w:t>
      </w:r>
      <w:r w:rsidRPr="00A63D93">
        <w:rPr>
          <w:rFonts w:ascii="Times New Roman" w:hAnsi="Times New Roman" w:cs="Times New Roman"/>
        </w:rPr>
        <w:t xml:space="preserve"> kn ovih prihoda, a odnosi se na prihod od prodaje društvenih stanova koji se otkupljuju od strane građana sukladno Zakonu o prodaji stanova na kojima postoji stanarsko pravo i od čije uplate 55% pripada državnom proračunu dok od ostalih 45% Gradu Trogiru pripada 59%.</w:t>
      </w:r>
    </w:p>
    <w:p w:rsidR="009269AB" w:rsidRPr="00A63D93" w:rsidRDefault="009269AB" w:rsidP="000A202A">
      <w:pPr>
        <w:spacing w:line="240" w:lineRule="auto"/>
        <w:jc w:val="both"/>
        <w:rPr>
          <w:rFonts w:ascii="Times New Roman" w:hAnsi="Times New Roman" w:cs="Times New Roman"/>
          <w:u w:val="single"/>
        </w:rPr>
      </w:pPr>
    </w:p>
    <w:p w:rsidR="009269AB" w:rsidRPr="00A63D93" w:rsidRDefault="009269AB" w:rsidP="009269AB">
      <w:pPr>
        <w:spacing w:line="240" w:lineRule="auto"/>
        <w:jc w:val="center"/>
        <w:rPr>
          <w:rFonts w:ascii="Times New Roman" w:hAnsi="Times New Roman" w:cs="Times New Roman"/>
          <w:b/>
        </w:rPr>
      </w:pPr>
      <w:r w:rsidRPr="00A63D93">
        <w:rPr>
          <w:rFonts w:ascii="Times New Roman" w:hAnsi="Times New Roman" w:cs="Times New Roman"/>
          <w:b/>
        </w:rPr>
        <w:t>2) RASHODI I IZDACI</w:t>
      </w:r>
    </w:p>
    <w:p w:rsidR="009269AB" w:rsidRPr="00A63D93" w:rsidRDefault="009269AB" w:rsidP="009269AB">
      <w:pPr>
        <w:spacing w:after="0" w:line="240" w:lineRule="auto"/>
        <w:jc w:val="both"/>
        <w:rPr>
          <w:rFonts w:ascii="Times New Roman" w:hAnsi="Times New Roman" w:cs="Times New Roman"/>
        </w:rPr>
      </w:pPr>
      <w:r w:rsidRPr="00A63D93">
        <w:rPr>
          <w:rFonts w:ascii="Times New Roman" w:hAnsi="Times New Roman" w:cs="Times New Roman"/>
        </w:rPr>
        <w:t>Rashodi poslovanja klasificiraju se na rashode za zaposlene, materijalne rashode, financijske rashode, subvencije, pomoći, naknade i ostale rashode.</w:t>
      </w:r>
    </w:p>
    <w:p w:rsidR="009269AB" w:rsidRPr="00A63D93" w:rsidRDefault="009269AB" w:rsidP="009269AB">
      <w:pPr>
        <w:spacing w:after="0" w:line="240" w:lineRule="auto"/>
        <w:jc w:val="both"/>
        <w:rPr>
          <w:rFonts w:ascii="Times New Roman" w:hAnsi="Times New Roman" w:cs="Times New Roman"/>
        </w:rPr>
      </w:pPr>
      <w:r w:rsidRPr="00A63D93">
        <w:rPr>
          <w:rFonts w:ascii="Times New Roman" w:hAnsi="Times New Roman" w:cs="Times New Roman"/>
        </w:rPr>
        <w:t>Rashodi za nabavu nefinancijske imovine klasificiraju se po vrstama n</w:t>
      </w:r>
      <w:r w:rsidR="003A31D3" w:rsidRPr="00A63D93">
        <w:rPr>
          <w:rFonts w:ascii="Times New Roman" w:hAnsi="Times New Roman" w:cs="Times New Roman"/>
        </w:rPr>
        <w:t xml:space="preserve">abavljene nefinancijske imovine </w:t>
      </w:r>
      <w:r w:rsidRPr="00A63D93">
        <w:rPr>
          <w:rFonts w:ascii="Times New Roman" w:hAnsi="Times New Roman" w:cs="Times New Roman"/>
        </w:rPr>
        <w:t>(</w:t>
      </w:r>
      <w:proofErr w:type="spellStart"/>
      <w:r w:rsidRPr="00A63D93">
        <w:rPr>
          <w:rFonts w:ascii="Times New Roman" w:hAnsi="Times New Roman" w:cs="Times New Roman"/>
        </w:rPr>
        <w:t>neproizvedena</w:t>
      </w:r>
      <w:proofErr w:type="spellEnd"/>
      <w:r w:rsidRPr="00A63D93">
        <w:rPr>
          <w:rFonts w:ascii="Times New Roman" w:hAnsi="Times New Roman" w:cs="Times New Roman"/>
        </w:rPr>
        <w:t xml:space="preserve"> dugotrajna imovina i p</w:t>
      </w:r>
      <w:r w:rsidR="003A31D3" w:rsidRPr="00A63D93">
        <w:rPr>
          <w:rFonts w:ascii="Times New Roman" w:hAnsi="Times New Roman" w:cs="Times New Roman"/>
        </w:rPr>
        <w:t xml:space="preserve">roizvedena dugotrajna imovina). </w:t>
      </w:r>
      <w:r w:rsidRPr="00A63D93">
        <w:rPr>
          <w:rFonts w:ascii="Times New Roman" w:hAnsi="Times New Roman" w:cs="Times New Roman"/>
        </w:rPr>
        <w:t>Osim navedenog klasifikacija obuhvaća i rashode za dodatna ulaganja na nefinancijskoj imovini.</w:t>
      </w:r>
    </w:p>
    <w:p w:rsidR="009269AB" w:rsidRPr="00A63D93" w:rsidRDefault="009269AB" w:rsidP="009269AB">
      <w:pPr>
        <w:spacing w:after="0" w:line="240" w:lineRule="auto"/>
        <w:jc w:val="both"/>
        <w:rPr>
          <w:rFonts w:ascii="Times New Roman" w:hAnsi="Times New Roman" w:cs="Times New Roman"/>
        </w:rPr>
      </w:pPr>
      <w:r w:rsidRPr="00A63D93">
        <w:rPr>
          <w:rFonts w:ascii="Times New Roman" w:hAnsi="Times New Roman" w:cs="Times New Roman"/>
        </w:rPr>
        <w:t>Izdaci za financijsku imovinu i otplate zajmova obuhvaćaju izdatke za dane zajmove i depozite te izdatke za otplatu glavnice primljenih kredita i zajmova.</w:t>
      </w:r>
    </w:p>
    <w:p w:rsidR="009269AB" w:rsidRPr="00A63D93" w:rsidRDefault="009269AB" w:rsidP="009269AB">
      <w:pPr>
        <w:spacing w:after="0" w:line="240" w:lineRule="auto"/>
        <w:rPr>
          <w:rFonts w:ascii="Times New Roman" w:hAnsi="Times New Roman" w:cs="Times New Roman"/>
        </w:rPr>
      </w:pPr>
      <w:r w:rsidRPr="00A63D93">
        <w:rPr>
          <w:rFonts w:ascii="Times New Roman" w:hAnsi="Times New Roman" w:cs="Times New Roman"/>
        </w:rPr>
        <w:t xml:space="preserve"> </w:t>
      </w:r>
    </w:p>
    <w:p w:rsidR="009269AB" w:rsidRPr="00A63D93" w:rsidRDefault="009269AB" w:rsidP="009269AB">
      <w:pPr>
        <w:spacing w:after="0" w:line="240" w:lineRule="auto"/>
        <w:jc w:val="both"/>
        <w:rPr>
          <w:rFonts w:ascii="Times New Roman" w:hAnsi="Times New Roman" w:cs="Times New Roman"/>
        </w:rPr>
      </w:pPr>
      <w:r w:rsidRPr="00A63D93">
        <w:rPr>
          <w:rFonts w:ascii="Times New Roman" w:hAnsi="Times New Roman" w:cs="Times New Roman"/>
        </w:rPr>
        <w:t>Ukupno pl</w:t>
      </w:r>
      <w:r w:rsidR="00517416" w:rsidRPr="00A63D93">
        <w:rPr>
          <w:rFonts w:ascii="Times New Roman" w:hAnsi="Times New Roman" w:cs="Times New Roman"/>
        </w:rPr>
        <w:t>anirani rashodi i izdaci za 2018</w:t>
      </w:r>
      <w:r w:rsidRPr="00A63D93">
        <w:rPr>
          <w:rFonts w:ascii="Times New Roman" w:hAnsi="Times New Roman" w:cs="Times New Roman"/>
        </w:rPr>
        <w:t xml:space="preserve">. godinu iznosili su </w:t>
      </w:r>
      <w:r w:rsidR="00290898">
        <w:rPr>
          <w:rFonts w:ascii="Times New Roman" w:hAnsi="Times New Roman" w:cs="Times New Roman"/>
          <w:b/>
        </w:rPr>
        <w:t>96.5</w:t>
      </w:r>
      <w:r w:rsidR="00C23D0D" w:rsidRPr="00A63D93">
        <w:rPr>
          <w:rFonts w:ascii="Times New Roman" w:hAnsi="Times New Roman" w:cs="Times New Roman"/>
          <w:b/>
        </w:rPr>
        <w:t>57.930</w:t>
      </w:r>
      <w:r w:rsidRPr="00A63D93">
        <w:rPr>
          <w:rFonts w:ascii="Times New Roman" w:hAnsi="Times New Roman" w:cs="Times New Roman"/>
          <w:b/>
        </w:rPr>
        <w:t xml:space="preserve"> kn</w:t>
      </w:r>
      <w:r w:rsidR="00C23D0D" w:rsidRPr="00A63D93">
        <w:rPr>
          <w:rFonts w:ascii="Times New Roman" w:hAnsi="Times New Roman" w:cs="Times New Roman"/>
        </w:rPr>
        <w:t xml:space="preserve">, od čega je ostvareno </w:t>
      </w:r>
      <w:r w:rsidRPr="00A63D93">
        <w:rPr>
          <w:rFonts w:ascii="Times New Roman" w:hAnsi="Times New Roman" w:cs="Times New Roman"/>
        </w:rPr>
        <w:t xml:space="preserve">u </w:t>
      </w:r>
      <w:r w:rsidR="007B1740">
        <w:rPr>
          <w:rFonts w:ascii="Times New Roman" w:hAnsi="Times New Roman" w:cs="Times New Roman"/>
        </w:rPr>
        <w:t xml:space="preserve">prvom polugodištu </w:t>
      </w:r>
      <w:r w:rsidR="00C23D0D" w:rsidRPr="00A63D93">
        <w:rPr>
          <w:rFonts w:ascii="Times New Roman" w:hAnsi="Times New Roman" w:cs="Times New Roman"/>
        </w:rPr>
        <w:t xml:space="preserve">2018.godine </w:t>
      </w:r>
      <w:r w:rsidR="00C23D0D" w:rsidRPr="00A63D93">
        <w:rPr>
          <w:rFonts w:ascii="Times New Roman" w:hAnsi="Times New Roman" w:cs="Times New Roman"/>
          <w:b/>
        </w:rPr>
        <w:t>35.796.868</w:t>
      </w:r>
      <w:r w:rsidR="00281AF0">
        <w:rPr>
          <w:rFonts w:ascii="Times New Roman" w:hAnsi="Times New Roman" w:cs="Times New Roman"/>
        </w:rPr>
        <w:t xml:space="preserve"> kn ili 37,07</w:t>
      </w:r>
      <w:r w:rsidRPr="00A63D93">
        <w:rPr>
          <w:rFonts w:ascii="Times New Roman" w:hAnsi="Times New Roman" w:cs="Times New Roman"/>
        </w:rPr>
        <w:t>% plana i za</w:t>
      </w:r>
      <w:r w:rsidR="00520A62">
        <w:rPr>
          <w:rFonts w:ascii="Times New Roman" w:hAnsi="Times New Roman" w:cs="Times New Roman"/>
        </w:rPr>
        <w:t xml:space="preserve"> 30,93</w:t>
      </w:r>
      <w:r w:rsidRPr="00A63D93">
        <w:rPr>
          <w:rFonts w:ascii="Times New Roman" w:hAnsi="Times New Roman" w:cs="Times New Roman"/>
        </w:rPr>
        <w:t>% više</w:t>
      </w:r>
      <w:r w:rsidR="00C23D0D" w:rsidRPr="00A63D93">
        <w:rPr>
          <w:rFonts w:ascii="Times New Roman" w:hAnsi="Times New Roman" w:cs="Times New Roman"/>
        </w:rPr>
        <w:t xml:space="preserve"> u odnosu na prvo polugodište 2017</w:t>
      </w:r>
      <w:r w:rsidRPr="00A63D93">
        <w:rPr>
          <w:rFonts w:ascii="Times New Roman" w:hAnsi="Times New Roman" w:cs="Times New Roman"/>
        </w:rPr>
        <w:t>. godine.</w:t>
      </w:r>
    </w:p>
    <w:p w:rsidR="009269AB" w:rsidRPr="00A63D93" w:rsidRDefault="009269AB" w:rsidP="009269AB">
      <w:pPr>
        <w:spacing w:after="0" w:line="240" w:lineRule="auto"/>
        <w:jc w:val="both"/>
        <w:rPr>
          <w:rFonts w:ascii="Times New Roman" w:hAnsi="Times New Roman" w:cs="Times New Roman"/>
        </w:rPr>
      </w:pPr>
      <w:r w:rsidRPr="00A63D93">
        <w:rPr>
          <w:rFonts w:ascii="Times New Roman" w:hAnsi="Times New Roman" w:cs="Times New Roman"/>
        </w:rPr>
        <w:t>Rashodi i izdaci po vrsti u ukupnom iznosu sadrže rashode i izdatke svih upravnih odjela i rashode njihovih proračunskih korisnika – Dječji vrtić Trogir, Muzej Grada Trogira, Gradska knjižnica.</w:t>
      </w:r>
    </w:p>
    <w:p w:rsidR="009269AB" w:rsidRPr="00A63D93" w:rsidRDefault="009269AB" w:rsidP="009269AB">
      <w:pPr>
        <w:spacing w:after="0" w:line="240" w:lineRule="auto"/>
        <w:jc w:val="both"/>
        <w:rPr>
          <w:rFonts w:ascii="Times New Roman" w:hAnsi="Times New Roman" w:cs="Times New Roman"/>
        </w:rPr>
      </w:pPr>
      <w:r w:rsidRPr="00A63D93">
        <w:rPr>
          <w:rFonts w:ascii="Times New Roman" w:hAnsi="Times New Roman" w:cs="Times New Roman"/>
        </w:rPr>
        <w:t xml:space="preserve">Namjenu primljenih sredstava iz proračuna proračunski korisnici određuju sami prilikom izrade Proračuna Grada Trogira ( u njihovim financijskim planovima utrošak pripadajućih sredstava iz proračuna Grada određuju namjenu- plaće, ostali materijalni rashodi i sl.). Ostale rashode svoga poslovanja proračunski korisnici pokrivaju iz  vlastitih i ostalih prihoda. </w:t>
      </w:r>
    </w:p>
    <w:p w:rsidR="009269AB" w:rsidRPr="00A63D93" w:rsidRDefault="009269AB" w:rsidP="000A202A">
      <w:pPr>
        <w:spacing w:line="240" w:lineRule="auto"/>
        <w:jc w:val="both"/>
        <w:rPr>
          <w:rFonts w:ascii="Times New Roman" w:hAnsi="Times New Roman" w:cs="Times New Roman"/>
          <w:u w:val="single"/>
        </w:rPr>
      </w:pPr>
    </w:p>
    <w:p w:rsidR="00D0405F" w:rsidRPr="00A63D93" w:rsidRDefault="00517416" w:rsidP="00517416">
      <w:pPr>
        <w:spacing w:line="240" w:lineRule="auto"/>
        <w:jc w:val="both"/>
        <w:rPr>
          <w:rFonts w:ascii="Times New Roman" w:hAnsi="Times New Roman" w:cs="Times New Roman"/>
          <w:i/>
        </w:rPr>
      </w:pPr>
      <w:r w:rsidRPr="00A63D93">
        <w:rPr>
          <w:rFonts w:ascii="Times New Roman" w:hAnsi="Times New Roman" w:cs="Times New Roman"/>
          <w:b/>
        </w:rPr>
        <w:t>Ta</w:t>
      </w:r>
      <w:r w:rsidR="00440E29" w:rsidRPr="00A63D93">
        <w:rPr>
          <w:rFonts w:ascii="Times New Roman" w:hAnsi="Times New Roman" w:cs="Times New Roman"/>
          <w:b/>
        </w:rPr>
        <w:t>blica 3</w:t>
      </w:r>
      <w:r w:rsidRPr="00A63D93">
        <w:rPr>
          <w:rFonts w:ascii="Times New Roman" w:hAnsi="Times New Roman" w:cs="Times New Roman"/>
        </w:rPr>
        <w:t xml:space="preserve">. </w:t>
      </w:r>
      <w:r w:rsidRPr="00A63D93">
        <w:rPr>
          <w:rFonts w:ascii="Times New Roman" w:hAnsi="Times New Roman" w:cs="Times New Roman"/>
          <w:i/>
        </w:rPr>
        <w:t>Ostvarenje rashoda i izdataka konsolidiranog Proračuna Grada Trogira za I.-VI. 2018. godinu po vrstama</w:t>
      </w:r>
      <w:r w:rsidR="00D0405F" w:rsidRPr="00A63D93">
        <w:rPr>
          <w:rFonts w:ascii="Times New Roman" w:hAnsi="Times New Roman" w:cs="Times New Roman"/>
          <w:i/>
        </w:rPr>
        <w:t xml:space="preserve"> u odnosu na godišnji plan</w:t>
      </w:r>
    </w:p>
    <w:p w:rsidR="00D0405F" w:rsidRPr="00A63D93" w:rsidRDefault="00D0405F" w:rsidP="00517416">
      <w:pPr>
        <w:spacing w:line="240" w:lineRule="auto"/>
        <w:jc w:val="both"/>
        <w:rPr>
          <w:rFonts w:ascii="Times New Roman" w:hAnsi="Times New Roman" w:cs="Times New Roman"/>
          <w:i/>
        </w:rPr>
      </w:pPr>
    </w:p>
    <w:tbl>
      <w:tblPr>
        <w:tblW w:w="10762" w:type="dxa"/>
        <w:tblInd w:w="-909" w:type="dxa"/>
        <w:tblLook w:val="04A0" w:firstRow="1" w:lastRow="0" w:firstColumn="1" w:lastColumn="0" w:noHBand="0" w:noVBand="1"/>
      </w:tblPr>
      <w:tblGrid>
        <w:gridCol w:w="1046"/>
        <w:gridCol w:w="2655"/>
        <w:gridCol w:w="1602"/>
        <w:gridCol w:w="1602"/>
        <w:gridCol w:w="1602"/>
        <w:gridCol w:w="1189"/>
        <w:gridCol w:w="1066"/>
      </w:tblGrid>
      <w:tr w:rsidR="00517416" w:rsidRPr="00A63D93" w:rsidTr="00D0405F">
        <w:trPr>
          <w:trHeight w:val="375"/>
        </w:trPr>
        <w:tc>
          <w:tcPr>
            <w:tcW w:w="1046" w:type="dxa"/>
            <w:tcBorders>
              <w:top w:val="single" w:sz="4" w:space="0" w:color="auto"/>
              <w:left w:val="nil"/>
              <w:bottom w:val="single" w:sz="4" w:space="0" w:color="auto"/>
              <w:right w:val="nil"/>
            </w:tcBorders>
            <w:shd w:val="clear" w:color="000000" w:fill="D0CECE"/>
            <w:vAlign w:val="bottom"/>
            <w:hideMark/>
          </w:tcPr>
          <w:p w:rsidR="00517416" w:rsidRPr="00E55DB7" w:rsidRDefault="00517416"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Skupina konta</w:t>
            </w:r>
          </w:p>
        </w:tc>
        <w:tc>
          <w:tcPr>
            <w:tcW w:w="2655" w:type="dxa"/>
            <w:tcBorders>
              <w:top w:val="single" w:sz="4" w:space="0" w:color="auto"/>
              <w:left w:val="nil"/>
              <w:bottom w:val="single" w:sz="4" w:space="0" w:color="auto"/>
              <w:right w:val="nil"/>
            </w:tcBorders>
            <w:shd w:val="clear" w:color="000000" w:fill="D0CECE"/>
            <w:noWrap/>
            <w:vAlign w:val="bottom"/>
            <w:hideMark/>
          </w:tcPr>
          <w:p w:rsidR="00517416" w:rsidRPr="00E55DB7" w:rsidRDefault="00517416"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 xml:space="preserve">RASHODI </w:t>
            </w:r>
          </w:p>
        </w:tc>
        <w:tc>
          <w:tcPr>
            <w:tcW w:w="1602" w:type="dxa"/>
            <w:tcBorders>
              <w:top w:val="single" w:sz="4" w:space="0" w:color="auto"/>
              <w:left w:val="nil"/>
              <w:bottom w:val="single" w:sz="4" w:space="0" w:color="auto"/>
              <w:right w:val="nil"/>
            </w:tcBorders>
            <w:shd w:val="clear" w:color="000000" w:fill="D0CECE"/>
            <w:vAlign w:val="bottom"/>
            <w:hideMark/>
          </w:tcPr>
          <w:p w:rsidR="00517416" w:rsidRPr="00E55DB7" w:rsidRDefault="00517416"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IZVRŠE</w:t>
            </w:r>
            <w:r w:rsidR="009D7175">
              <w:rPr>
                <w:rFonts w:ascii="Times New Roman" w:eastAsia="Times New Roman" w:hAnsi="Times New Roman" w:cs="Times New Roman"/>
                <w:b/>
                <w:bCs/>
                <w:color w:val="000000"/>
                <w:sz w:val="18"/>
                <w:szCs w:val="18"/>
                <w:lang w:eastAsia="hr-HR"/>
              </w:rPr>
              <w:t>NJE                         I.-VI</w:t>
            </w:r>
            <w:r w:rsidRPr="00E55DB7">
              <w:rPr>
                <w:rFonts w:ascii="Times New Roman" w:eastAsia="Times New Roman" w:hAnsi="Times New Roman" w:cs="Times New Roman"/>
                <w:b/>
                <w:bCs/>
                <w:color w:val="000000"/>
                <w:sz w:val="18"/>
                <w:szCs w:val="18"/>
                <w:lang w:eastAsia="hr-HR"/>
              </w:rPr>
              <w:t>.2017.G.</w:t>
            </w:r>
          </w:p>
        </w:tc>
        <w:tc>
          <w:tcPr>
            <w:tcW w:w="1602" w:type="dxa"/>
            <w:tcBorders>
              <w:top w:val="single" w:sz="4" w:space="0" w:color="auto"/>
              <w:left w:val="nil"/>
              <w:bottom w:val="single" w:sz="4" w:space="0" w:color="auto"/>
              <w:right w:val="nil"/>
            </w:tcBorders>
            <w:shd w:val="clear" w:color="000000" w:fill="D0CECE"/>
          </w:tcPr>
          <w:p w:rsidR="00517416" w:rsidRPr="00E55DB7" w:rsidRDefault="00517416" w:rsidP="00440E29">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IZVORNI PLAN 2018.G.</w:t>
            </w:r>
          </w:p>
        </w:tc>
        <w:tc>
          <w:tcPr>
            <w:tcW w:w="1602" w:type="dxa"/>
            <w:tcBorders>
              <w:top w:val="single" w:sz="4" w:space="0" w:color="auto"/>
              <w:left w:val="nil"/>
              <w:bottom w:val="single" w:sz="4" w:space="0" w:color="auto"/>
              <w:right w:val="nil"/>
            </w:tcBorders>
            <w:shd w:val="clear" w:color="000000" w:fill="D0CECE"/>
            <w:vAlign w:val="bottom"/>
            <w:hideMark/>
          </w:tcPr>
          <w:p w:rsidR="00517416" w:rsidRPr="00E55DB7" w:rsidRDefault="009D7175" w:rsidP="00FA24E1">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IZVRŠENJE                   I.-VI</w:t>
            </w:r>
            <w:r w:rsidR="00517416" w:rsidRPr="00E55DB7">
              <w:rPr>
                <w:rFonts w:ascii="Times New Roman" w:eastAsia="Times New Roman" w:hAnsi="Times New Roman" w:cs="Times New Roman"/>
                <w:b/>
                <w:bCs/>
                <w:color w:val="000000"/>
                <w:sz w:val="18"/>
                <w:szCs w:val="18"/>
                <w:lang w:eastAsia="hr-HR"/>
              </w:rPr>
              <w:t>.2018.</w:t>
            </w:r>
            <w:r w:rsidR="003F38BE">
              <w:rPr>
                <w:rFonts w:ascii="Times New Roman" w:eastAsia="Times New Roman" w:hAnsi="Times New Roman" w:cs="Times New Roman"/>
                <w:b/>
                <w:bCs/>
                <w:color w:val="000000"/>
                <w:sz w:val="18"/>
                <w:szCs w:val="18"/>
                <w:lang w:eastAsia="hr-HR"/>
              </w:rPr>
              <w:t>G.</w:t>
            </w:r>
          </w:p>
        </w:tc>
        <w:tc>
          <w:tcPr>
            <w:tcW w:w="1189" w:type="dxa"/>
            <w:tcBorders>
              <w:top w:val="single" w:sz="4" w:space="0" w:color="auto"/>
              <w:left w:val="nil"/>
              <w:bottom w:val="single" w:sz="4" w:space="0" w:color="auto"/>
              <w:right w:val="nil"/>
            </w:tcBorders>
            <w:shd w:val="clear" w:color="000000" w:fill="D0CECE"/>
            <w:vAlign w:val="center"/>
            <w:hideMark/>
          </w:tcPr>
          <w:p w:rsidR="00517416" w:rsidRPr="00E55DB7" w:rsidRDefault="00517416"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INDEKS    (3/2)</w:t>
            </w:r>
          </w:p>
        </w:tc>
        <w:tc>
          <w:tcPr>
            <w:tcW w:w="1066" w:type="dxa"/>
            <w:tcBorders>
              <w:top w:val="single" w:sz="4" w:space="0" w:color="auto"/>
              <w:left w:val="nil"/>
              <w:bottom w:val="single" w:sz="4" w:space="0" w:color="auto"/>
              <w:right w:val="nil"/>
            </w:tcBorders>
            <w:shd w:val="clear" w:color="000000" w:fill="D0CECE"/>
            <w:vAlign w:val="center"/>
            <w:hideMark/>
          </w:tcPr>
          <w:p w:rsidR="00517416" w:rsidRPr="00E55DB7" w:rsidRDefault="00517416"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INDEKS    (3/1)</w:t>
            </w:r>
          </w:p>
        </w:tc>
      </w:tr>
      <w:tr w:rsidR="00517416" w:rsidRPr="00A63D93" w:rsidTr="00D0405F">
        <w:trPr>
          <w:trHeight w:val="203"/>
        </w:trPr>
        <w:tc>
          <w:tcPr>
            <w:tcW w:w="1046" w:type="dxa"/>
            <w:tcBorders>
              <w:top w:val="nil"/>
              <w:left w:val="nil"/>
              <w:bottom w:val="nil"/>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b/>
                <w:bCs/>
                <w:color w:val="000000"/>
                <w:sz w:val="18"/>
                <w:szCs w:val="18"/>
                <w:lang w:eastAsia="hr-HR"/>
              </w:rPr>
            </w:pPr>
          </w:p>
        </w:tc>
        <w:tc>
          <w:tcPr>
            <w:tcW w:w="2655" w:type="dxa"/>
            <w:tcBorders>
              <w:top w:val="nil"/>
              <w:left w:val="nil"/>
              <w:bottom w:val="nil"/>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p>
        </w:tc>
        <w:tc>
          <w:tcPr>
            <w:tcW w:w="1602" w:type="dxa"/>
            <w:tcBorders>
              <w:top w:val="nil"/>
              <w:left w:val="nil"/>
              <w:bottom w:val="nil"/>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(1)</w:t>
            </w:r>
          </w:p>
        </w:tc>
        <w:tc>
          <w:tcPr>
            <w:tcW w:w="1602" w:type="dxa"/>
            <w:tcBorders>
              <w:top w:val="nil"/>
              <w:left w:val="nil"/>
              <w:bottom w:val="nil"/>
              <w:right w:val="nil"/>
            </w:tcBorders>
          </w:tcPr>
          <w:p w:rsidR="00517416" w:rsidRPr="00E55DB7" w:rsidRDefault="00517416"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w:t>
            </w:r>
          </w:p>
        </w:tc>
        <w:tc>
          <w:tcPr>
            <w:tcW w:w="1602" w:type="dxa"/>
            <w:tcBorders>
              <w:top w:val="nil"/>
              <w:left w:val="nil"/>
              <w:bottom w:val="nil"/>
              <w:right w:val="nil"/>
            </w:tcBorders>
            <w:shd w:val="clear" w:color="auto" w:fill="auto"/>
            <w:noWrap/>
            <w:vAlign w:val="bottom"/>
            <w:hideMark/>
          </w:tcPr>
          <w:p w:rsidR="00517416" w:rsidRPr="00E55DB7" w:rsidRDefault="00517416"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w:t>
            </w:r>
          </w:p>
        </w:tc>
        <w:tc>
          <w:tcPr>
            <w:tcW w:w="1189" w:type="dxa"/>
            <w:tcBorders>
              <w:top w:val="nil"/>
              <w:left w:val="nil"/>
              <w:bottom w:val="nil"/>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(4)</w:t>
            </w:r>
          </w:p>
        </w:tc>
        <w:tc>
          <w:tcPr>
            <w:tcW w:w="1066" w:type="dxa"/>
            <w:tcBorders>
              <w:top w:val="nil"/>
              <w:left w:val="nil"/>
              <w:bottom w:val="nil"/>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(5)</w:t>
            </w:r>
          </w:p>
        </w:tc>
      </w:tr>
      <w:tr w:rsidR="00517416" w:rsidRPr="00A63D93" w:rsidTr="00D0405F">
        <w:trPr>
          <w:trHeight w:val="203"/>
        </w:trPr>
        <w:tc>
          <w:tcPr>
            <w:tcW w:w="1046" w:type="dxa"/>
            <w:tcBorders>
              <w:top w:val="single" w:sz="4" w:space="0" w:color="auto"/>
              <w:left w:val="nil"/>
              <w:bottom w:val="single" w:sz="4" w:space="0" w:color="auto"/>
              <w:right w:val="nil"/>
            </w:tcBorders>
            <w:shd w:val="clear" w:color="000000" w:fill="D0CECE"/>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w:t>
            </w:r>
          </w:p>
        </w:tc>
        <w:tc>
          <w:tcPr>
            <w:tcW w:w="2655" w:type="dxa"/>
            <w:tcBorders>
              <w:top w:val="single" w:sz="4" w:space="0" w:color="auto"/>
              <w:left w:val="nil"/>
              <w:bottom w:val="single" w:sz="4" w:space="0" w:color="auto"/>
              <w:right w:val="nil"/>
            </w:tcBorders>
            <w:shd w:val="clear" w:color="000000" w:fill="D0CECE"/>
            <w:noWrap/>
            <w:vAlign w:val="bottom"/>
            <w:hideMark/>
          </w:tcPr>
          <w:p w:rsidR="00517416" w:rsidRPr="00E55DB7" w:rsidRDefault="00517416"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RASHODI POSLOVANJA</w:t>
            </w:r>
          </w:p>
        </w:tc>
        <w:tc>
          <w:tcPr>
            <w:tcW w:w="1602" w:type="dxa"/>
            <w:tcBorders>
              <w:top w:val="single" w:sz="4" w:space="0" w:color="auto"/>
              <w:left w:val="nil"/>
              <w:bottom w:val="single" w:sz="4" w:space="0" w:color="auto"/>
              <w:right w:val="nil"/>
            </w:tcBorders>
            <w:shd w:val="clear" w:color="000000" w:fill="D0CECE"/>
            <w:noWrap/>
            <w:vAlign w:val="bottom"/>
          </w:tcPr>
          <w:p w:rsidR="00517416" w:rsidRPr="00E55DB7" w:rsidRDefault="00D0405F"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22.108.957,52</w:t>
            </w:r>
          </w:p>
        </w:tc>
        <w:tc>
          <w:tcPr>
            <w:tcW w:w="1602" w:type="dxa"/>
            <w:tcBorders>
              <w:top w:val="single" w:sz="4" w:space="0" w:color="auto"/>
              <w:left w:val="nil"/>
              <w:bottom w:val="single" w:sz="4" w:space="0" w:color="auto"/>
              <w:right w:val="nil"/>
            </w:tcBorders>
            <w:shd w:val="clear" w:color="000000" w:fill="D0CECE"/>
            <w:vAlign w:val="bottom"/>
          </w:tcPr>
          <w:p w:rsidR="00517416" w:rsidRPr="00E55DB7" w:rsidRDefault="00440E29" w:rsidP="00440E29">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60.457.738,00</w:t>
            </w:r>
          </w:p>
        </w:tc>
        <w:tc>
          <w:tcPr>
            <w:tcW w:w="1602" w:type="dxa"/>
            <w:tcBorders>
              <w:top w:val="single" w:sz="4" w:space="0" w:color="auto"/>
              <w:left w:val="nil"/>
              <w:bottom w:val="single" w:sz="4" w:space="0" w:color="auto"/>
              <w:right w:val="nil"/>
            </w:tcBorders>
            <w:shd w:val="clear" w:color="000000" w:fill="D0CECE"/>
            <w:noWrap/>
            <w:vAlign w:val="bottom"/>
          </w:tcPr>
          <w:p w:rsidR="00517416" w:rsidRPr="00E55DB7" w:rsidRDefault="00FA24E1" w:rsidP="00FA24E1">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22.134.999,00</w:t>
            </w:r>
          </w:p>
        </w:tc>
        <w:tc>
          <w:tcPr>
            <w:tcW w:w="1189" w:type="dxa"/>
            <w:tcBorders>
              <w:top w:val="single" w:sz="4" w:space="0" w:color="auto"/>
              <w:left w:val="nil"/>
              <w:bottom w:val="single" w:sz="4" w:space="0" w:color="auto"/>
              <w:right w:val="nil"/>
            </w:tcBorders>
            <w:shd w:val="clear" w:color="000000" w:fill="D0CECE"/>
            <w:noWrap/>
            <w:vAlign w:val="bottom"/>
          </w:tcPr>
          <w:p w:rsidR="00517416" w:rsidRPr="00E55DB7" w:rsidRDefault="00167782"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100,12%</w:t>
            </w:r>
          </w:p>
        </w:tc>
        <w:tc>
          <w:tcPr>
            <w:tcW w:w="1066" w:type="dxa"/>
            <w:tcBorders>
              <w:top w:val="single" w:sz="4" w:space="0" w:color="auto"/>
              <w:left w:val="nil"/>
              <w:bottom w:val="single" w:sz="4" w:space="0" w:color="auto"/>
              <w:right w:val="nil"/>
            </w:tcBorders>
            <w:shd w:val="clear" w:color="000000" w:fill="D0CECE"/>
            <w:noWrap/>
            <w:vAlign w:val="bottom"/>
          </w:tcPr>
          <w:p w:rsidR="00517416" w:rsidRPr="00E55DB7" w:rsidRDefault="00167782"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36,61%</w:t>
            </w:r>
          </w:p>
        </w:tc>
      </w:tr>
      <w:tr w:rsidR="00517416" w:rsidRPr="00A63D93" w:rsidTr="00D0405F">
        <w:trPr>
          <w:trHeight w:val="203"/>
        </w:trPr>
        <w:tc>
          <w:tcPr>
            <w:tcW w:w="1046"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31</w:t>
            </w:r>
          </w:p>
        </w:tc>
        <w:tc>
          <w:tcPr>
            <w:tcW w:w="2655" w:type="dxa"/>
            <w:tcBorders>
              <w:top w:val="nil"/>
              <w:left w:val="nil"/>
              <w:bottom w:val="nil"/>
              <w:right w:val="nil"/>
            </w:tcBorders>
            <w:shd w:val="clear" w:color="auto" w:fill="auto"/>
            <w:noWrap/>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 xml:space="preserve">Rashodi za zaposlene </w:t>
            </w:r>
          </w:p>
        </w:tc>
        <w:tc>
          <w:tcPr>
            <w:tcW w:w="1602" w:type="dxa"/>
            <w:tcBorders>
              <w:top w:val="nil"/>
              <w:left w:val="nil"/>
              <w:bottom w:val="nil"/>
              <w:right w:val="nil"/>
            </w:tcBorders>
            <w:shd w:val="clear" w:color="auto" w:fill="auto"/>
            <w:noWrap/>
            <w:vAlign w:val="bottom"/>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8.434.830,00</w:t>
            </w:r>
          </w:p>
        </w:tc>
        <w:tc>
          <w:tcPr>
            <w:tcW w:w="1602" w:type="dxa"/>
            <w:tcBorders>
              <w:top w:val="nil"/>
              <w:left w:val="nil"/>
              <w:bottom w:val="nil"/>
              <w:right w:val="nil"/>
            </w:tcBorders>
            <w:vAlign w:val="bottom"/>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19.637.718,00</w:t>
            </w:r>
          </w:p>
        </w:tc>
        <w:tc>
          <w:tcPr>
            <w:tcW w:w="1602" w:type="dxa"/>
            <w:tcBorders>
              <w:top w:val="nil"/>
              <w:left w:val="nil"/>
              <w:bottom w:val="nil"/>
              <w:right w:val="nil"/>
            </w:tcBorders>
            <w:shd w:val="clear" w:color="auto" w:fill="auto"/>
            <w:noWrap/>
            <w:vAlign w:val="bottom"/>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8.965.635,00</w:t>
            </w:r>
          </w:p>
        </w:tc>
        <w:tc>
          <w:tcPr>
            <w:tcW w:w="1189" w:type="dxa"/>
            <w:tcBorders>
              <w:top w:val="nil"/>
              <w:left w:val="nil"/>
              <w:bottom w:val="single" w:sz="4" w:space="0" w:color="auto"/>
              <w:right w:val="nil"/>
            </w:tcBorders>
            <w:shd w:val="clear" w:color="auto" w:fill="auto"/>
            <w:noWrap/>
            <w:vAlign w:val="bottom"/>
          </w:tcPr>
          <w:p w:rsidR="00517416" w:rsidRPr="00E55DB7" w:rsidRDefault="00167782"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106,29%</w:t>
            </w:r>
          </w:p>
        </w:tc>
        <w:tc>
          <w:tcPr>
            <w:tcW w:w="1066" w:type="dxa"/>
            <w:tcBorders>
              <w:top w:val="nil"/>
              <w:left w:val="nil"/>
              <w:bottom w:val="single" w:sz="4" w:space="0" w:color="auto"/>
              <w:right w:val="nil"/>
            </w:tcBorders>
            <w:shd w:val="clear" w:color="auto" w:fill="auto"/>
            <w:noWrap/>
            <w:vAlign w:val="bottom"/>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45,66%</w:t>
            </w:r>
          </w:p>
        </w:tc>
      </w:tr>
      <w:tr w:rsidR="00517416" w:rsidRPr="00A63D93" w:rsidTr="00D0405F">
        <w:trPr>
          <w:trHeight w:val="213"/>
        </w:trPr>
        <w:tc>
          <w:tcPr>
            <w:tcW w:w="1046"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32</w:t>
            </w:r>
          </w:p>
        </w:tc>
        <w:tc>
          <w:tcPr>
            <w:tcW w:w="2655" w:type="dxa"/>
            <w:tcBorders>
              <w:top w:val="single" w:sz="4" w:space="0" w:color="auto"/>
              <w:left w:val="nil"/>
              <w:bottom w:val="single" w:sz="4" w:space="0" w:color="auto"/>
              <w:right w:val="nil"/>
            </w:tcBorders>
            <w:shd w:val="clear" w:color="auto" w:fill="auto"/>
            <w:vAlign w:val="center"/>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Materijalni rashodi</w:t>
            </w:r>
          </w:p>
        </w:tc>
        <w:tc>
          <w:tcPr>
            <w:tcW w:w="1602" w:type="dxa"/>
            <w:tcBorders>
              <w:top w:val="single" w:sz="4" w:space="0" w:color="auto"/>
              <w:left w:val="nil"/>
              <w:bottom w:val="single" w:sz="4" w:space="0" w:color="auto"/>
              <w:right w:val="nil"/>
            </w:tcBorders>
            <w:shd w:val="clear" w:color="auto" w:fill="auto"/>
            <w:noWrap/>
            <w:vAlign w:val="bottom"/>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7.410.221,00</w:t>
            </w:r>
          </w:p>
        </w:tc>
        <w:tc>
          <w:tcPr>
            <w:tcW w:w="1602" w:type="dxa"/>
            <w:tcBorders>
              <w:top w:val="single" w:sz="4" w:space="0" w:color="auto"/>
              <w:left w:val="nil"/>
              <w:bottom w:val="single" w:sz="4" w:space="0" w:color="auto"/>
              <w:right w:val="nil"/>
            </w:tcBorders>
            <w:vAlign w:val="bottom"/>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24.425.720,00</w:t>
            </w:r>
          </w:p>
        </w:tc>
        <w:tc>
          <w:tcPr>
            <w:tcW w:w="1602" w:type="dxa"/>
            <w:tcBorders>
              <w:top w:val="single" w:sz="4" w:space="0" w:color="auto"/>
              <w:left w:val="nil"/>
              <w:bottom w:val="single" w:sz="4" w:space="0" w:color="auto"/>
              <w:right w:val="nil"/>
            </w:tcBorders>
            <w:shd w:val="clear" w:color="auto" w:fill="auto"/>
            <w:noWrap/>
            <w:vAlign w:val="bottom"/>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7.729.576,00</w:t>
            </w:r>
          </w:p>
        </w:tc>
        <w:tc>
          <w:tcPr>
            <w:tcW w:w="1189" w:type="dxa"/>
            <w:tcBorders>
              <w:top w:val="nil"/>
              <w:left w:val="nil"/>
              <w:bottom w:val="single" w:sz="4" w:space="0" w:color="auto"/>
              <w:right w:val="nil"/>
            </w:tcBorders>
            <w:shd w:val="clear" w:color="auto" w:fill="auto"/>
            <w:noWrap/>
            <w:vAlign w:val="bottom"/>
          </w:tcPr>
          <w:p w:rsidR="00517416" w:rsidRPr="00E55DB7" w:rsidRDefault="00167782"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104,31%</w:t>
            </w:r>
          </w:p>
        </w:tc>
        <w:tc>
          <w:tcPr>
            <w:tcW w:w="1066" w:type="dxa"/>
            <w:tcBorders>
              <w:top w:val="nil"/>
              <w:left w:val="nil"/>
              <w:bottom w:val="single" w:sz="4" w:space="0" w:color="auto"/>
              <w:right w:val="nil"/>
            </w:tcBorders>
            <w:shd w:val="clear" w:color="auto" w:fill="auto"/>
            <w:noWrap/>
            <w:vAlign w:val="bottom"/>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31,65%</w:t>
            </w:r>
          </w:p>
        </w:tc>
      </w:tr>
      <w:tr w:rsidR="00517416" w:rsidRPr="00A63D93" w:rsidTr="00D0405F">
        <w:trPr>
          <w:trHeight w:val="203"/>
        </w:trPr>
        <w:tc>
          <w:tcPr>
            <w:tcW w:w="1046"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34</w:t>
            </w:r>
          </w:p>
        </w:tc>
        <w:tc>
          <w:tcPr>
            <w:tcW w:w="2655"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Financijski rashodi</w:t>
            </w:r>
          </w:p>
        </w:tc>
        <w:tc>
          <w:tcPr>
            <w:tcW w:w="1602" w:type="dxa"/>
            <w:tcBorders>
              <w:top w:val="nil"/>
              <w:left w:val="nil"/>
              <w:bottom w:val="single" w:sz="4" w:space="0" w:color="auto"/>
              <w:right w:val="nil"/>
            </w:tcBorders>
            <w:shd w:val="clear" w:color="auto" w:fill="auto"/>
            <w:noWrap/>
            <w:vAlign w:val="bottom"/>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1.284.842,00</w:t>
            </w:r>
          </w:p>
        </w:tc>
        <w:tc>
          <w:tcPr>
            <w:tcW w:w="1602" w:type="dxa"/>
            <w:tcBorders>
              <w:top w:val="nil"/>
              <w:left w:val="nil"/>
              <w:bottom w:val="single" w:sz="4" w:space="0" w:color="auto"/>
              <w:right w:val="nil"/>
            </w:tcBorders>
            <w:vAlign w:val="bottom"/>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964.300,00</w:t>
            </w:r>
          </w:p>
        </w:tc>
        <w:tc>
          <w:tcPr>
            <w:tcW w:w="1602" w:type="dxa"/>
            <w:tcBorders>
              <w:top w:val="nil"/>
              <w:left w:val="nil"/>
              <w:bottom w:val="single" w:sz="4" w:space="0" w:color="auto"/>
              <w:right w:val="nil"/>
            </w:tcBorders>
            <w:shd w:val="clear" w:color="auto" w:fill="auto"/>
            <w:noWrap/>
            <w:vAlign w:val="bottom"/>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873.007,00</w:t>
            </w:r>
          </w:p>
        </w:tc>
        <w:tc>
          <w:tcPr>
            <w:tcW w:w="1189" w:type="dxa"/>
            <w:tcBorders>
              <w:top w:val="nil"/>
              <w:left w:val="nil"/>
              <w:bottom w:val="single" w:sz="4" w:space="0" w:color="auto"/>
              <w:right w:val="nil"/>
            </w:tcBorders>
            <w:shd w:val="clear" w:color="auto" w:fill="auto"/>
            <w:noWrap/>
            <w:vAlign w:val="bottom"/>
          </w:tcPr>
          <w:p w:rsidR="00517416" w:rsidRPr="00E55DB7" w:rsidRDefault="00167782"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67,95%</w:t>
            </w:r>
          </w:p>
        </w:tc>
        <w:tc>
          <w:tcPr>
            <w:tcW w:w="1066" w:type="dxa"/>
            <w:tcBorders>
              <w:top w:val="nil"/>
              <w:left w:val="nil"/>
              <w:bottom w:val="single" w:sz="4" w:space="0" w:color="auto"/>
              <w:right w:val="nil"/>
            </w:tcBorders>
            <w:shd w:val="clear" w:color="auto" w:fill="auto"/>
            <w:noWrap/>
            <w:vAlign w:val="bottom"/>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90,53%</w:t>
            </w:r>
          </w:p>
        </w:tc>
      </w:tr>
      <w:tr w:rsidR="00517416" w:rsidRPr="00A63D93" w:rsidTr="00D0405F">
        <w:trPr>
          <w:trHeight w:val="213"/>
        </w:trPr>
        <w:tc>
          <w:tcPr>
            <w:tcW w:w="1046"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35</w:t>
            </w:r>
          </w:p>
        </w:tc>
        <w:tc>
          <w:tcPr>
            <w:tcW w:w="2655" w:type="dxa"/>
            <w:tcBorders>
              <w:top w:val="nil"/>
              <w:left w:val="nil"/>
              <w:bottom w:val="single" w:sz="4" w:space="0" w:color="auto"/>
              <w:right w:val="nil"/>
            </w:tcBorders>
            <w:shd w:val="clear" w:color="auto" w:fill="auto"/>
            <w:vAlign w:val="center"/>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Subvencije</w:t>
            </w:r>
          </w:p>
        </w:tc>
        <w:tc>
          <w:tcPr>
            <w:tcW w:w="1602" w:type="dxa"/>
            <w:tcBorders>
              <w:top w:val="nil"/>
              <w:left w:val="nil"/>
              <w:bottom w:val="single" w:sz="4" w:space="0" w:color="auto"/>
              <w:right w:val="nil"/>
            </w:tcBorders>
            <w:shd w:val="clear" w:color="auto" w:fill="auto"/>
            <w:noWrap/>
            <w:vAlign w:val="bottom"/>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0,00</w:t>
            </w:r>
          </w:p>
        </w:tc>
        <w:tc>
          <w:tcPr>
            <w:tcW w:w="1602" w:type="dxa"/>
            <w:tcBorders>
              <w:top w:val="nil"/>
              <w:left w:val="nil"/>
              <w:bottom w:val="single" w:sz="4" w:space="0" w:color="auto"/>
              <w:right w:val="nil"/>
            </w:tcBorders>
            <w:vAlign w:val="bottom"/>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560.000,00</w:t>
            </w:r>
          </w:p>
        </w:tc>
        <w:tc>
          <w:tcPr>
            <w:tcW w:w="1602" w:type="dxa"/>
            <w:tcBorders>
              <w:top w:val="nil"/>
              <w:left w:val="nil"/>
              <w:bottom w:val="single" w:sz="4" w:space="0" w:color="auto"/>
              <w:right w:val="nil"/>
            </w:tcBorders>
            <w:shd w:val="clear" w:color="auto" w:fill="auto"/>
            <w:noWrap/>
            <w:vAlign w:val="bottom"/>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0,00</w:t>
            </w:r>
          </w:p>
        </w:tc>
        <w:tc>
          <w:tcPr>
            <w:tcW w:w="1189" w:type="dxa"/>
            <w:tcBorders>
              <w:top w:val="nil"/>
              <w:left w:val="nil"/>
              <w:bottom w:val="single" w:sz="4" w:space="0" w:color="auto"/>
              <w:right w:val="nil"/>
            </w:tcBorders>
            <w:shd w:val="clear" w:color="auto" w:fill="auto"/>
            <w:noWrap/>
            <w:vAlign w:val="bottom"/>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0,00</w:t>
            </w:r>
          </w:p>
        </w:tc>
        <w:tc>
          <w:tcPr>
            <w:tcW w:w="1066" w:type="dxa"/>
            <w:tcBorders>
              <w:top w:val="nil"/>
              <w:left w:val="nil"/>
              <w:bottom w:val="single" w:sz="4" w:space="0" w:color="auto"/>
              <w:right w:val="nil"/>
            </w:tcBorders>
            <w:shd w:val="clear" w:color="auto" w:fill="auto"/>
            <w:noWrap/>
            <w:vAlign w:val="bottom"/>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0,00</w:t>
            </w:r>
          </w:p>
        </w:tc>
      </w:tr>
      <w:tr w:rsidR="00517416" w:rsidRPr="00A63D93" w:rsidTr="000D151B">
        <w:trPr>
          <w:trHeight w:val="335"/>
        </w:trPr>
        <w:tc>
          <w:tcPr>
            <w:tcW w:w="1046"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36</w:t>
            </w:r>
          </w:p>
        </w:tc>
        <w:tc>
          <w:tcPr>
            <w:tcW w:w="2655" w:type="dxa"/>
            <w:tcBorders>
              <w:top w:val="nil"/>
              <w:left w:val="nil"/>
              <w:bottom w:val="single" w:sz="4" w:space="0" w:color="auto"/>
              <w:right w:val="nil"/>
            </w:tcBorders>
            <w:shd w:val="clear" w:color="auto" w:fill="auto"/>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 xml:space="preserve">Pomoći dane u inozemstvo i unutar općeg proračuna </w:t>
            </w:r>
          </w:p>
        </w:tc>
        <w:tc>
          <w:tcPr>
            <w:tcW w:w="1602" w:type="dxa"/>
            <w:tcBorders>
              <w:top w:val="nil"/>
              <w:left w:val="nil"/>
              <w:bottom w:val="single" w:sz="4" w:space="0" w:color="auto"/>
              <w:right w:val="nil"/>
            </w:tcBorders>
            <w:shd w:val="clear" w:color="auto" w:fill="auto"/>
            <w:noWrap/>
            <w:vAlign w:val="center"/>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0,00</w:t>
            </w:r>
          </w:p>
        </w:tc>
        <w:tc>
          <w:tcPr>
            <w:tcW w:w="1602" w:type="dxa"/>
            <w:tcBorders>
              <w:top w:val="nil"/>
              <w:left w:val="nil"/>
              <w:bottom w:val="single" w:sz="4" w:space="0" w:color="auto"/>
              <w:right w:val="nil"/>
            </w:tcBorders>
            <w:vAlign w:val="center"/>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40.000,00</w:t>
            </w:r>
          </w:p>
        </w:tc>
        <w:tc>
          <w:tcPr>
            <w:tcW w:w="1602" w:type="dxa"/>
            <w:tcBorders>
              <w:top w:val="nil"/>
              <w:left w:val="nil"/>
              <w:bottom w:val="single" w:sz="4" w:space="0" w:color="auto"/>
              <w:right w:val="nil"/>
            </w:tcBorders>
            <w:shd w:val="clear" w:color="auto" w:fill="auto"/>
            <w:noWrap/>
            <w:vAlign w:val="center"/>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0,00</w:t>
            </w:r>
          </w:p>
        </w:tc>
        <w:tc>
          <w:tcPr>
            <w:tcW w:w="1189" w:type="dxa"/>
            <w:tcBorders>
              <w:top w:val="nil"/>
              <w:left w:val="nil"/>
              <w:bottom w:val="single" w:sz="4" w:space="0" w:color="auto"/>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0,00</w:t>
            </w:r>
          </w:p>
        </w:tc>
        <w:tc>
          <w:tcPr>
            <w:tcW w:w="1066" w:type="dxa"/>
            <w:tcBorders>
              <w:top w:val="nil"/>
              <w:left w:val="nil"/>
              <w:bottom w:val="single" w:sz="4" w:space="0" w:color="auto"/>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0,00</w:t>
            </w:r>
          </w:p>
        </w:tc>
      </w:tr>
      <w:tr w:rsidR="00517416" w:rsidRPr="00A63D93" w:rsidTr="000D151B">
        <w:trPr>
          <w:trHeight w:val="457"/>
        </w:trPr>
        <w:tc>
          <w:tcPr>
            <w:tcW w:w="1046"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37</w:t>
            </w:r>
          </w:p>
        </w:tc>
        <w:tc>
          <w:tcPr>
            <w:tcW w:w="2655" w:type="dxa"/>
            <w:tcBorders>
              <w:top w:val="nil"/>
              <w:left w:val="nil"/>
              <w:bottom w:val="single" w:sz="4" w:space="0" w:color="auto"/>
              <w:right w:val="nil"/>
            </w:tcBorders>
            <w:shd w:val="clear" w:color="auto" w:fill="auto"/>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Naknade građanima i kućanstvima na temelju osiguranja i druge naknade</w:t>
            </w:r>
          </w:p>
        </w:tc>
        <w:tc>
          <w:tcPr>
            <w:tcW w:w="1602" w:type="dxa"/>
            <w:tcBorders>
              <w:top w:val="nil"/>
              <w:left w:val="nil"/>
              <w:bottom w:val="single" w:sz="4" w:space="0" w:color="auto"/>
              <w:right w:val="nil"/>
            </w:tcBorders>
            <w:shd w:val="clear" w:color="auto" w:fill="auto"/>
            <w:noWrap/>
            <w:vAlign w:val="center"/>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815.474,75</w:t>
            </w:r>
          </w:p>
        </w:tc>
        <w:tc>
          <w:tcPr>
            <w:tcW w:w="1602" w:type="dxa"/>
            <w:tcBorders>
              <w:top w:val="nil"/>
              <w:left w:val="nil"/>
              <w:bottom w:val="single" w:sz="4" w:space="0" w:color="auto"/>
              <w:right w:val="nil"/>
            </w:tcBorders>
            <w:vAlign w:val="center"/>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2.435.000,00</w:t>
            </w:r>
          </w:p>
        </w:tc>
        <w:tc>
          <w:tcPr>
            <w:tcW w:w="1602" w:type="dxa"/>
            <w:tcBorders>
              <w:top w:val="nil"/>
              <w:left w:val="nil"/>
              <w:bottom w:val="single" w:sz="4" w:space="0" w:color="auto"/>
              <w:right w:val="nil"/>
            </w:tcBorders>
            <w:shd w:val="clear" w:color="auto" w:fill="auto"/>
            <w:noWrap/>
            <w:vAlign w:val="center"/>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960.915,00</w:t>
            </w:r>
          </w:p>
        </w:tc>
        <w:tc>
          <w:tcPr>
            <w:tcW w:w="1189" w:type="dxa"/>
            <w:tcBorders>
              <w:top w:val="nil"/>
              <w:left w:val="nil"/>
              <w:bottom w:val="single" w:sz="4" w:space="0" w:color="auto"/>
              <w:right w:val="nil"/>
            </w:tcBorders>
            <w:shd w:val="clear" w:color="auto" w:fill="auto"/>
            <w:noWrap/>
            <w:vAlign w:val="center"/>
          </w:tcPr>
          <w:p w:rsidR="00517416" w:rsidRPr="00E55DB7" w:rsidRDefault="00167782"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117,84%</w:t>
            </w:r>
          </w:p>
        </w:tc>
        <w:tc>
          <w:tcPr>
            <w:tcW w:w="1066" w:type="dxa"/>
            <w:tcBorders>
              <w:top w:val="nil"/>
              <w:left w:val="nil"/>
              <w:bottom w:val="single" w:sz="4" w:space="0" w:color="auto"/>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39,46%</w:t>
            </w:r>
          </w:p>
        </w:tc>
      </w:tr>
      <w:tr w:rsidR="00517416" w:rsidRPr="00A63D93" w:rsidTr="000D151B">
        <w:trPr>
          <w:trHeight w:val="181"/>
        </w:trPr>
        <w:tc>
          <w:tcPr>
            <w:tcW w:w="1046" w:type="dxa"/>
            <w:tcBorders>
              <w:top w:val="nil"/>
              <w:left w:val="nil"/>
              <w:bottom w:val="nil"/>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38</w:t>
            </w:r>
          </w:p>
        </w:tc>
        <w:tc>
          <w:tcPr>
            <w:tcW w:w="2655" w:type="dxa"/>
            <w:tcBorders>
              <w:top w:val="nil"/>
              <w:left w:val="nil"/>
              <w:bottom w:val="single" w:sz="4" w:space="0" w:color="auto"/>
              <w:right w:val="nil"/>
            </w:tcBorders>
            <w:shd w:val="clear" w:color="auto" w:fill="auto"/>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Ostali rashodi</w:t>
            </w:r>
          </w:p>
        </w:tc>
        <w:tc>
          <w:tcPr>
            <w:tcW w:w="1602" w:type="dxa"/>
            <w:tcBorders>
              <w:top w:val="nil"/>
              <w:left w:val="nil"/>
              <w:bottom w:val="single" w:sz="4" w:space="0" w:color="auto"/>
              <w:right w:val="nil"/>
            </w:tcBorders>
            <w:shd w:val="clear" w:color="auto" w:fill="auto"/>
            <w:noWrap/>
            <w:vAlign w:val="center"/>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4.163.589,77</w:t>
            </w:r>
          </w:p>
        </w:tc>
        <w:tc>
          <w:tcPr>
            <w:tcW w:w="1602" w:type="dxa"/>
            <w:tcBorders>
              <w:top w:val="nil"/>
              <w:left w:val="nil"/>
              <w:bottom w:val="single" w:sz="4" w:space="0" w:color="auto"/>
              <w:right w:val="nil"/>
            </w:tcBorders>
            <w:vAlign w:val="center"/>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12.395.000,00</w:t>
            </w:r>
          </w:p>
        </w:tc>
        <w:tc>
          <w:tcPr>
            <w:tcW w:w="1602" w:type="dxa"/>
            <w:tcBorders>
              <w:top w:val="nil"/>
              <w:left w:val="nil"/>
              <w:bottom w:val="single" w:sz="4" w:space="0" w:color="auto"/>
              <w:right w:val="nil"/>
            </w:tcBorders>
            <w:shd w:val="clear" w:color="auto" w:fill="auto"/>
            <w:noWrap/>
            <w:vAlign w:val="center"/>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3.605.866,00</w:t>
            </w:r>
          </w:p>
        </w:tc>
        <w:tc>
          <w:tcPr>
            <w:tcW w:w="1189" w:type="dxa"/>
            <w:tcBorders>
              <w:top w:val="nil"/>
              <w:left w:val="nil"/>
              <w:bottom w:val="single" w:sz="4" w:space="0" w:color="auto"/>
              <w:right w:val="nil"/>
            </w:tcBorders>
            <w:shd w:val="clear" w:color="auto" w:fill="auto"/>
            <w:noWrap/>
            <w:vAlign w:val="center"/>
          </w:tcPr>
          <w:p w:rsidR="00517416" w:rsidRPr="00E55DB7" w:rsidRDefault="00167782"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86,60%</w:t>
            </w:r>
          </w:p>
        </w:tc>
        <w:tc>
          <w:tcPr>
            <w:tcW w:w="1066" w:type="dxa"/>
            <w:tcBorders>
              <w:top w:val="nil"/>
              <w:left w:val="nil"/>
              <w:bottom w:val="single" w:sz="4" w:space="0" w:color="auto"/>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29,09%</w:t>
            </w:r>
          </w:p>
        </w:tc>
      </w:tr>
      <w:tr w:rsidR="00517416" w:rsidRPr="00A63D93" w:rsidTr="00D0405F">
        <w:trPr>
          <w:trHeight w:val="366"/>
        </w:trPr>
        <w:tc>
          <w:tcPr>
            <w:tcW w:w="1046" w:type="dxa"/>
            <w:tcBorders>
              <w:top w:val="single" w:sz="4" w:space="0" w:color="auto"/>
              <w:left w:val="nil"/>
              <w:bottom w:val="single" w:sz="4" w:space="0" w:color="auto"/>
              <w:right w:val="nil"/>
            </w:tcBorders>
            <w:shd w:val="clear" w:color="000000" w:fill="D0CECE"/>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4</w:t>
            </w:r>
          </w:p>
        </w:tc>
        <w:tc>
          <w:tcPr>
            <w:tcW w:w="2655" w:type="dxa"/>
            <w:tcBorders>
              <w:top w:val="nil"/>
              <w:left w:val="nil"/>
              <w:bottom w:val="single" w:sz="4" w:space="0" w:color="auto"/>
              <w:right w:val="nil"/>
            </w:tcBorders>
            <w:shd w:val="clear" w:color="000000" w:fill="D0CECE"/>
            <w:vAlign w:val="bottom"/>
            <w:hideMark/>
          </w:tcPr>
          <w:p w:rsidR="00517416" w:rsidRPr="00E55DB7" w:rsidRDefault="00517416" w:rsidP="0005560C">
            <w:pPr>
              <w:spacing w:after="0" w:line="240" w:lineRule="auto"/>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 xml:space="preserve">RASHODI ZA NABAVU NEFINANCIJSKE IMOVINE </w:t>
            </w:r>
          </w:p>
        </w:tc>
        <w:tc>
          <w:tcPr>
            <w:tcW w:w="1602" w:type="dxa"/>
            <w:tcBorders>
              <w:top w:val="nil"/>
              <w:left w:val="nil"/>
              <w:bottom w:val="single" w:sz="4" w:space="0" w:color="auto"/>
              <w:right w:val="nil"/>
            </w:tcBorders>
            <w:shd w:val="clear" w:color="000000" w:fill="D0CECE"/>
            <w:noWrap/>
            <w:vAlign w:val="bottom"/>
          </w:tcPr>
          <w:p w:rsidR="00517416" w:rsidRPr="00E55DB7" w:rsidRDefault="00D0405F"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4.688.456,00</w:t>
            </w:r>
          </w:p>
        </w:tc>
        <w:tc>
          <w:tcPr>
            <w:tcW w:w="1602" w:type="dxa"/>
            <w:tcBorders>
              <w:top w:val="nil"/>
              <w:left w:val="nil"/>
              <w:bottom w:val="single" w:sz="4" w:space="0" w:color="auto"/>
              <w:right w:val="nil"/>
            </w:tcBorders>
            <w:shd w:val="clear" w:color="000000" w:fill="D0CECE"/>
            <w:vAlign w:val="bottom"/>
          </w:tcPr>
          <w:p w:rsidR="00517416" w:rsidRPr="00E55DB7" w:rsidRDefault="005467AE" w:rsidP="00440E29">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27.7</w:t>
            </w:r>
            <w:r w:rsidR="00440E29" w:rsidRPr="00E55DB7">
              <w:rPr>
                <w:rFonts w:ascii="Times New Roman" w:eastAsia="Times New Roman" w:hAnsi="Times New Roman" w:cs="Times New Roman"/>
                <w:b/>
                <w:bCs/>
                <w:color w:val="000000"/>
                <w:sz w:val="18"/>
                <w:szCs w:val="18"/>
                <w:lang w:eastAsia="hr-HR"/>
              </w:rPr>
              <w:t>40.192,00</w:t>
            </w:r>
          </w:p>
        </w:tc>
        <w:tc>
          <w:tcPr>
            <w:tcW w:w="1602" w:type="dxa"/>
            <w:tcBorders>
              <w:top w:val="nil"/>
              <w:left w:val="nil"/>
              <w:bottom w:val="single" w:sz="4" w:space="0" w:color="auto"/>
              <w:right w:val="nil"/>
            </w:tcBorders>
            <w:shd w:val="clear" w:color="000000" w:fill="D0CECE"/>
            <w:noWrap/>
            <w:vAlign w:val="bottom"/>
          </w:tcPr>
          <w:p w:rsidR="00517416" w:rsidRPr="00E55DB7" w:rsidRDefault="00FA24E1" w:rsidP="00FA24E1">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5.300.036,00</w:t>
            </w:r>
          </w:p>
        </w:tc>
        <w:tc>
          <w:tcPr>
            <w:tcW w:w="1189" w:type="dxa"/>
            <w:tcBorders>
              <w:top w:val="nil"/>
              <w:left w:val="nil"/>
              <w:bottom w:val="single" w:sz="4" w:space="0" w:color="auto"/>
              <w:right w:val="nil"/>
            </w:tcBorders>
            <w:shd w:val="clear" w:color="000000" w:fill="D0CECE"/>
            <w:noWrap/>
            <w:vAlign w:val="bottom"/>
          </w:tcPr>
          <w:p w:rsidR="00517416" w:rsidRPr="00E55DB7" w:rsidRDefault="00886C12" w:rsidP="0005560C">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19,10</w:t>
            </w:r>
            <w:r w:rsidR="00167782" w:rsidRPr="00E55DB7">
              <w:rPr>
                <w:rFonts w:ascii="Times New Roman" w:eastAsia="Times New Roman" w:hAnsi="Times New Roman" w:cs="Times New Roman"/>
                <w:b/>
                <w:bCs/>
                <w:color w:val="000000"/>
                <w:sz w:val="18"/>
                <w:szCs w:val="18"/>
                <w:lang w:eastAsia="hr-HR"/>
              </w:rPr>
              <w:t>%</w:t>
            </w:r>
          </w:p>
        </w:tc>
        <w:tc>
          <w:tcPr>
            <w:tcW w:w="1066" w:type="dxa"/>
            <w:tcBorders>
              <w:top w:val="nil"/>
              <w:left w:val="nil"/>
              <w:bottom w:val="single" w:sz="4" w:space="0" w:color="auto"/>
              <w:right w:val="nil"/>
            </w:tcBorders>
            <w:shd w:val="clear" w:color="000000" w:fill="D0CECE"/>
            <w:noWrap/>
            <w:vAlign w:val="bottom"/>
          </w:tcPr>
          <w:p w:rsidR="00517416" w:rsidRPr="00E55DB7" w:rsidRDefault="00886C12" w:rsidP="0005560C">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113,04</w:t>
            </w:r>
            <w:r w:rsidR="00264865" w:rsidRPr="00E55DB7">
              <w:rPr>
                <w:rFonts w:ascii="Times New Roman" w:eastAsia="Times New Roman" w:hAnsi="Times New Roman" w:cs="Times New Roman"/>
                <w:b/>
                <w:bCs/>
                <w:color w:val="000000"/>
                <w:sz w:val="18"/>
                <w:szCs w:val="18"/>
                <w:lang w:eastAsia="hr-HR"/>
              </w:rPr>
              <w:t>%</w:t>
            </w:r>
          </w:p>
        </w:tc>
      </w:tr>
      <w:tr w:rsidR="00517416" w:rsidRPr="00A63D93" w:rsidTr="000D151B">
        <w:trPr>
          <w:trHeight w:val="346"/>
        </w:trPr>
        <w:tc>
          <w:tcPr>
            <w:tcW w:w="1046"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41</w:t>
            </w:r>
          </w:p>
        </w:tc>
        <w:tc>
          <w:tcPr>
            <w:tcW w:w="2655" w:type="dxa"/>
            <w:tcBorders>
              <w:top w:val="nil"/>
              <w:left w:val="nil"/>
              <w:bottom w:val="single" w:sz="4" w:space="0" w:color="auto"/>
              <w:right w:val="nil"/>
            </w:tcBorders>
            <w:shd w:val="clear" w:color="auto" w:fill="auto"/>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 xml:space="preserve">Rashodi za nabavu </w:t>
            </w:r>
            <w:proofErr w:type="spellStart"/>
            <w:r w:rsidRPr="00E55DB7">
              <w:rPr>
                <w:rFonts w:ascii="Times New Roman" w:eastAsia="Times New Roman" w:hAnsi="Times New Roman" w:cs="Times New Roman"/>
                <w:color w:val="000000"/>
                <w:sz w:val="18"/>
                <w:szCs w:val="18"/>
                <w:lang w:eastAsia="hr-HR"/>
              </w:rPr>
              <w:t>neproizvedene</w:t>
            </w:r>
            <w:proofErr w:type="spellEnd"/>
            <w:r w:rsidRPr="00E55DB7">
              <w:rPr>
                <w:rFonts w:ascii="Times New Roman" w:eastAsia="Times New Roman" w:hAnsi="Times New Roman" w:cs="Times New Roman"/>
                <w:color w:val="000000"/>
                <w:sz w:val="18"/>
                <w:szCs w:val="18"/>
                <w:lang w:eastAsia="hr-HR"/>
              </w:rPr>
              <w:t xml:space="preserve"> dugotrajne imovine </w:t>
            </w:r>
          </w:p>
        </w:tc>
        <w:tc>
          <w:tcPr>
            <w:tcW w:w="1602" w:type="dxa"/>
            <w:tcBorders>
              <w:top w:val="nil"/>
              <w:left w:val="nil"/>
              <w:bottom w:val="single" w:sz="4" w:space="0" w:color="auto"/>
              <w:right w:val="nil"/>
            </w:tcBorders>
            <w:shd w:val="clear" w:color="auto" w:fill="auto"/>
            <w:noWrap/>
            <w:vAlign w:val="center"/>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2.526.916,00</w:t>
            </w:r>
          </w:p>
        </w:tc>
        <w:tc>
          <w:tcPr>
            <w:tcW w:w="1602" w:type="dxa"/>
            <w:tcBorders>
              <w:top w:val="nil"/>
              <w:left w:val="nil"/>
              <w:bottom w:val="single" w:sz="4" w:space="0" w:color="auto"/>
              <w:right w:val="nil"/>
            </w:tcBorders>
            <w:vAlign w:val="center"/>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3.500.000,00</w:t>
            </w:r>
          </w:p>
        </w:tc>
        <w:tc>
          <w:tcPr>
            <w:tcW w:w="1602" w:type="dxa"/>
            <w:tcBorders>
              <w:top w:val="nil"/>
              <w:left w:val="nil"/>
              <w:bottom w:val="single" w:sz="4" w:space="0" w:color="auto"/>
              <w:right w:val="nil"/>
            </w:tcBorders>
            <w:shd w:val="clear" w:color="auto" w:fill="auto"/>
            <w:noWrap/>
            <w:vAlign w:val="center"/>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252.211,00</w:t>
            </w:r>
          </w:p>
        </w:tc>
        <w:tc>
          <w:tcPr>
            <w:tcW w:w="1189" w:type="dxa"/>
            <w:tcBorders>
              <w:top w:val="nil"/>
              <w:left w:val="nil"/>
              <w:bottom w:val="single" w:sz="4" w:space="0" w:color="auto"/>
              <w:right w:val="nil"/>
            </w:tcBorders>
            <w:shd w:val="clear" w:color="000000" w:fill="FFFFFF"/>
            <w:noWrap/>
            <w:vAlign w:val="center"/>
          </w:tcPr>
          <w:p w:rsidR="00517416" w:rsidRPr="00E55DB7" w:rsidRDefault="00167782" w:rsidP="0005560C">
            <w:pPr>
              <w:spacing w:after="0" w:line="240" w:lineRule="auto"/>
              <w:jc w:val="center"/>
              <w:rPr>
                <w:rFonts w:ascii="Times New Roman" w:eastAsia="Times New Roman" w:hAnsi="Times New Roman" w:cs="Times New Roman"/>
                <w:bCs/>
                <w:color w:val="000000"/>
                <w:sz w:val="18"/>
                <w:szCs w:val="18"/>
                <w:lang w:eastAsia="hr-HR"/>
              </w:rPr>
            </w:pPr>
            <w:r w:rsidRPr="00E55DB7">
              <w:rPr>
                <w:rFonts w:ascii="Times New Roman" w:eastAsia="Times New Roman" w:hAnsi="Times New Roman" w:cs="Times New Roman"/>
                <w:bCs/>
                <w:color w:val="000000"/>
                <w:sz w:val="18"/>
                <w:szCs w:val="18"/>
                <w:lang w:eastAsia="hr-HR"/>
              </w:rPr>
              <w:t>9,98%</w:t>
            </w:r>
          </w:p>
        </w:tc>
        <w:tc>
          <w:tcPr>
            <w:tcW w:w="1066" w:type="dxa"/>
            <w:tcBorders>
              <w:top w:val="nil"/>
              <w:left w:val="nil"/>
              <w:bottom w:val="single" w:sz="4" w:space="0" w:color="auto"/>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7,21%</w:t>
            </w:r>
          </w:p>
        </w:tc>
      </w:tr>
      <w:tr w:rsidR="00517416" w:rsidRPr="00A63D93" w:rsidTr="000D151B">
        <w:trPr>
          <w:trHeight w:val="305"/>
        </w:trPr>
        <w:tc>
          <w:tcPr>
            <w:tcW w:w="1046"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42</w:t>
            </w:r>
          </w:p>
        </w:tc>
        <w:tc>
          <w:tcPr>
            <w:tcW w:w="2655" w:type="dxa"/>
            <w:tcBorders>
              <w:top w:val="nil"/>
              <w:left w:val="nil"/>
              <w:bottom w:val="single" w:sz="4" w:space="0" w:color="auto"/>
              <w:right w:val="nil"/>
            </w:tcBorders>
            <w:shd w:val="clear" w:color="auto" w:fill="auto"/>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Rashodi za nabavu proizvedene dugotrajne imovine</w:t>
            </w:r>
          </w:p>
        </w:tc>
        <w:tc>
          <w:tcPr>
            <w:tcW w:w="1602" w:type="dxa"/>
            <w:tcBorders>
              <w:top w:val="nil"/>
              <w:left w:val="nil"/>
              <w:bottom w:val="single" w:sz="4" w:space="0" w:color="auto"/>
              <w:right w:val="nil"/>
            </w:tcBorders>
            <w:shd w:val="clear" w:color="auto" w:fill="auto"/>
            <w:noWrap/>
            <w:vAlign w:val="center"/>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2.161.540,00</w:t>
            </w:r>
          </w:p>
        </w:tc>
        <w:tc>
          <w:tcPr>
            <w:tcW w:w="1602" w:type="dxa"/>
            <w:tcBorders>
              <w:top w:val="nil"/>
              <w:left w:val="nil"/>
              <w:bottom w:val="single" w:sz="4" w:space="0" w:color="auto"/>
              <w:right w:val="nil"/>
            </w:tcBorders>
            <w:vAlign w:val="center"/>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24.137.192,00</w:t>
            </w:r>
          </w:p>
        </w:tc>
        <w:tc>
          <w:tcPr>
            <w:tcW w:w="1602" w:type="dxa"/>
            <w:tcBorders>
              <w:top w:val="nil"/>
              <w:left w:val="nil"/>
              <w:bottom w:val="single" w:sz="4" w:space="0" w:color="auto"/>
              <w:right w:val="nil"/>
            </w:tcBorders>
            <w:shd w:val="clear" w:color="auto" w:fill="auto"/>
            <w:noWrap/>
            <w:vAlign w:val="center"/>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5.025.765,00</w:t>
            </w:r>
          </w:p>
        </w:tc>
        <w:tc>
          <w:tcPr>
            <w:tcW w:w="1189" w:type="dxa"/>
            <w:tcBorders>
              <w:top w:val="nil"/>
              <w:left w:val="nil"/>
              <w:bottom w:val="single" w:sz="4" w:space="0" w:color="auto"/>
              <w:right w:val="nil"/>
            </w:tcBorders>
            <w:shd w:val="clear" w:color="000000" w:fill="FFFFFF"/>
            <w:noWrap/>
            <w:vAlign w:val="center"/>
          </w:tcPr>
          <w:p w:rsidR="00517416" w:rsidRPr="00E55DB7" w:rsidRDefault="00167782" w:rsidP="0005560C">
            <w:pPr>
              <w:spacing w:after="0" w:line="240" w:lineRule="auto"/>
              <w:jc w:val="center"/>
              <w:rPr>
                <w:rFonts w:ascii="Times New Roman" w:eastAsia="Times New Roman" w:hAnsi="Times New Roman" w:cs="Times New Roman"/>
                <w:bCs/>
                <w:color w:val="000000"/>
                <w:sz w:val="18"/>
                <w:szCs w:val="18"/>
                <w:lang w:eastAsia="hr-HR"/>
              </w:rPr>
            </w:pPr>
            <w:r w:rsidRPr="00E55DB7">
              <w:rPr>
                <w:rFonts w:ascii="Times New Roman" w:eastAsia="Times New Roman" w:hAnsi="Times New Roman" w:cs="Times New Roman"/>
                <w:bCs/>
                <w:color w:val="000000"/>
                <w:sz w:val="18"/>
                <w:szCs w:val="18"/>
                <w:lang w:eastAsia="hr-HR"/>
              </w:rPr>
              <w:t>232,51%</w:t>
            </w:r>
          </w:p>
        </w:tc>
        <w:tc>
          <w:tcPr>
            <w:tcW w:w="1066" w:type="dxa"/>
            <w:tcBorders>
              <w:top w:val="nil"/>
              <w:left w:val="nil"/>
              <w:bottom w:val="single" w:sz="4" w:space="0" w:color="auto"/>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20,82%</w:t>
            </w:r>
          </w:p>
        </w:tc>
      </w:tr>
      <w:tr w:rsidR="005467AE" w:rsidRPr="00A63D93" w:rsidTr="000D151B">
        <w:trPr>
          <w:trHeight w:val="305"/>
        </w:trPr>
        <w:tc>
          <w:tcPr>
            <w:tcW w:w="1046" w:type="dxa"/>
            <w:tcBorders>
              <w:top w:val="nil"/>
              <w:left w:val="nil"/>
              <w:bottom w:val="single" w:sz="4" w:space="0" w:color="auto"/>
              <w:right w:val="nil"/>
            </w:tcBorders>
            <w:shd w:val="clear" w:color="auto" w:fill="auto"/>
            <w:noWrap/>
            <w:vAlign w:val="bottom"/>
          </w:tcPr>
          <w:p w:rsidR="005467AE" w:rsidRPr="00E55DB7" w:rsidRDefault="005467AE" w:rsidP="0005560C">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lastRenderedPageBreak/>
              <w:t>43</w:t>
            </w:r>
          </w:p>
        </w:tc>
        <w:tc>
          <w:tcPr>
            <w:tcW w:w="2655" w:type="dxa"/>
            <w:tcBorders>
              <w:top w:val="nil"/>
              <w:left w:val="nil"/>
              <w:bottom w:val="single" w:sz="4" w:space="0" w:color="auto"/>
              <w:right w:val="nil"/>
            </w:tcBorders>
            <w:shd w:val="clear" w:color="auto" w:fill="auto"/>
            <w:vAlign w:val="bottom"/>
          </w:tcPr>
          <w:p w:rsidR="005467AE" w:rsidRPr="00E55DB7" w:rsidRDefault="00A1315B" w:rsidP="0005560C">
            <w:pPr>
              <w:spacing w:after="0" w:line="240" w:lineRule="auto"/>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 xml:space="preserve">Rashodi za nabavu plemenitih metala i ostalih pohranjenih vrijednosti </w:t>
            </w:r>
          </w:p>
        </w:tc>
        <w:tc>
          <w:tcPr>
            <w:tcW w:w="1602" w:type="dxa"/>
            <w:tcBorders>
              <w:top w:val="nil"/>
              <w:left w:val="nil"/>
              <w:bottom w:val="single" w:sz="4" w:space="0" w:color="auto"/>
              <w:right w:val="nil"/>
            </w:tcBorders>
            <w:shd w:val="clear" w:color="auto" w:fill="auto"/>
            <w:noWrap/>
            <w:vAlign w:val="center"/>
          </w:tcPr>
          <w:p w:rsidR="005467AE" w:rsidRPr="00E55DB7" w:rsidRDefault="00A1315B" w:rsidP="0005560C">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602" w:type="dxa"/>
            <w:tcBorders>
              <w:top w:val="nil"/>
              <w:left w:val="nil"/>
              <w:bottom w:val="single" w:sz="4" w:space="0" w:color="auto"/>
              <w:right w:val="nil"/>
            </w:tcBorders>
            <w:vAlign w:val="center"/>
          </w:tcPr>
          <w:p w:rsidR="005467AE" w:rsidRPr="00E55DB7" w:rsidRDefault="005467AE" w:rsidP="00440E29">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3.000,00</w:t>
            </w:r>
          </w:p>
        </w:tc>
        <w:tc>
          <w:tcPr>
            <w:tcW w:w="1602" w:type="dxa"/>
            <w:tcBorders>
              <w:top w:val="nil"/>
              <w:left w:val="nil"/>
              <w:bottom w:val="single" w:sz="4" w:space="0" w:color="auto"/>
              <w:right w:val="nil"/>
            </w:tcBorders>
            <w:shd w:val="clear" w:color="auto" w:fill="auto"/>
            <w:noWrap/>
            <w:vAlign w:val="center"/>
          </w:tcPr>
          <w:p w:rsidR="005467AE" w:rsidRPr="00E55DB7" w:rsidRDefault="00A1315B" w:rsidP="00FA24E1">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c>
          <w:tcPr>
            <w:tcW w:w="1189" w:type="dxa"/>
            <w:tcBorders>
              <w:top w:val="nil"/>
              <w:left w:val="nil"/>
              <w:bottom w:val="single" w:sz="4" w:space="0" w:color="auto"/>
              <w:right w:val="nil"/>
            </w:tcBorders>
            <w:shd w:val="clear" w:color="000000" w:fill="FFFFFF"/>
            <w:noWrap/>
            <w:vAlign w:val="center"/>
          </w:tcPr>
          <w:p w:rsidR="005467AE" w:rsidRPr="00E55DB7" w:rsidRDefault="00A1315B" w:rsidP="0005560C">
            <w:pPr>
              <w:spacing w:after="0" w:line="240" w:lineRule="auto"/>
              <w:jc w:val="center"/>
              <w:rPr>
                <w:rFonts w:ascii="Times New Roman" w:eastAsia="Times New Roman" w:hAnsi="Times New Roman" w:cs="Times New Roman"/>
                <w:bCs/>
                <w:color w:val="000000"/>
                <w:sz w:val="18"/>
                <w:szCs w:val="18"/>
                <w:lang w:eastAsia="hr-HR"/>
              </w:rPr>
            </w:pPr>
            <w:r>
              <w:rPr>
                <w:rFonts w:ascii="Times New Roman" w:eastAsia="Times New Roman" w:hAnsi="Times New Roman" w:cs="Times New Roman"/>
                <w:bCs/>
                <w:color w:val="000000"/>
                <w:sz w:val="18"/>
                <w:szCs w:val="18"/>
                <w:lang w:eastAsia="hr-HR"/>
              </w:rPr>
              <w:t>0,00%</w:t>
            </w:r>
          </w:p>
        </w:tc>
        <w:tc>
          <w:tcPr>
            <w:tcW w:w="1066" w:type="dxa"/>
            <w:tcBorders>
              <w:top w:val="nil"/>
              <w:left w:val="nil"/>
              <w:bottom w:val="single" w:sz="4" w:space="0" w:color="auto"/>
              <w:right w:val="nil"/>
            </w:tcBorders>
            <w:shd w:val="clear" w:color="auto" w:fill="auto"/>
            <w:noWrap/>
            <w:vAlign w:val="center"/>
          </w:tcPr>
          <w:p w:rsidR="005467AE" w:rsidRPr="00E55DB7" w:rsidRDefault="00A1315B" w:rsidP="0005560C">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0,00%</w:t>
            </w:r>
          </w:p>
        </w:tc>
      </w:tr>
      <w:tr w:rsidR="00D0405F" w:rsidRPr="00A63D93" w:rsidTr="000D151B">
        <w:trPr>
          <w:trHeight w:val="305"/>
        </w:trPr>
        <w:tc>
          <w:tcPr>
            <w:tcW w:w="1046" w:type="dxa"/>
            <w:tcBorders>
              <w:top w:val="nil"/>
              <w:left w:val="nil"/>
              <w:bottom w:val="single" w:sz="4" w:space="0" w:color="auto"/>
              <w:right w:val="nil"/>
            </w:tcBorders>
            <w:shd w:val="clear" w:color="auto" w:fill="auto"/>
            <w:noWrap/>
            <w:vAlign w:val="bottom"/>
          </w:tcPr>
          <w:p w:rsidR="00D0405F"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45</w:t>
            </w:r>
          </w:p>
        </w:tc>
        <w:tc>
          <w:tcPr>
            <w:tcW w:w="2655" w:type="dxa"/>
            <w:tcBorders>
              <w:top w:val="nil"/>
              <w:left w:val="nil"/>
              <w:bottom w:val="single" w:sz="4" w:space="0" w:color="auto"/>
              <w:right w:val="nil"/>
            </w:tcBorders>
            <w:shd w:val="clear" w:color="auto" w:fill="auto"/>
            <w:vAlign w:val="bottom"/>
          </w:tcPr>
          <w:p w:rsidR="00D0405F" w:rsidRPr="00E55DB7" w:rsidRDefault="00D0405F"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 xml:space="preserve">Rashodi za dodatna ulaganja na nefinancijskoj imovini </w:t>
            </w:r>
          </w:p>
        </w:tc>
        <w:tc>
          <w:tcPr>
            <w:tcW w:w="1602" w:type="dxa"/>
            <w:tcBorders>
              <w:top w:val="nil"/>
              <w:left w:val="nil"/>
              <w:bottom w:val="single" w:sz="4" w:space="0" w:color="auto"/>
              <w:right w:val="nil"/>
            </w:tcBorders>
            <w:shd w:val="clear" w:color="auto" w:fill="auto"/>
            <w:noWrap/>
            <w:vAlign w:val="center"/>
          </w:tcPr>
          <w:p w:rsidR="00D0405F"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0,00</w:t>
            </w:r>
          </w:p>
        </w:tc>
        <w:tc>
          <w:tcPr>
            <w:tcW w:w="1602" w:type="dxa"/>
            <w:tcBorders>
              <w:top w:val="nil"/>
              <w:left w:val="nil"/>
              <w:bottom w:val="single" w:sz="4" w:space="0" w:color="auto"/>
              <w:right w:val="nil"/>
            </w:tcBorders>
            <w:vAlign w:val="center"/>
          </w:tcPr>
          <w:p w:rsidR="00D0405F" w:rsidRPr="00E55DB7" w:rsidRDefault="00EE643E" w:rsidP="00440E29">
            <w:pPr>
              <w:spacing w:after="0" w:line="240" w:lineRule="auto"/>
              <w:jc w:val="center"/>
              <w:rPr>
                <w:rFonts w:ascii="Times New Roman" w:eastAsia="Times New Roman" w:hAnsi="Times New Roman" w:cs="Times New Roman"/>
                <w:color w:val="000000"/>
                <w:sz w:val="18"/>
                <w:szCs w:val="18"/>
                <w:lang w:eastAsia="hr-HR"/>
              </w:rPr>
            </w:pPr>
            <w:r>
              <w:rPr>
                <w:rFonts w:ascii="Times New Roman" w:eastAsia="Times New Roman" w:hAnsi="Times New Roman" w:cs="Times New Roman"/>
                <w:color w:val="000000"/>
                <w:sz w:val="18"/>
                <w:szCs w:val="18"/>
                <w:lang w:eastAsia="hr-HR"/>
              </w:rPr>
              <w:t>100</w:t>
            </w:r>
            <w:r w:rsidR="00440E29" w:rsidRPr="00E55DB7">
              <w:rPr>
                <w:rFonts w:ascii="Times New Roman" w:eastAsia="Times New Roman" w:hAnsi="Times New Roman" w:cs="Times New Roman"/>
                <w:color w:val="000000"/>
                <w:sz w:val="18"/>
                <w:szCs w:val="18"/>
                <w:lang w:eastAsia="hr-HR"/>
              </w:rPr>
              <w:t>.000,00</w:t>
            </w:r>
          </w:p>
        </w:tc>
        <w:tc>
          <w:tcPr>
            <w:tcW w:w="1602" w:type="dxa"/>
            <w:tcBorders>
              <w:top w:val="nil"/>
              <w:left w:val="nil"/>
              <w:bottom w:val="single" w:sz="4" w:space="0" w:color="auto"/>
              <w:right w:val="nil"/>
            </w:tcBorders>
            <w:shd w:val="clear" w:color="auto" w:fill="auto"/>
            <w:noWrap/>
            <w:vAlign w:val="center"/>
          </w:tcPr>
          <w:p w:rsidR="00D0405F"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22.060,00</w:t>
            </w:r>
          </w:p>
        </w:tc>
        <w:tc>
          <w:tcPr>
            <w:tcW w:w="1189" w:type="dxa"/>
            <w:tcBorders>
              <w:top w:val="nil"/>
              <w:left w:val="nil"/>
              <w:bottom w:val="single" w:sz="4" w:space="0" w:color="auto"/>
              <w:right w:val="nil"/>
            </w:tcBorders>
            <w:shd w:val="clear" w:color="000000" w:fill="FFFFFF"/>
            <w:noWrap/>
            <w:vAlign w:val="center"/>
          </w:tcPr>
          <w:p w:rsidR="00D0405F" w:rsidRPr="00E55DB7" w:rsidRDefault="00167782" w:rsidP="0005560C">
            <w:pPr>
              <w:spacing w:after="0" w:line="240" w:lineRule="auto"/>
              <w:jc w:val="center"/>
              <w:rPr>
                <w:rFonts w:ascii="Times New Roman" w:eastAsia="Times New Roman" w:hAnsi="Times New Roman" w:cs="Times New Roman"/>
                <w:bCs/>
                <w:color w:val="000000"/>
                <w:sz w:val="18"/>
                <w:szCs w:val="18"/>
                <w:lang w:eastAsia="hr-HR"/>
              </w:rPr>
            </w:pPr>
            <w:r w:rsidRPr="00E55DB7">
              <w:rPr>
                <w:rFonts w:ascii="Times New Roman" w:eastAsia="Times New Roman" w:hAnsi="Times New Roman" w:cs="Times New Roman"/>
                <w:bCs/>
                <w:color w:val="000000"/>
                <w:sz w:val="18"/>
                <w:szCs w:val="18"/>
                <w:lang w:eastAsia="hr-HR"/>
              </w:rPr>
              <w:t>0,00%</w:t>
            </w:r>
          </w:p>
        </w:tc>
        <w:tc>
          <w:tcPr>
            <w:tcW w:w="1066" w:type="dxa"/>
            <w:tcBorders>
              <w:top w:val="nil"/>
              <w:left w:val="nil"/>
              <w:bottom w:val="single" w:sz="4" w:space="0" w:color="auto"/>
              <w:right w:val="nil"/>
            </w:tcBorders>
            <w:shd w:val="clear" w:color="auto" w:fill="auto"/>
            <w:noWrap/>
            <w:vAlign w:val="center"/>
          </w:tcPr>
          <w:p w:rsidR="00D0405F"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735,33%</w:t>
            </w:r>
          </w:p>
        </w:tc>
      </w:tr>
      <w:tr w:rsidR="00517416" w:rsidRPr="00A63D93" w:rsidTr="00D0405F">
        <w:trPr>
          <w:trHeight w:val="346"/>
        </w:trPr>
        <w:tc>
          <w:tcPr>
            <w:tcW w:w="1046" w:type="dxa"/>
            <w:tcBorders>
              <w:top w:val="single" w:sz="4" w:space="0" w:color="auto"/>
              <w:left w:val="nil"/>
              <w:bottom w:val="single" w:sz="4" w:space="0" w:color="auto"/>
              <w:right w:val="nil"/>
            </w:tcBorders>
            <w:shd w:val="clear" w:color="000000" w:fill="D0CECE"/>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5</w:t>
            </w:r>
          </w:p>
        </w:tc>
        <w:tc>
          <w:tcPr>
            <w:tcW w:w="2655" w:type="dxa"/>
            <w:tcBorders>
              <w:top w:val="single" w:sz="4" w:space="0" w:color="auto"/>
              <w:left w:val="nil"/>
              <w:bottom w:val="single" w:sz="4" w:space="0" w:color="auto"/>
              <w:right w:val="nil"/>
            </w:tcBorders>
            <w:shd w:val="clear" w:color="000000" w:fill="D0CECE"/>
            <w:vAlign w:val="bottom"/>
            <w:hideMark/>
          </w:tcPr>
          <w:p w:rsidR="00517416" w:rsidRPr="00E55DB7" w:rsidRDefault="00517416" w:rsidP="0005560C">
            <w:pPr>
              <w:spacing w:after="0" w:line="240" w:lineRule="auto"/>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IZDACI ZA FINANCIJSKU IMOVINU I OTPLATE ZAJMOVA</w:t>
            </w:r>
          </w:p>
        </w:tc>
        <w:tc>
          <w:tcPr>
            <w:tcW w:w="1602" w:type="dxa"/>
            <w:tcBorders>
              <w:top w:val="single" w:sz="4" w:space="0" w:color="auto"/>
              <w:left w:val="nil"/>
              <w:bottom w:val="single" w:sz="4" w:space="0" w:color="auto"/>
              <w:right w:val="nil"/>
            </w:tcBorders>
            <w:shd w:val="clear" w:color="000000" w:fill="D0CECE"/>
            <w:noWrap/>
            <w:vAlign w:val="bottom"/>
          </w:tcPr>
          <w:p w:rsidR="00517416" w:rsidRPr="00E55DB7" w:rsidRDefault="00D0405F"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541.855,00</w:t>
            </w:r>
          </w:p>
        </w:tc>
        <w:tc>
          <w:tcPr>
            <w:tcW w:w="1602" w:type="dxa"/>
            <w:tcBorders>
              <w:top w:val="single" w:sz="4" w:space="0" w:color="auto"/>
              <w:left w:val="nil"/>
              <w:bottom w:val="single" w:sz="4" w:space="0" w:color="auto"/>
              <w:right w:val="nil"/>
            </w:tcBorders>
            <w:shd w:val="clear" w:color="000000" w:fill="D0CECE"/>
            <w:vAlign w:val="bottom"/>
          </w:tcPr>
          <w:p w:rsidR="00517416" w:rsidRPr="00E55DB7" w:rsidRDefault="00440E29" w:rsidP="00440E29">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8.360.000,00</w:t>
            </w:r>
          </w:p>
        </w:tc>
        <w:tc>
          <w:tcPr>
            <w:tcW w:w="1602" w:type="dxa"/>
            <w:tcBorders>
              <w:top w:val="single" w:sz="4" w:space="0" w:color="auto"/>
              <w:left w:val="nil"/>
              <w:bottom w:val="single" w:sz="4" w:space="0" w:color="auto"/>
              <w:right w:val="nil"/>
            </w:tcBorders>
            <w:shd w:val="clear" w:color="000000" w:fill="D0CECE"/>
            <w:noWrap/>
            <w:vAlign w:val="bottom"/>
          </w:tcPr>
          <w:p w:rsidR="00517416" w:rsidRPr="00E55DB7" w:rsidRDefault="00FA24E1" w:rsidP="00FA24E1">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8.361.833,00</w:t>
            </w:r>
          </w:p>
        </w:tc>
        <w:tc>
          <w:tcPr>
            <w:tcW w:w="1189" w:type="dxa"/>
            <w:tcBorders>
              <w:top w:val="nil"/>
              <w:left w:val="nil"/>
              <w:bottom w:val="single" w:sz="4" w:space="0" w:color="auto"/>
              <w:right w:val="nil"/>
            </w:tcBorders>
            <w:shd w:val="clear" w:color="000000" w:fill="D0CECE"/>
            <w:noWrap/>
            <w:vAlign w:val="bottom"/>
          </w:tcPr>
          <w:p w:rsidR="00517416" w:rsidRPr="00E55DB7" w:rsidRDefault="00264865"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1543,19%</w:t>
            </w:r>
          </w:p>
        </w:tc>
        <w:tc>
          <w:tcPr>
            <w:tcW w:w="1066" w:type="dxa"/>
            <w:tcBorders>
              <w:top w:val="single" w:sz="4" w:space="0" w:color="auto"/>
              <w:left w:val="nil"/>
              <w:bottom w:val="single" w:sz="4" w:space="0" w:color="auto"/>
              <w:right w:val="nil"/>
            </w:tcBorders>
            <w:shd w:val="clear" w:color="000000" w:fill="D0CECE"/>
            <w:noWrap/>
            <w:vAlign w:val="bottom"/>
          </w:tcPr>
          <w:p w:rsidR="00517416" w:rsidRPr="00E55DB7" w:rsidRDefault="00264865"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100,02%</w:t>
            </w:r>
          </w:p>
        </w:tc>
      </w:tr>
      <w:tr w:rsidR="00517416" w:rsidRPr="00A63D93" w:rsidTr="000D151B">
        <w:trPr>
          <w:trHeight w:val="203"/>
        </w:trPr>
        <w:tc>
          <w:tcPr>
            <w:tcW w:w="1046" w:type="dxa"/>
            <w:tcBorders>
              <w:top w:val="nil"/>
              <w:left w:val="nil"/>
              <w:bottom w:val="single" w:sz="4" w:space="0" w:color="auto"/>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51</w:t>
            </w:r>
          </w:p>
        </w:tc>
        <w:tc>
          <w:tcPr>
            <w:tcW w:w="2655" w:type="dxa"/>
            <w:tcBorders>
              <w:top w:val="nil"/>
              <w:left w:val="nil"/>
              <w:bottom w:val="single" w:sz="4" w:space="0" w:color="auto"/>
              <w:right w:val="nil"/>
            </w:tcBorders>
            <w:shd w:val="clear" w:color="auto" w:fill="auto"/>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 xml:space="preserve">Izdaci za dane zajmove i depozite </w:t>
            </w:r>
          </w:p>
        </w:tc>
        <w:tc>
          <w:tcPr>
            <w:tcW w:w="1602" w:type="dxa"/>
            <w:tcBorders>
              <w:top w:val="nil"/>
              <w:left w:val="nil"/>
              <w:bottom w:val="single" w:sz="4" w:space="0" w:color="auto"/>
              <w:right w:val="nil"/>
            </w:tcBorders>
            <w:shd w:val="clear" w:color="auto" w:fill="auto"/>
            <w:noWrap/>
            <w:vAlign w:val="center"/>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341.855,00</w:t>
            </w:r>
          </w:p>
        </w:tc>
        <w:tc>
          <w:tcPr>
            <w:tcW w:w="1602" w:type="dxa"/>
            <w:tcBorders>
              <w:top w:val="nil"/>
              <w:left w:val="nil"/>
              <w:bottom w:val="single" w:sz="4" w:space="0" w:color="auto"/>
              <w:right w:val="nil"/>
            </w:tcBorders>
            <w:vAlign w:val="center"/>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360.000,00</w:t>
            </w:r>
          </w:p>
        </w:tc>
        <w:tc>
          <w:tcPr>
            <w:tcW w:w="1602" w:type="dxa"/>
            <w:tcBorders>
              <w:top w:val="nil"/>
              <w:left w:val="nil"/>
              <w:bottom w:val="single" w:sz="4" w:space="0" w:color="auto"/>
              <w:right w:val="nil"/>
            </w:tcBorders>
            <w:shd w:val="clear" w:color="auto" w:fill="auto"/>
            <w:noWrap/>
            <w:vAlign w:val="center"/>
          </w:tcPr>
          <w:p w:rsidR="00517416" w:rsidRPr="00E55DB7" w:rsidRDefault="00FA24E1" w:rsidP="00FA24E1">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361.833,00</w:t>
            </w:r>
          </w:p>
        </w:tc>
        <w:tc>
          <w:tcPr>
            <w:tcW w:w="1189" w:type="dxa"/>
            <w:tcBorders>
              <w:top w:val="nil"/>
              <w:left w:val="nil"/>
              <w:bottom w:val="single" w:sz="4" w:space="0" w:color="auto"/>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bCs/>
                <w:color w:val="000000"/>
                <w:sz w:val="18"/>
                <w:szCs w:val="18"/>
                <w:lang w:eastAsia="hr-HR"/>
              </w:rPr>
            </w:pPr>
            <w:r w:rsidRPr="00E55DB7">
              <w:rPr>
                <w:rFonts w:ascii="Times New Roman" w:eastAsia="Times New Roman" w:hAnsi="Times New Roman" w:cs="Times New Roman"/>
                <w:bCs/>
                <w:color w:val="000000"/>
                <w:sz w:val="18"/>
                <w:szCs w:val="18"/>
                <w:lang w:eastAsia="hr-HR"/>
              </w:rPr>
              <w:t>105,84%</w:t>
            </w:r>
          </w:p>
        </w:tc>
        <w:tc>
          <w:tcPr>
            <w:tcW w:w="1066" w:type="dxa"/>
            <w:tcBorders>
              <w:top w:val="nil"/>
              <w:left w:val="nil"/>
              <w:bottom w:val="single" w:sz="4" w:space="0" w:color="auto"/>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bCs/>
                <w:color w:val="000000"/>
                <w:sz w:val="18"/>
                <w:szCs w:val="18"/>
                <w:lang w:eastAsia="hr-HR"/>
              </w:rPr>
            </w:pPr>
            <w:r w:rsidRPr="00E55DB7">
              <w:rPr>
                <w:rFonts w:ascii="Times New Roman" w:eastAsia="Times New Roman" w:hAnsi="Times New Roman" w:cs="Times New Roman"/>
                <w:bCs/>
                <w:color w:val="000000"/>
                <w:sz w:val="18"/>
                <w:szCs w:val="18"/>
                <w:lang w:eastAsia="hr-HR"/>
              </w:rPr>
              <w:t>100,51%</w:t>
            </w:r>
          </w:p>
        </w:tc>
      </w:tr>
      <w:tr w:rsidR="00517416" w:rsidRPr="00A63D93" w:rsidTr="000D151B">
        <w:trPr>
          <w:trHeight w:val="305"/>
        </w:trPr>
        <w:tc>
          <w:tcPr>
            <w:tcW w:w="1046" w:type="dxa"/>
            <w:tcBorders>
              <w:top w:val="nil"/>
              <w:left w:val="nil"/>
              <w:bottom w:val="nil"/>
              <w:right w:val="nil"/>
            </w:tcBorders>
            <w:shd w:val="clear" w:color="auto" w:fill="auto"/>
            <w:noWrap/>
            <w:vAlign w:val="bottom"/>
            <w:hideMark/>
          </w:tcPr>
          <w:p w:rsidR="00517416" w:rsidRPr="00E55DB7" w:rsidRDefault="00517416"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54</w:t>
            </w:r>
          </w:p>
        </w:tc>
        <w:tc>
          <w:tcPr>
            <w:tcW w:w="2655" w:type="dxa"/>
            <w:tcBorders>
              <w:top w:val="nil"/>
              <w:left w:val="nil"/>
              <w:bottom w:val="nil"/>
              <w:right w:val="nil"/>
            </w:tcBorders>
            <w:shd w:val="clear" w:color="auto" w:fill="auto"/>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 xml:space="preserve">Izdaci za otplatu glavnice primljenih kredita i zajmova </w:t>
            </w:r>
          </w:p>
        </w:tc>
        <w:tc>
          <w:tcPr>
            <w:tcW w:w="1602" w:type="dxa"/>
            <w:tcBorders>
              <w:top w:val="nil"/>
              <w:left w:val="nil"/>
              <w:bottom w:val="nil"/>
              <w:right w:val="nil"/>
            </w:tcBorders>
            <w:shd w:val="clear" w:color="auto" w:fill="auto"/>
            <w:noWrap/>
            <w:vAlign w:val="center"/>
          </w:tcPr>
          <w:p w:rsidR="00517416" w:rsidRPr="00E55DB7" w:rsidRDefault="00D0405F"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200.000,00</w:t>
            </w:r>
          </w:p>
        </w:tc>
        <w:tc>
          <w:tcPr>
            <w:tcW w:w="1602" w:type="dxa"/>
            <w:tcBorders>
              <w:top w:val="nil"/>
              <w:left w:val="nil"/>
              <w:bottom w:val="nil"/>
              <w:right w:val="nil"/>
            </w:tcBorders>
            <w:vAlign w:val="center"/>
          </w:tcPr>
          <w:p w:rsidR="00517416" w:rsidRPr="00E55DB7" w:rsidRDefault="00440E29" w:rsidP="00440E29">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8.000.000,00</w:t>
            </w:r>
          </w:p>
        </w:tc>
        <w:tc>
          <w:tcPr>
            <w:tcW w:w="1602" w:type="dxa"/>
            <w:tcBorders>
              <w:top w:val="nil"/>
              <w:left w:val="nil"/>
              <w:bottom w:val="nil"/>
              <w:right w:val="nil"/>
            </w:tcBorders>
            <w:shd w:val="clear" w:color="auto" w:fill="auto"/>
            <w:noWrap/>
            <w:vAlign w:val="center"/>
          </w:tcPr>
          <w:p w:rsidR="00517416" w:rsidRPr="00E55DB7" w:rsidRDefault="00FA24E1" w:rsidP="00FA24E1">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8.000.000,00</w:t>
            </w:r>
          </w:p>
        </w:tc>
        <w:tc>
          <w:tcPr>
            <w:tcW w:w="1189" w:type="dxa"/>
            <w:tcBorders>
              <w:top w:val="nil"/>
              <w:left w:val="nil"/>
              <w:bottom w:val="nil"/>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4000,00%</w:t>
            </w:r>
          </w:p>
        </w:tc>
        <w:tc>
          <w:tcPr>
            <w:tcW w:w="1066" w:type="dxa"/>
            <w:tcBorders>
              <w:top w:val="nil"/>
              <w:left w:val="nil"/>
              <w:bottom w:val="nil"/>
              <w:right w:val="nil"/>
            </w:tcBorders>
            <w:shd w:val="clear" w:color="auto" w:fill="auto"/>
            <w:noWrap/>
            <w:vAlign w:val="center"/>
          </w:tcPr>
          <w:p w:rsidR="00517416" w:rsidRPr="00E55DB7" w:rsidRDefault="00264865" w:rsidP="0005560C">
            <w:pPr>
              <w:spacing w:after="0" w:line="240" w:lineRule="auto"/>
              <w:jc w:val="center"/>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100,00%</w:t>
            </w:r>
          </w:p>
        </w:tc>
      </w:tr>
      <w:tr w:rsidR="00517416" w:rsidRPr="00A63D93" w:rsidTr="00D0405F">
        <w:trPr>
          <w:trHeight w:val="203"/>
        </w:trPr>
        <w:tc>
          <w:tcPr>
            <w:tcW w:w="1046" w:type="dxa"/>
            <w:tcBorders>
              <w:top w:val="single" w:sz="4" w:space="0" w:color="auto"/>
              <w:left w:val="nil"/>
              <w:bottom w:val="single" w:sz="4" w:space="0" w:color="auto"/>
              <w:right w:val="nil"/>
            </w:tcBorders>
            <w:shd w:val="clear" w:color="000000" w:fill="D0CECE"/>
            <w:noWrap/>
            <w:vAlign w:val="bottom"/>
            <w:hideMark/>
          </w:tcPr>
          <w:p w:rsidR="00517416" w:rsidRPr="00E55DB7" w:rsidRDefault="00517416" w:rsidP="0005560C">
            <w:pPr>
              <w:spacing w:after="0" w:line="240" w:lineRule="auto"/>
              <w:rPr>
                <w:rFonts w:ascii="Times New Roman" w:eastAsia="Times New Roman" w:hAnsi="Times New Roman" w:cs="Times New Roman"/>
                <w:color w:val="000000"/>
                <w:sz w:val="18"/>
                <w:szCs w:val="18"/>
                <w:lang w:eastAsia="hr-HR"/>
              </w:rPr>
            </w:pPr>
            <w:r w:rsidRPr="00E55DB7">
              <w:rPr>
                <w:rFonts w:ascii="Times New Roman" w:eastAsia="Times New Roman" w:hAnsi="Times New Roman" w:cs="Times New Roman"/>
                <w:color w:val="000000"/>
                <w:sz w:val="18"/>
                <w:szCs w:val="18"/>
                <w:lang w:eastAsia="hr-HR"/>
              </w:rPr>
              <w:t> </w:t>
            </w:r>
          </w:p>
        </w:tc>
        <w:tc>
          <w:tcPr>
            <w:tcW w:w="2655" w:type="dxa"/>
            <w:tcBorders>
              <w:top w:val="single" w:sz="4" w:space="0" w:color="auto"/>
              <w:left w:val="nil"/>
              <w:bottom w:val="single" w:sz="4" w:space="0" w:color="auto"/>
              <w:right w:val="nil"/>
            </w:tcBorders>
            <w:shd w:val="clear" w:color="000000" w:fill="D0CECE"/>
            <w:noWrap/>
            <w:vAlign w:val="bottom"/>
            <w:hideMark/>
          </w:tcPr>
          <w:p w:rsidR="00517416" w:rsidRPr="00E55DB7" w:rsidRDefault="00517416" w:rsidP="0005560C">
            <w:pPr>
              <w:spacing w:after="0" w:line="240" w:lineRule="auto"/>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SVEUKUPNO</w:t>
            </w:r>
          </w:p>
        </w:tc>
        <w:tc>
          <w:tcPr>
            <w:tcW w:w="1602" w:type="dxa"/>
            <w:tcBorders>
              <w:top w:val="single" w:sz="4" w:space="0" w:color="auto"/>
              <w:left w:val="nil"/>
              <w:bottom w:val="single" w:sz="4" w:space="0" w:color="auto"/>
              <w:right w:val="nil"/>
            </w:tcBorders>
            <w:shd w:val="clear" w:color="000000" w:fill="D0CECE"/>
            <w:noWrap/>
            <w:vAlign w:val="bottom"/>
          </w:tcPr>
          <w:p w:rsidR="00517416" w:rsidRPr="00E55DB7" w:rsidRDefault="00D0405F" w:rsidP="0005560C">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27.339.268,52</w:t>
            </w:r>
          </w:p>
        </w:tc>
        <w:tc>
          <w:tcPr>
            <w:tcW w:w="1602" w:type="dxa"/>
            <w:tcBorders>
              <w:top w:val="single" w:sz="4" w:space="0" w:color="auto"/>
              <w:left w:val="nil"/>
              <w:bottom w:val="single" w:sz="4" w:space="0" w:color="auto"/>
              <w:right w:val="nil"/>
            </w:tcBorders>
            <w:shd w:val="clear" w:color="000000" w:fill="D0CECE"/>
            <w:vAlign w:val="bottom"/>
          </w:tcPr>
          <w:p w:rsidR="00517416" w:rsidRPr="00E55DB7" w:rsidRDefault="00EE643E" w:rsidP="00440E29">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96.5</w:t>
            </w:r>
            <w:r w:rsidR="00440E29" w:rsidRPr="00E55DB7">
              <w:rPr>
                <w:rFonts w:ascii="Times New Roman" w:eastAsia="Times New Roman" w:hAnsi="Times New Roman" w:cs="Times New Roman"/>
                <w:b/>
                <w:bCs/>
                <w:color w:val="000000"/>
                <w:sz w:val="18"/>
                <w:szCs w:val="18"/>
                <w:lang w:eastAsia="hr-HR"/>
              </w:rPr>
              <w:t>57.930,00</w:t>
            </w:r>
          </w:p>
        </w:tc>
        <w:tc>
          <w:tcPr>
            <w:tcW w:w="1602" w:type="dxa"/>
            <w:tcBorders>
              <w:top w:val="single" w:sz="4" w:space="0" w:color="auto"/>
              <w:left w:val="nil"/>
              <w:bottom w:val="single" w:sz="4" w:space="0" w:color="auto"/>
              <w:right w:val="nil"/>
            </w:tcBorders>
            <w:shd w:val="clear" w:color="000000" w:fill="D0CECE"/>
            <w:noWrap/>
            <w:vAlign w:val="bottom"/>
          </w:tcPr>
          <w:p w:rsidR="00517416" w:rsidRPr="00E55DB7" w:rsidRDefault="00FA24E1" w:rsidP="00FA24E1">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35.796.868,00</w:t>
            </w:r>
          </w:p>
        </w:tc>
        <w:tc>
          <w:tcPr>
            <w:tcW w:w="1189" w:type="dxa"/>
            <w:tcBorders>
              <w:top w:val="single" w:sz="4" w:space="0" w:color="auto"/>
              <w:left w:val="nil"/>
              <w:bottom w:val="single" w:sz="4" w:space="0" w:color="auto"/>
              <w:right w:val="nil"/>
            </w:tcBorders>
            <w:shd w:val="clear" w:color="000000" w:fill="D0CECE"/>
            <w:noWrap/>
            <w:vAlign w:val="bottom"/>
          </w:tcPr>
          <w:p w:rsidR="00517416" w:rsidRPr="00E55DB7" w:rsidRDefault="00750306" w:rsidP="0005560C">
            <w:pPr>
              <w:spacing w:after="0" w:line="240" w:lineRule="auto"/>
              <w:jc w:val="center"/>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37,07</w:t>
            </w:r>
            <w:r w:rsidR="00264865" w:rsidRPr="00E55DB7">
              <w:rPr>
                <w:rFonts w:ascii="Times New Roman" w:eastAsia="Times New Roman" w:hAnsi="Times New Roman" w:cs="Times New Roman"/>
                <w:b/>
                <w:bCs/>
                <w:color w:val="000000"/>
                <w:sz w:val="18"/>
                <w:szCs w:val="18"/>
                <w:lang w:eastAsia="hr-HR"/>
              </w:rPr>
              <w:t>%</w:t>
            </w:r>
          </w:p>
        </w:tc>
        <w:tc>
          <w:tcPr>
            <w:tcW w:w="1066" w:type="dxa"/>
            <w:tcBorders>
              <w:top w:val="single" w:sz="4" w:space="0" w:color="auto"/>
              <w:left w:val="nil"/>
              <w:bottom w:val="single" w:sz="4" w:space="0" w:color="auto"/>
              <w:right w:val="nil"/>
            </w:tcBorders>
            <w:shd w:val="clear" w:color="000000" w:fill="D0CECE"/>
            <w:noWrap/>
            <w:vAlign w:val="bottom"/>
          </w:tcPr>
          <w:p w:rsidR="00517416" w:rsidRPr="00E55DB7" w:rsidRDefault="00750306" w:rsidP="0005560C">
            <w:pPr>
              <w:spacing w:after="0" w:line="240" w:lineRule="auto"/>
              <w:jc w:val="right"/>
              <w:rPr>
                <w:rFonts w:ascii="Times New Roman" w:eastAsia="Times New Roman" w:hAnsi="Times New Roman" w:cs="Times New Roman"/>
                <w:b/>
                <w:bCs/>
                <w:color w:val="000000"/>
                <w:sz w:val="18"/>
                <w:szCs w:val="18"/>
                <w:lang w:eastAsia="hr-HR"/>
              </w:rPr>
            </w:pPr>
            <w:r>
              <w:rPr>
                <w:rFonts w:ascii="Times New Roman" w:eastAsia="Times New Roman" w:hAnsi="Times New Roman" w:cs="Times New Roman"/>
                <w:b/>
                <w:bCs/>
                <w:color w:val="000000"/>
                <w:sz w:val="18"/>
                <w:szCs w:val="18"/>
                <w:lang w:eastAsia="hr-HR"/>
              </w:rPr>
              <w:t>130,93</w:t>
            </w:r>
            <w:r w:rsidR="00264865" w:rsidRPr="00E55DB7">
              <w:rPr>
                <w:rFonts w:ascii="Times New Roman" w:eastAsia="Times New Roman" w:hAnsi="Times New Roman" w:cs="Times New Roman"/>
                <w:b/>
                <w:bCs/>
                <w:color w:val="000000"/>
                <w:sz w:val="18"/>
                <w:szCs w:val="18"/>
                <w:lang w:eastAsia="hr-HR"/>
              </w:rPr>
              <w:t>%</w:t>
            </w:r>
          </w:p>
        </w:tc>
      </w:tr>
    </w:tbl>
    <w:p w:rsidR="00517416" w:rsidRPr="00A63D93" w:rsidRDefault="00517416" w:rsidP="000A202A">
      <w:pPr>
        <w:spacing w:line="240" w:lineRule="auto"/>
        <w:jc w:val="both"/>
        <w:rPr>
          <w:rFonts w:ascii="Times New Roman" w:hAnsi="Times New Roman" w:cs="Times New Roman"/>
          <w:u w:val="single"/>
        </w:rPr>
      </w:pPr>
    </w:p>
    <w:p w:rsidR="00457951" w:rsidRPr="00A63D93" w:rsidRDefault="00457951" w:rsidP="00457951">
      <w:pPr>
        <w:spacing w:line="240" w:lineRule="auto"/>
        <w:jc w:val="both"/>
        <w:rPr>
          <w:rFonts w:ascii="Times New Roman" w:hAnsi="Times New Roman" w:cs="Times New Roman"/>
          <w:b/>
        </w:rPr>
      </w:pPr>
      <w:r w:rsidRPr="00A63D93">
        <w:rPr>
          <w:rFonts w:ascii="Times New Roman" w:hAnsi="Times New Roman" w:cs="Times New Roman"/>
          <w:b/>
        </w:rPr>
        <w:t xml:space="preserve">2.1.  RASHODI POSLOVANJA </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Rashodi poslovanja ostvareni su u iznosu od </w:t>
      </w:r>
      <w:r w:rsidRPr="00A63D93">
        <w:rPr>
          <w:rFonts w:ascii="Times New Roman" w:hAnsi="Times New Roman" w:cs="Times New Roman"/>
          <w:b/>
        </w:rPr>
        <w:t>22.134.999</w:t>
      </w:r>
      <w:r w:rsidRPr="00A63D93">
        <w:rPr>
          <w:rFonts w:ascii="Times New Roman" w:hAnsi="Times New Roman" w:cs="Times New Roman"/>
        </w:rPr>
        <w:t xml:space="preserve"> kn ili 36,61%</w:t>
      </w:r>
      <w:r w:rsidR="00303528">
        <w:rPr>
          <w:rFonts w:ascii="Times New Roman" w:hAnsi="Times New Roman" w:cs="Times New Roman"/>
        </w:rPr>
        <w:t xml:space="preserve"> od godišnjeg plana. </w:t>
      </w:r>
      <w:r w:rsidRPr="00A63D93">
        <w:rPr>
          <w:rFonts w:ascii="Times New Roman" w:hAnsi="Times New Roman" w:cs="Times New Roman"/>
        </w:rPr>
        <w:t>U odnosu na prvo polugodište 2017. godine rashodi poslovanja su imali isto ostvarenje.</w:t>
      </w:r>
    </w:p>
    <w:p w:rsidR="00457951" w:rsidRPr="00A63D93" w:rsidRDefault="00457951" w:rsidP="00457951">
      <w:pPr>
        <w:spacing w:after="0" w:line="240" w:lineRule="auto"/>
        <w:jc w:val="both"/>
        <w:rPr>
          <w:rFonts w:ascii="Times New Roman" w:hAnsi="Times New Roman" w:cs="Times New Roman"/>
        </w:rPr>
      </w:pPr>
    </w:p>
    <w:p w:rsidR="00457951" w:rsidRPr="00A63D93" w:rsidRDefault="00457951" w:rsidP="00457951">
      <w:pPr>
        <w:spacing w:after="0" w:line="240" w:lineRule="auto"/>
        <w:jc w:val="both"/>
        <w:rPr>
          <w:rFonts w:ascii="Times New Roman" w:hAnsi="Times New Roman" w:cs="Times New Roman"/>
          <w:b/>
        </w:rPr>
      </w:pPr>
      <w:r w:rsidRPr="00A63D93">
        <w:rPr>
          <w:rFonts w:ascii="Times New Roman" w:hAnsi="Times New Roman" w:cs="Times New Roman"/>
          <w:b/>
        </w:rPr>
        <w:t>2.1.1. Rashodi za zaposlene</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Rashodi za zaposlene evidentiraju se na računima skupine 31, strukturirani po podskupinama računa:</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b/>
        </w:rPr>
        <w:t>311</w:t>
      </w:r>
      <w:r w:rsidRPr="00A63D93">
        <w:rPr>
          <w:rFonts w:ascii="Times New Roman" w:hAnsi="Times New Roman" w:cs="Times New Roman"/>
        </w:rPr>
        <w:t>- plaće (u bruto iznosu) kao naknade koje poslodavac isplaćuje zaposlenima za obavljen rad,</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b/>
        </w:rPr>
        <w:t>312</w:t>
      </w:r>
      <w:r w:rsidRPr="00A63D93">
        <w:rPr>
          <w:rFonts w:ascii="Times New Roman" w:hAnsi="Times New Roman" w:cs="Times New Roman"/>
        </w:rPr>
        <w:t>- ostali rashodi za zaposlene: nagrade, darovi, dodatak za uspješan rad, otpremnine, naknada za bolest, invalidnost i smrtni slučaj i slične naknade,</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b/>
        </w:rPr>
        <w:t>313</w:t>
      </w:r>
      <w:r w:rsidRPr="00A63D93">
        <w:rPr>
          <w:rFonts w:ascii="Times New Roman" w:hAnsi="Times New Roman" w:cs="Times New Roman"/>
        </w:rPr>
        <w:t>- doprinosi na plaće.</w:t>
      </w:r>
    </w:p>
    <w:p w:rsidR="00457951" w:rsidRPr="00A63D93" w:rsidRDefault="00457951" w:rsidP="00457951">
      <w:pPr>
        <w:spacing w:after="0" w:line="240" w:lineRule="auto"/>
        <w:jc w:val="both"/>
        <w:rPr>
          <w:rFonts w:ascii="Times New Roman" w:hAnsi="Times New Roman" w:cs="Times New Roman"/>
        </w:rPr>
      </w:pPr>
    </w:p>
    <w:p w:rsidR="00FE7D01"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Rashodi za zaposlene (Grad Trogir i proračunski korisnici) ostvareni su u iznosu od </w:t>
      </w:r>
      <w:r w:rsidR="00092F7F" w:rsidRPr="00A63D93">
        <w:rPr>
          <w:rFonts w:ascii="Times New Roman" w:hAnsi="Times New Roman" w:cs="Times New Roman"/>
        </w:rPr>
        <w:t>8.965.635</w:t>
      </w:r>
      <w:r w:rsidRPr="00A63D93">
        <w:rPr>
          <w:rFonts w:ascii="Times New Roman" w:hAnsi="Times New Roman" w:cs="Times New Roman"/>
        </w:rPr>
        <w:t xml:space="preserve"> kn, što iznosi </w:t>
      </w:r>
      <w:r w:rsidR="00092F7F" w:rsidRPr="00A63D93">
        <w:rPr>
          <w:rFonts w:ascii="Times New Roman" w:hAnsi="Times New Roman" w:cs="Times New Roman"/>
        </w:rPr>
        <w:t>45,66</w:t>
      </w:r>
      <w:r w:rsidRPr="00A63D93">
        <w:rPr>
          <w:rFonts w:ascii="Times New Roman" w:hAnsi="Times New Roman" w:cs="Times New Roman"/>
        </w:rPr>
        <w:t xml:space="preserve">% godišnjeg plana, a u odnosu na isto razdoblje prethodne godine </w:t>
      </w:r>
      <w:r w:rsidR="008611AC" w:rsidRPr="00A63D93">
        <w:rPr>
          <w:rFonts w:ascii="Times New Roman" w:hAnsi="Times New Roman" w:cs="Times New Roman"/>
        </w:rPr>
        <w:t>veći su za 6,29%</w:t>
      </w:r>
      <w:r w:rsidRPr="00A63D93">
        <w:rPr>
          <w:rFonts w:ascii="Times New Roman" w:hAnsi="Times New Roman" w:cs="Times New Roman"/>
        </w:rPr>
        <w:t xml:space="preserve">. </w:t>
      </w:r>
      <w:r w:rsidR="00FE7D01">
        <w:rPr>
          <w:rFonts w:ascii="Times New Roman" w:hAnsi="Times New Roman" w:cs="Times New Roman"/>
        </w:rPr>
        <w:t>Najveći dio povećanja ovih rashoda ostvaren je kod Dječjeg vrtića Trogir i to za 13,3%.</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Ove rashode čine rashodi za bruto plaće u iznosu od </w:t>
      </w:r>
      <w:r w:rsidR="008611AC" w:rsidRPr="00A63D93">
        <w:rPr>
          <w:rFonts w:ascii="Times New Roman" w:hAnsi="Times New Roman" w:cs="Times New Roman"/>
        </w:rPr>
        <w:t>7.533.551</w:t>
      </w:r>
      <w:r w:rsidRPr="00A63D93">
        <w:rPr>
          <w:rFonts w:ascii="Times New Roman" w:hAnsi="Times New Roman" w:cs="Times New Roman"/>
        </w:rPr>
        <w:t xml:space="preserve"> kn ( bruto plaće gradske uprave iznose </w:t>
      </w:r>
      <w:r w:rsidR="008611AC" w:rsidRPr="00A63D93">
        <w:rPr>
          <w:rFonts w:ascii="Times New Roman" w:hAnsi="Times New Roman" w:cs="Times New Roman"/>
        </w:rPr>
        <w:t>4.141.825</w:t>
      </w:r>
      <w:r w:rsidRPr="00A63D93">
        <w:rPr>
          <w:rFonts w:ascii="Times New Roman" w:hAnsi="Times New Roman" w:cs="Times New Roman"/>
        </w:rPr>
        <w:t xml:space="preserve"> kn, a proračunskih korisnika </w:t>
      </w:r>
      <w:r w:rsidR="008611AC" w:rsidRPr="00A63D93">
        <w:rPr>
          <w:rFonts w:ascii="Times New Roman" w:hAnsi="Times New Roman" w:cs="Times New Roman"/>
        </w:rPr>
        <w:t>3.391.726</w:t>
      </w:r>
      <w:r w:rsidRPr="00A63D93">
        <w:rPr>
          <w:rFonts w:ascii="Times New Roman" w:hAnsi="Times New Roman" w:cs="Times New Roman"/>
        </w:rPr>
        <w:t xml:space="preserve"> kn), ostali rashodi za zaposlene iznose </w:t>
      </w:r>
      <w:r w:rsidR="008611AC" w:rsidRPr="00A63D93">
        <w:rPr>
          <w:rFonts w:ascii="Times New Roman" w:hAnsi="Times New Roman" w:cs="Times New Roman"/>
        </w:rPr>
        <w:t>163.471</w:t>
      </w:r>
      <w:r w:rsidRPr="00A63D93">
        <w:rPr>
          <w:rFonts w:ascii="Times New Roman" w:hAnsi="Times New Roman" w:cs="Times New Roman"/>
        </w:rPr>
        <w:t xml:space="preserve"> kn (na Grad Trogir se odnosi iznos od </w:t>
      </w:r>
      <w:r w:rsidR="008611AC" w:rsidRPr="00A63D93">
        <w:rPr>
          <w:rFonts w:ascii="Times New Roman" w:hAnsi="Times New Roman" w:cs="Times New Roman"/>
        </w:rPr>
        <w:t>53.919</w:t>
      </w:r>
      <w:r w:rsidRPr="00A63D93">
        <w:rPr>
          <w:rFonts w:ascii="Times New Roman" w:hAnsi="Times New Roman" w:cs="Times New Roman"/>
        </w:rPr>
        <w:t xml:space="preserve"> kn, a na proračunske korisnike </w:t>
      </w:r>
      <w:r w:rsidR="008611AC" w:rsidRPr="00A63D93">
        <w:rPr>
          <w:rFonts w:ascii="Times New Roman" w:hAnsi="Times New Roman" w:cs="Times New Roman"/>
        </w:rPr>
        <w:t>109.552</w:t>
      </w:r>
      <w:r w:rsidRPr="00A63D93">
        <w:rPr>
          <w:rFonts w:ascii="Times New Roman" w:hAnsi="Times New Roman" w:cs="Times New Roman"/>
        </w:rPr>
        <w:t xml:space="preserve"> kn), dok doprinosi na plaće iznose </w:t>
      </w:r>
      <w:r w:rsidR="008611AC" w:rsidRPr="00A63D93">
        <w:rPr>
          <w:rFonts w:ascii="Times New Roman" w:hAnsi="Times New Roman" w:cs="Times New Roman"/>
        </w:rPr>
        <w:t>1.268.613</w:t>
      </w:r>
      <w:r w:rsidRPr="00A63D93">
        <w:rPr>
          <w:rFonts w:ascii="Times New Roman" w:hAnsi="Times New Roman" w:cs="Times New Roman"/>
        </w:rPr>
        <w:t xml:space="preserve"> kn (na Grad Trogir se odnosi iznos od </w:t>
      </w:r>
      <w:r w:rsidR="008611AC" w:rsidRPr="00A63D93">
        <w:rPr>
          <w:rFonts w:ascii="Times New Roman" w:hAnsi="Times New Roman" w:cs="Times New Roman"/>
        </w:rPr>
        <w:t>671.131</w:t>
      </w:r>
      <w:r w:rsidRPr="00A63D93">
        <w:rPr>
          <w:rFonts w:ascii="Times New Roman" w:hAnsi="Times New Roman" w:cs="Times New Roman"/>
        </w:rPr>
        <w:t xml:space="preserve"> kn, a na proračunske korisnike </w:t>
      </w:r>
      <w:r w:rsidR="008611AC" w:rsidRPr="00A63D93">
        <w:rPr>
          <w:rFonts w:ascii="Times New Roman" w:hAnsi="Times New Roman" w:cs="Times New Roman"/>
        </w:rPr>
        <w:t>597.482</w:t>
      </w:r>
      <w:r w:rsidRPr="00A63D93">
        <w:rPr>
          <w:rFonts w:ascii="Times New Roman" w:hAnsi="Times New Roman" w:cs="Times New Roman"/>
        </w:rPr>
        <w:t xml:space="preserve"> kn).</w:t>
      </w:r>
    </w:p>
    <w:p w:rsidR="00457951" w:rsidRPr="00A63D93" w:rsidRDefault="00457951" w:rsidP="00457951">
      <w:pPr>
        <w:spacing w:after="0" w:line="240" w:lineRule="auto"/>
        <w:jc w:val="both"/>
        <w:rPr>
          <w:rFonts w:ascii="Times New Roman" w:hAnsi="Times New Roman" w:cs="Times New Roman"/>
        </w:rPr>
      </w:pPr>
    </w:p>
    <w:p w:rsidR="00457951" w:rsidRPr="00A63D93" w:rsidRDefault="00457951" w:rsidP="00457951">
      <w:pPr>
        <w:spacing w:after="0" w:line="240" w:lineRule="auto"/>
        <w:jc w:val="both"/>
        <w:rPr>
          <w:rFonts w:ascii="Times New Roman" w:hAnsi="Times New Roman" w:cs="Times New Roman"/>
          <w:b/>
        </w:rPr>
      </w:pPr>
      <w:r w:rsidRPr="00A63D93">
        <w:rPr>
          <w:rFonts w:ascii="Times New Roman" w:hAnsi="Times New Roman" w:cs="Times New Roman"/>
          <w:b/>
        </w:rPr>
        <w:t>2.1.2.  Materijalni rashodi</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Materijalni rashodi obuhvaćaju rashode korištenja usluga i dobara potrebnih za redovno funkcioniranje tijela gradske uprave i proračunskih korisnika, materijalne rashode za provođenje programa upravnih odjela </w:t>
      </w:r>
      <w:r w:rsidR="00C35123" w:rsidRPr="00A63D93">
        <w:rPr>
          <w:rFonts w:ascii="Times New Roman" w:hAnsi="Times New Roman" w:cs="Times New Roman"/>
        </w:rPr>
        <w:t>Grada  i proračunskih korisnika</w:t>
      </w:r>
      <w:r w:rsidRPr="00A63D93">
        <w:rPr>
          <w:rFonts w:ascii="Times New Roman" w:hAnsi="Times New Roman" w:cs="Times New Roman"/>
        </w:rPr>
        <w:t>, te</w:t>
      </w:r>
      <w:r w:rsidR="00C35123" w:rsidRPr="00A63D93">
        <w:rPr>
          <w:rFonts w:ascii="Times New Roman" w:hAnsi="Times New Roman" w:cs="Times New Roman"/>
        </w:rPr>
        <w:t xml:space="preserve"> naknade troškova zaposlenima (</w:t>
      </w:r>
      <w:r w:rsidRPr="00A63D93">
        <w:rPr>
          <w:rFonts w:ascii="Times New Roman" w:hAnsi="Times New Roman" w:cs="Times New Roman"/>
        </w:rPr>
        <w:t>putovanja, prijevoz, stručno</w:t>
      </w:r>
      <w:r w:rsidR="00C35123" w:rsidRPr="00A63D93">
        <w:rPr>
          <w:rFonts w:ascii="Times New Roman" w:hAnsi="Times New Roman" w:cs="Times New Roman"/>
        </w:rPr>
        <w:t xml:space="preserve"> usavršavanje i ostale naknade)</w:t>
      </w:r>
      <w:r w:rsidRPr="00A63D93">
        <w:rPr>
          <w:rFonts w:ascii="Times New Roman" w:hAnsi="Times New Roman" w:cs="Times New Roman"/>
        </w:rPr>
        <w:t xml:space="preserve">, a knjiže se na računima skupine 32. Ova vrsta rashoda ostvarena je u iznosu od </w:t>
      </w:r>
      <w:r w:rsidR="00C35123" w:rsidRPr="00A63D93">
        <w:rPr>
          <w:rFonts w:ascii="Times New Roman" w:hAnsi="Times New Roman" w:cs="Times New Roman"/>
        </w:rPr>
        <w:t>7.729.576</w:t>
      </w:r>
      <w:r w:rsidRPr="00A63D93">
        <w:rPr>
          <w:rFonts w:ascii="Times New Roman" w:hAnsi="Times New Roman" w:cs="Times New Roman"/>
        </w:rPr>
        <w:t xml:space="preserve"> kn ili za </w:t>
      </w:r>
      <w:r w:rsidR="00C35123" w:rsidRPr="00A63D93">
        <w:rPr>
          <w:rFonts w:ascii="Times New Roman" w:hAnsi="Times New Roman" w:cs="Times New Roman"/>
        </w:rPr>
        <w:t>4,3% više</w:t>
      </w:r>
      <w:r w:rsidRPr="00A63D93">
        <w:rPr>
          <w:rFonts w:ascii="Times New Roman" w:hAnsi="Times New Roman" w:cs="Times New Roman"/>
        </w:rPr>
        <w:t xml:space="preserve"> od ostvarenja</w:t>
      </w:r>
      <w:r w:rsidR="00C35123" w:rsidRPr="00A63D93">
        <w:rPr>
          <w:rFonts w:ascii="Times New Roman" w:hAnsi="Times New Roman" w:cs="Times New Roman"/>
        </w:rPr>
        <w:t xml:space="preserve"> 2017</w:t>
      </w:r>
      <w:r w:rsidRPr="00A63D93">
        <w:rPr>
          <w:rFonts w:ascii="Times New Roman" w:hAnsi="Times New Roman" w:cs="Times New Roman"/>
        </w:rPr>
        <w:t xml:space="preserve">. godine . </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U ukupnom iznosu materijalnih rashoda, iznos od </w:t>
      </w:r>
      <w:r w:rsidR="00CE3390" w:rsidRPr="00A63D93">
        <w:rPr>
          <w:rFonts w:ascii="Times New Roman" w:hAnsi="Times New Roman" w:cs="Times New Roman"/>
        </w:rPr>
        <w:t xml:space="preserve">1.084.905 </w:t>
      </w:r>
      <w:r w:rsidRPr="00A63D93">
        <w:rPr>
          <w:rFonts w:ascii="Times New Roman" w:hAnsi="Times New Roman" w:cs="Times New Roman"/>
        </w:rPr>
        <w:t>kn su proračunski korisnici izvršili iz svojih vlastitih i namjenskih prihoda.</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Pojedine vrste materijalnih rashoda ostvarene su kako slijedi:</w:t>
      </w:r>
    </w:p>
    <w:p w:rsidR="00457951" w:rsidRPr="00A63D93" w:rsidRDefault="00457951" w:rsidP="00457951">
      <w:pPr>
        <w:spacing w:after="0" w:line="240" w:lineRule="auto"/>
        <w:jc w:val="both"/>
        <w:rPr>
          <w:rFonts w:ascii="Times New Roman" w:hAnsi="Times New Roman" w:cs="Times New Roman"/>
        </w:rPr>
      </w:pPr>
    </w:p>
    <w:p w:rsidR="00457951" w:rsidRPr="00A63D93" w:rsidRDefault="00457951" w:rsidP="00457951">
      <w:pPr>
        <w:spacing w:after="0" w:line="240" w:lineRule="auto"/>
        <w:jc w:val="both"/>
        <w:rPr>
          <w:rFonts w:ascii="Times New Roman" w:hAnsi="Times New Roman" w:cs="Times New Roman"/>
          <w:u w:val="single"/>
        </w:rPr>
      </w:pPr>
      <w:r w:rsidRPr="00A63D93">
        <w:rPr>
          <w:rFonts w:ascii="Times New Roman" w:hAnsi="Times New Roman" w:cs="Times New Roman"/>
          <w:u w:val="single"/>
        </w:rPr>
        <w:t>2.1.2.1. Naknade troškova zaposlenima</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Naknade troškova zaposlenima ostvarene su u iznosu od </w:t>
      </w:r>
      <w:r w:rsidR="00773071" w:rsidRPr="00A63D93">
        <w:rPr>
          <w:rFonts w:ascii="Times New Roman" w:hAnsi="Times New Roman" w:cs="Times New Roman"/>
        </w:rPr>
        <w:t>215.378</w:t>
      </w:r>
      <w:r w:rsidRPr="00A63D93">
        <w:rPr>
          <w:rFonts w:ascii="Times New Roman" w:hAnsi="Times New Roman" w:cs="Times New Roman"/>
        </w:rPr>
        <w:t xml:space="preserve"> kn od čega na Grad Trogir ide iznos od </w:t>
      </w:r>
      <w:r w:rsidR="00773071" w:rsidRPr="00A63D93">
        <w:rPr>
          <w:rFonts w:ascii="Times New Roman" w:hAnsi="Times New Roman" w:cs="Times New Roman"/>
        </w:rPr>
        <w:t>131.472</w:t>
      </w:r>
      <w:r w:rsidRPr="00A63D93">
        <w:rPr>
          <w:rFonts w:ascii="Times New Roman" w:hAnsi="Times New Roman" w:cs="Times New Roman"/>
        </w:rPr>
        <w:t xml:space="preserve"> kn, a proračunske korisnike </w:t>
      </w:r>
      <w:r w:rsidR="00773071" w:rsidRPr="00A63D93">
        <w:rPr>
          <w:rFonts w:ascii="Times New Roman" w:hAnsi="Times New Roman" w:cs="Times New Roman"/>
        </w:rPr>
        <w:t>83.906</w:t>
      </w:r>
      <w:r w:rsidRPr="00A63D93">
        <w:rPr>
          <w:rFonts w:ascii="Times New Roman" w:hAnsi="Times New Roman" w:cs="Times New Roman"/>
        </w:rPr>
        <w:t xml:space="preserve"> kn. Ovi rashodi uključuju rashode za službena putovanja koja su ostvarena za </w:t>
      </w:r>
      <w:r w:rsidR="00773071" w:rsidRPr="00A63D93">
        <w:rPr>
          <w:rFonts w:ascii="Times New Roman" w:hAnsi="Times New Roman" w:cs="Times New Roman"/>
        </w:rPr>
        <w:t>13,9</w:t>
      </w:r>
      <w:r w:rsidRPr="00A63D93">
        <w:rPr>
          <w:rFonts w:ascii="Times New Roman" w:hAnsi="Times New Roman" w:cs="Times New Roman"/>
        </w:rPr>
        <w:t>% manje od izvršenja</w:t>
      </w:r>
      <w:r w:rsidR="00773071" w:rsidRPr="00A63D93">
        <w:rPr>
          <w:rFonts w:ascii="Times New Roman" w:hAnsi="Times New Roman" w:cs="Times New Roman"/>
        </w:rPr>
        <w:t xml:space="preserve"> 2017</w:t>
      </w:r>
      <w:r w:rsidRPr="00A63D93">
        <w:rPr>
          <w:rFonts w:ascii="Times New Roman" w:hAnsi="Times New Roman" w:cs="Times New Roman"/>
        </w:rPr>
        <w:t xml:space="preserve">. godine i iznose </w:t>
      </w:r>
      <w:r w:rsidR="0098423B" w:rsidRPr="00A63D93">
        <w:rPr>
          <w:rFonts w:ascii="Times New Roman" w:hAnsi="Times New Roman" w:cs="Times New Roman"/>
        </w:rPr>
        <w:t>45.</w:t>
      </w:r>
      <w:r w:rsidR="00773071" w:rsidRPr="00A63D93">
        <w:rPr>
          <w:rFonts w:ascii="Times New Roman" w:hAnsi="Times New Roman" w:cs="Times New Roman"/>
        </w:rPr>
        <w:t>107</w:t>
      </w:r>
      <w:r w:rsidRPr="00A63D93">
        <w:rPr>
          <w:rFonts w:ascii="Times New Roman" w:hAnsi="Times New Roman" w:cs="Times New Roman"/>
        </w:rPr>
        <w:t xml:space="preserve"> kn od čega na proračunske korisnike se odnosi  iznos od </w:t>
      </w:r>
      <w:r w:rsidR="0098423B" w:rsidRPr="00A63D93">
        <w:rPr>
          <w:rFonts w:ascii="Times New Roman" w:hAnsi="Times New Roman" w:cs="Times New Roman"/>
        </w:rPr>
        <w:t>498</w:t>
      </w:r>
      <w:r w:rsidRPr="00A63D93">
        <w:rPr>
          <w:rFonts w:ascii="Times New Roman" w:hAnsi="Times New Roman" w:cs="Times New Roman"/>
        </w:rPr>
        <w:t xml:space="preserve"> kn, naknade za prijevoz na posao u iznosu od </w:t>
      </w:r>
      <w:r w:rsidR="0098423B" w:rsidRPr="00A63D93">
        <w:rPr>
          <w:rFonts w:ascii="Times New Roman" w:hAnsi="Times New Roman" w:cs="Times New Roman"/>
        </w:rPr>
        <w:t>122.689</w:t>
      </w:r>
      <w:r w:rsidRPr="00A63D93">
        <w:rPr>
          <w:rFonts w:ascii="Times New Roman" w:hAnsi="Times New Roman" w:cs="Times New Roman"/>
        </w:rPr>
        <w:t xml:space="preserve"> kn</w:t>
      </w:r>
      <w:r w:rsidR="000A4FAA" w:rsidRPr="00A63D93">
        <w:rPr>
          <w:rFonts w:ascii="Times New Roman" w:hAnsi="Times New Roman" w:cs="Times New Roman"/>
        </w:rPr>
        <w:t xml:space="preserve"> (</w:t>
      </w:r>
      <w:r w:rsidRPr="00A63D93">
        <w:rPr>
          <w:rFonts w:ascii="Times New Roman" w:hAnsi="Times New Roman" w:cs="Times New Roman"/>
        </w:rPr>
        <w:t xml:space="preserve">na proračunske korisnike se odnosi </w:t>
      </w:r>
      <w:r w:rsidR="0098423B" w:rsidRPr="00A63D93">
        <w:rPr>
          <w:rFonts w:ascii="Times New Roman" w:hAnsi="Times New Roman" w:cs="Times New Roman"/>
        </w:rPr>
        <w:t xml:space="preserve">66.435 </w:t>
      </w:r>
      <w:r w:rsidRPr="00A63D93">
        <w:rPr>
          <w:rFonts w:ascii="Times New Roman" w:hAnsi="Times New Roman" w:cs="Times New Roman"/>
        </w:rPr>
        <w:t xml:space="preserve">kn), stručno usavršavanje zaposlenika u iznosu od </w:t>
      </w:r>
      <w:r w:rsidR="0098423B" w:rsidRPr="00A63D93">
        <w:rPr>
          <w:rFonts w:ascii="Times New Roman" w:hAnsi="Times New Roman" w:cs="Times New Roman"/>
        </w:rPr>
        <w:t>45.802</w:t>
      </w:r>
      <w:r w:rsidRPr="00A63D93">
        <w:rPr>
          <w:rFonts w:ascii="Times New Roman" w:hAnsi="Times New Roman" w:cs="Times New Roman"/>
        </w:rPr>
        <w:t xml:space="preserve"> kn i to na Grad Trogir iznos od </w:t>
      </w:r>
      <w:r w:rsidR="0098423B" w:rsidRPr="00A63D93">
        <w:rPr>
          <w:rFonts w:ascii="Times New Roman" w:hAnsi="Times New Roman" w:cs="Times New Roman"/>
        </w:rPr>
        <w:t>30.609</w:t>
      </w:r>
      <w:r w:rsidRPr="00A63D93">
        <w:rPr>
          <w:rFonts w:ascii="Times New Roman" w:hAnsi="Times New Roman" w:cs="Times New Roman"/>
        </w:rPr>
        <w:t xml:space="preserve"> kn, a na proračunske korisnike iznos od </w:t>
      </w:r>
      <w:r w:rsidR="0098423B" w:rsidRPr="00A63D93">
        <w:rPr>
          <w:rFonts w:ascii="Times New Roman" w:hAnsi="Times New Roman" w:cs="Times New Roman"/>
        </w:rPr>
        <w:t xml:space="preserve">15.193 </w:t>
      </w:r>
      <w:r w:rsidRPr="00A63D93">
        <w:rPr>
          <w:rFonts w:ascii="Times New Roman" w:hAnsi="Times New Roman" w:cs="Times New Roman"/>
        </w:rPr>
        <w:t xml:space="preserve">kn te na ostale naknade troškova zaposlenima iznos od </w:t>
      </w:r>
      <w:r w:rsidR="0098423B" w:rsidRPr="00A63D93">
        <w:rPr>
          <w:rFonts w:ascii="Times New Roman" w:hAnsi="Times New Roman" w:cs="Times New Roman"/>
        </w:rPr>
        <w:t>1.780</w:t>
      </w:r>
      <w:r w:rsidRPr="00A63D93">
        <w:rPr>
          <w:rFonts w:ascii="Times New Roman" w:hAnsi="Times New Roman" w:cs="Times New Roman"/>
        </w:rPr>
        <w:t xml:space="preserve"> kn koji u cijelosti pripada Muzeju Grada Trogira.</w:t>
      </w:r>
    </w:p>
    <w:p w:rsidR="00457951" w:rsidRPr="00A63D93" w:rsidRDefault="00457951" w:rsidP="00457951">
      <w:pPr>
        <w:spacing w:after="0" w:line="240" w:lineRule="auto"/>
        <w:jc w:val="both"/>
        <w:rPr>
          <w:rFonts w:ascii="Times New Roman" w:hAnsi="Times New Roman" w:cs="Times New Roman"/>
        </w:rPr>
      </w:pPr>
    </w:p>
    <w:p w:rsidR="00457951" w:rsidRPr="00A63D93" w:rsidRDefault="00457951" w:rsidP="00457951">
      <w:pPr>
        <w:spacing w:after="0" w:line="240" w:lineRule="auto"/>
        <w:jc w:val="both"/>
        <w:rPr>
          <w:rFonts w:ascii="Times New Roman" w:hAnsi="Times New Roman" w:cs="Times New Roman"/>
          <w:u w:val="single"/>
        </w:rPr>
      </w:pPr>
      <w:r w:rsidRPr="00A63D93">
        <w:rPr>
          <w:rFonts w:ascii="Times New Roman" w:hAnsi="Times New Roman" w:cs="Times New Roman"/>
          <w:u w:val="single"/>
        </w:rPr>
        <w:t>2.1.2.2. Rashodi za materijal i energiju</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Ovi rashodi su ostvareni u iznosu od </w:t>
      </w:r>
      <w:r w:rsidR="009B1F1E" w:rsidRPr="00A63D93">
        <w:rPr>
          <w:rFonts w:ascii="Times New Roman" w:hAnsi="Times New Roman" w:cs="Times New Roman"/>
        </w:rPr>
        <w:t>1.269.006</w:t>
      </w:r>
      <w:r w:rsidRPr="00A63D93">
        <w:rPr>
          <w:rFonts w:ascii="Times New Roman" w:hAnsi="Times New Roman" w:cs="Times New Roman"/>
        </w:rPr>
        <w:t xml:space="preserve"> kn ili za </w:t>
      </w:r>
      <w:r w:rsidR="009B1F1E" w:rsidRPr="00A63D93">
        <w:rPr>
          <w:rFonts w:ascii="Times New Roman" w:hAnsi="Times New Roman" w:cs="Times New Roman"/>
        </w:rPr>
        <w:t>20,1% više u odnosu na prvo polugodište 2017. godine.</w:t>
      </w:r>
      <w:r w:rsidRPr="00A63D93">
        <w:rPr>
          <w:rFonts w:ascii="Times New Roman" w:hAnsi="Times New Roman" w:cs="Times New Roman"/>
        </w:rPr>
        <w:t xml:space="preserve"> Od ovih rashoda na Grad Trogir ide iznos od </w:t>
      </w:r>
      <w:r w:rsidR="00B467C5" w:rsidRPr="00A63D93">
        <w:rPr>
          <w:rFonts w:ascii="Times New Roman" w:hAnsi="Times New Roman" w:cs="Times New Roman"/>
        </w:rPr>
        <w:t>701.039</w:t>
      </w:r>
      <w:r w:rsidRPr="00A63D93">
        <w:rPr>
          <w:rFonts w:ascii="Times New Roman" w:hAnsi="Times New Roman" w:cs="Times New Roman"/>
        </w:rPr>
        <w:t xml:space="preserve"> kn, a na proračunske korisnike preostali iznos od </w:t>
      </w:r>
      <w:r w:rsidR="00B467C5" w:rsidRPr="00A63D93">
        <w:rPr>
          <w:rFonts w:ascii="Times New Roman" w:hAnsi="Times New Roman" w:cs="Times New Roman"/>
        </w:rPr>
        <w:t>567.967</w:t>
      </w:r>
      <w:r w:rsidRPr="00A63D93">
        <w:rPr>
          <w:rFonts w:ascii="Times New Roman" w:hAnsi="Times New Roman" w:cs="Times New Roman"/>
        </w:rPr>
        <w:t xml:space="preserve"> kn. U strukturi najveću stavku predstavljaju </w:t>
      </w:r>
      <w:r w:rsidR="00B467C5" w:rsidRPr="00A63D93">
        <w:rPr>
          <w:rFonts w:ascii="Times New Roman" w:hAnsi="Times New Roman" w:cs="Times New Roman"/>
        </w:rPr>
        <w:t>rashodi za energiju koji iznose 746.060</w:t>
      </w:r>
      <w:r w:rsidRPr="00A63D93">
        <w:rPr>
          <w:rFonts w:ascii="Times New Roman" w:hAnsi="Times New Roman" w:cs="Times New Roman"/>
        </w:rPr>
        <w:t xml:space="preserve"> </w:t>
      </w:r>
      <w:r w:rsidRPr="00A63D93">
        <w:rPr>
          <w:rFonts w:ascii="Times New Roman" w:hAnsi="Times New Roman" w:cs="Times New Roman"/>
        </w:rPr>
        <w:lastRenderedPageBreak/>
        <w:t xml:space="preserve">kn. Na uredski materijal je utrošeno je </w:t>
      </w:r>
      <w:r w:rsidR="00B467C5" w:rsidRPr="00A63D93">
        <w:rPr>
          <w:rFonts w:ascii="Times New Roman" w:hAnsi="Times New Roman" w:cs="Times New Roman"/>
        </w:rPr>
        <w:t>166.277</w:t>
      </w:r>
      <w:r w:rsidRPr="00A63D93">
        <w:rPr>
          <w:rFonts w:ascii="Times New Roman" w:hAnsi="Times New Roman" w:cs="Times New Roman"/>
        </w:rPr>
        <w:t xml:space="preserve"> kn, za materijal i sirovine iznos od </w:t>
      </w:r>
      <w:r w:rsidR="00B467C5" w:rsidRPr="00A63D93">
        <w:rPr>
          <w:rFonts w:ascii="Times New Roman" w:hAnsi="Times New Roman" w:cs="Times New Roman"/>
        </w:rPr>
        <w:t>318.892</w:t>
      </w:r>
      <w:r w:rsidRPr="00A63D93">
        <w:rPr>
          <w:rFonts w:ascii="Times New Roman" w:hAnsi="Times New Roman" w:cs="Times New Roman"/>
        </w:rPr>
        <w:t xml:space="preserve"> kn koji pripada u cijelosti Dječjem vrtiću, za materijal i dijelove za tekuće i investicijsko održavanje </w:t>
      </w:r>
      <w:r w:rsidR="00B467C5" w:rsidRPr="00A63D93">
        <w:rPr>
          <w:rFonts w:ascii="Times New Roman" w:hAnsi="Times New Roman" w:cs="Times New Roman"/>
        </w:rPr>
        <w:t>21.324</w:t>
      </w:r>
      <w:r w:rsidRPr="00A63D93">
        <w:rPr>
          <w:rFonts w:ascii="Times New Roman" w:hAnsi="Times New Roman" w:cs="Times New Roman"/>
        </w:rPr>
        <w:t xml:space="preserve"> kn dok su sitni inventar i auto gume ostvareni u iznosu od </w:t>
      </w:r>
      <w:r w:rsidR="00B467C5" w:rsidRPr="00A63D93">
        <w:rPr>
          <w:rFonts w:ascii="Times New Roman" w:hAnsi="Times New Roman" w:cs="Times New Roman"/>
        </w:rPr>
        <w:t>11.159</w:t>
      </w:r>
      <w:r w:rsidRPr="00A63D93">
        <w:rPr>
          <w:rFonts w:ascii="Times New Roman" w:hAnsi="Times New Roman" w:cs="Times New Roman"/>
        </w:rPr>
        <w:t xml:space="preserve"> kn. Ovdje još treba navesti i rashod za službenu i radnu odjeću i opremu u iznosu od </w:t>
      </w:r>
      <w:r w:rsidR="00B467C5" w:rsidRPr="00A63D93">
        <w:rPr>
          <w:rFonts w:ascii="Times New Roman" w:hAnsi="Times New Roman" w:cs="Times New Roman"/>
        </w:rPr>
        <w:t>5.294</w:t>
      </w:r>
      <w:r w:rsidRPr="00A63D93">
        <w:rPr>
          <w:rFonts w:ascii="Times New Roman" w:hAnsi="Times New Roman" w:cs="Times New Roman"/>
        </w:rPr>
        <w:t xml:space="preserve"> kn. Od toga iznosa na proračunskog korisnika- Dječji vrtić ide iznos od </w:t>
      </w:r>
      <w:r w:rsidR="00B467C5" w:rsidRPr="00A63D93">
        <w:rPr>
          <w:rFonts w:ascii="Times New Roman" w:hAnsi="Times New Roman" w:cs="Times New Roman"/>
        </w:rPr>
        <w:t>398</w:t>
      </w:r>
      <w:r w:rsidRPr="00A63D93">
        <w:rPr>
          <w:rFonts w:ascii="Times New Roman" w:hAnsi="Times New Roman" w:cs="Times New Roman"/>
        </w:rPr>
        <w:t xml:space="preserve"> kn. Nabavka navedene odjeće i obuće obavlja se jednom godišnje za sve djelatnike Dječjeg vrtića prema zakonu o zaštiti na radu.</w:t>
      </w:r>
    </w:p>
    <w:p w:rsidR="00457951" w:rsidRPr="00A63D93" w:rsidRDefault="00457951" w:rsidP="00457951">
      <w:pPr>
        <w:spacing w:after="0" w:line="240" w:lineRule="auto"/>
        <w:jc w:val="both"/>
        <w:rPr>
          <w:rFonts w:ascii="Times New Roman" w:hAnsi="Times New Roman" w:cs="Times New Roman"/>
        </w:rPr>
      </w:pPr>
    </w:p>
    <w:p w:rsidR="00457951" w:rsidRPr="00A63D93" w:rsidRDefault="00457951" w:rsidP="00457951">
      <w:pPr>
        <w:spacing w:after="0" w:line="240" w:lineRule="auto"/>
        <w:jc w:val="both"/>
        <w:rPr>
          <w:rFonts w:ascii="Times New Roman" w:hAnsi="Times New Roman" w:cs="Times New Roman"/>
          <w:u w:val="single"/>
        </w:rPr>
      </w:pPr>
      <w:r w:rsidRPr="00A63D93">
        <w:rPr>
          <w:rFonts w:ascii="Times New Roman" w:hAnsi="Times New Roman" w:cs="Times New Roman"/>
          <w:u w:val="single"/>
        </w:rPr>
        <w:t xml:space="preserve">2.1.2.3. Rashodi za usluge </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U strukturi materijalnih rashoda najveći je udio rashoda za usluge koji su ostvareni u iznosu od </w:t>
      </w:r>
      <w:r w:rsidR="00D32B60" w:rsidRPr="00A63D93">
        <w:rPr>
          <w:rFonts w:ascii="Times New Roman" w:hAnsi="Times New Roman" w:cs="Times New Roman"/>
        </w:rPr>
        <w:t>5.595.588</w:t>
      </w:r>
      <w:r w:rsidRPr="00A63D93">
        <w:rPr>
          <w:rFonts w:ascii="Times New Roman" w:hAnsi="Times New Roman" w:cs="Times New Roman"/>
        </w:rPr>
        <w:t xml:space="preserve"> kn što je </w:t>
      </w:r>
      <w:r w:rsidR="00D32B60" w:rsidRPr="00A63D93">
        <w:rPr>
          <w:rFonts w:ascii="Times New Roman" w:hAnsi="Times New Roman" w:cs="Times New Roman"/>
        </w:rPr>
        <w:t>za 1,2% više u odnosu na prvo polugodište 2017. godine</w:t>
      </w:r>
      <w:r w:rsidRPr="00A63D93">
        <w:rPr>
          <w:rFonts w:ascii="Times New Roman" w:hAnsi="Times New Roman" w:cs="Times New Roman"/>
        </w:rPr>
        <w:t xml:space="preserve">. Proračunski korisnici su ostvarili ove vrste rashoda u iznosu od </w:t>
      </w:r>
      <w:r w:rsidR="00D32B60" w:rsidRPr="00A63D93">
        <w:rPr>
          <w:rFonts w:ascii="Times New Roman" w:hAnsi="Times New Roman" w:cs="Times New Roman"/>
        </w:rPr>
        <w:t>388.316</w:t>
      </w:r>
      <w:r w:rsidRPr="00A63D93">
        <w:rPr>
          <w:rFonts w:ascii="Times New Roman" w:hAnsi="Times New Roman" w:cs="Times New Roman"/>
        </w:rPr>
        <w:t xml:space="preserve"> kn. Sredstva su najvećim dijelom utrošena za tekuće i investicijsko održavanje u iznosu od </w:t>
      </w:r>
      <w:r w:rsidR="00D32B60" w:rsidRPr="00A63D93">
        <w:rPr>
          <w:rFonts w:ascii="Times New Roman" w:hAnsi="Times New Roman" w:cs="Times New Roman"/>
        </w:rPr>
        <w:t>2.882.163</w:t>
      </w:r>
      <w:r w:rsidRPr="00A63D93">
        <w:rPr>
          <w:rFonts w:ascii="Times New Roman" w:hAnsi="Times New Roman" w:cs="Times New Roman"/>
        </w:rPr>
        <w:t xml:space="preserve"> kn od kojeg iznosa na Grad Trogir se odnosi </w:t>
      </w:r>
      <w:r w:rsidR="00D32B60" w:rsidRPr="00A63D93">
        <w:rPr>
          <w:rFonts w:ascii="Times New Roman" w:hAnsi="Times New Roman" w:cs="Times New Roman"/>
        </w:rPr>
        <w:t>2.675.522</w:t>
      </w:r>
      <w:r w:rsidRPr="00A63D93">
        <w:rPr>
          <w:rFonts w:ascii="Times New Roman" w:hAnsi="Times New Roman" w:cs="Times New Roman"/>
        </w:rPr>
        <w:t xml:space="preserve"> kn</w:t>
      </w:r>
      <w:r w:rsidR="00E13E6A" w:rsidRPr="00A63D93">
        <w:rPr>
          <w:rFonts w:ascii="Times New Roman" w:hAnsi="Times New Roman" w:cs="Times New Roman"/>
        </w:rPr>
        <w:t xml:space="preserve">. </w:t>
      </w:r>
      <w:r w:rsidRPr="00A63D93">
        <w:rPr>
          <w:rFonts w:ascii="Times New Roman" w:hAnsi="Times New Roman" w:cs="Times New Roman"/>
        </w:rPr>
        <w:t xml:space="preserve">Najznačajniji iznosi se odnose na održavanje javne rasvjete u iznosu od </w:t>
      </w:r>
      <w:r w:rsidR="00E13E6A" w:rsidRPr="00A63D93">
        <w:rPr>
          <w:rFonts w:ascii="Times New Roman" w:hAnsi="Times New Roman" w:cs="Times New Roman"/>
        </w:rPr>
        <w:t>504.267</w:t>
      </w:r>
      <w:r w:rsidRPr="00A63D93">
        <w:rPr>
          <w:rFonts w:ascii="Times New Roman" w:hAnsi="Times New Roman" w:cs="Times New Roman"/>
        </w:rPr>
        <w:t xml:space="preserve"> kn, strojno čišćenje javnih površina </w:t>
      </w:r>
      <w:r w:rsidR="00E13E6A" w:rsidRPr="00A63D93">
        <w:rPr>
          <w:rFonts w:ascii="Times New Roman" w:hAnsi="Times New Roman" w:cs="Times New Roman"/>
        </w:rPr>
        <w:t>89.137</w:t>
      </w:r>
      <w:r w:rsidRPr="00A63D93">
        <w:rPr>
          <w:rFonts w:ascii="Times New Roman" w:hAnsi="Times New Roman" w:cs="Times New Roman"/>
        </w:rPr>
        <w:t xml:space="preserve"> kn, ručno čišćenje javnih površina </w:t>
      </w:r>
      <w:r w:rsidR="00E13E6A" w:rsidRPr="00A63D93">
        <w:rPr>
          <w:rFonts w:ascii="Times New Roman" w:hAnsi="Times New Roman" w:cs="Times New Roman"/>
        </w:rPr>
        <w:t>242.343</w:t>
      </w:r>
      <w:r w:rsidRPr="00A63D93">
        <w:rPr>
          <w:rFonts w:ascii="Times New Roman" w:hAnsi="Times New Roman" w:cs="Times New Roman"/>
        </w:rPr>
        <w:t xml:space="preserve"> kn koja održavanja obavlja trgovačko društvo u vlasništvu </w:t>
      </w:r>
      <w:r w:rsidR="00E13E6A" w:rsidRPr="00A63D93">
        <w:rPr>
          <w:rFonts w:ascii="Times New Roman" w:hAnsi="Times New Roman" w:cs="Times New Roman"/>
        </w:rPr>
        <w:t xml:space="preserve">grada Trogir Holding, zatim na </w:t>
      </w:r>
      <w:r w:rsidRPr="00A63D93">
        <w:rPr>
          <w:rFonts w:ascii="Times New Roman" w:hAnsi="Times New Roman" w:cs="Times New Roman"/>
        </w:rPr>
        <w:t xml:space="preserve">uređenje gradskih plaža i </w:t>
      </w:r>
      <w:proofErr w:type="spellStart"/>
      <w:r w:rsidRPr="00A63D93">
        <w:rPr>
          <w:rFonts w:ascii="Times New Roman" w:hAnsi="Times New Roman" w:cs="Times New Roman"/>
        </w:rPr>
        <w:t>privezišta</w:t>
      </w:r>
      <w:proofErr w:type="spellEnd"/>
      <w:r w:rsidRPr="00A63D93">
        <w:rPr>
          <w:rFonts w:ascii="Times New Roman" w:hAnsi="Times New Roman" w:cs="Times New Roman"/>
        </w:rPr>
        <w:t xml:space="preserve"> u iznosu od </w:t>
      </w:r>
      <w:r w:rsidR="00E13E6A" w:rsidRPr="00A63D93">
        <w:rPr>
          <w:rFonts w:ascii="Times New Roman" w:hAnsi="Times New Roman" w:cs="Times New Roman"/>
        </w:rPr>
        <w:t>193.906</w:t>
      </w:r>
      <w:r w:rsidRPr="00A63D93">
        <w:rPr>
          <w:rFonts w:ascii="Times New Roman" w:hAnsi="Times New Roman" w:cs="Times New Roman"/>
        </w:rPr>
        <w:t xml:space="preserve"> kn koje je u najvećem dijelu obavljalo trgovačko društvo </w:t>
      </w:r>
      <w:proofErr w:type="spellStart"/>
      <w:r w:rsidRPr="00A63D93">
        <w:rPr>
          <w:rFonts w:ascii="Times New Roman" w:hAnsi="Times New Roman" w:cs="Times New Roman"/>
        </w:rPr>
        <w:t>Timont</w:t>
      </w:r>
      <w:proofErr w:type="spellEnd"/>
      <w:r w:rsidRPr="00A63D93">
        <w:rPr>
          <w:rFonts w:ascii="Times New Roman" w:hAnsi="Times New Roman" w:cs="Times New Roman"/>
        </w:rPr>
        <w:t xml:space="preserve"> te održavanje nerazvrstanih cesta u iznosu od </w:t>
      </w:r>
      <w:r w:rsidR="00E13E6A" w:rsidRPr="00A63D93">
        <w:rPr>
          <w:rFonts w:ascii="Times New Roman" w:hAnsi="Times New Roman" w:cs="Times New Roman"/>
        </w:rPr>
        <w:t>1.314.397</w:t>
      </w:r>
      <w:r w:rsidRPr="00A63D93">
        <w:rPr>
          <w:rFonts w:ascii="Times New Roman" w:hAnsi="Times New Roman" w:cs="Times New Roman"/>
        </w:rPr>
        <w:t xml:space="preserve"> kn, a koje održavanje obavlja za grad trgovačko društvo Cestar.</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Za usluge telefona, pošte i prijevoza utrošen je iznos od </w:t>
      </w:r>
      <w:r w:rsidR="00E13E6A" w:rsidRPr="00A63D93">
        <w:rPr>
          <w:rFonts w:ascii="Times New Roman" w:hAnsi="Times New Roman" w:cs="Times New Roman"/>
        </w:rPr>
        <w:t>185.800</w:t>
      </w:r>
      <w:r w:rsidRPr="00A63D93">
        <w:rPr>
          <w:rFonts w:ascii="Times New Roman" w:hAnsi="Times New Roman" w:cs="Times New Roman"/>
        </w:rPr>
        <w:t xml:space="preserve"> kn, dok se na usluge promidžbe i informiranja utrošilo </w:t>
      </w:r>
      <w:r w:rsidR="00E13E6A" w:rsidRPr="00A63D93">
        <w:rPr>
          <w:rFonts w:ascii="Times New Roman" w:hAnsi="Times New Roman" w:cs="Times New Roman"/>
        </w:rPr>
        <w:t>105.605</w:t>
      </w:r>
      <w:r w:rsidRPr="00A63D93">
        <w:rPr>
          <w:rFonts w:ascii="Times New Roman" w:hAnsi="Times New Roman" w:cs="Times New Roman"/>
        </w:rPr>
        <w:t xml:space="preserve"> kn, a odnosi se na usluge oglašavanja, objava</w:t>
      </w:r>
      <w:r w:rsidR="00E13E6A" w:rsidRPr="00A63D93">
        <w:rPr>
          <w:rFonts w:ascii="Times New Roman" w:hAnsi="Times New Roman" w:cs="Times New Roman"/>
        </w:rPr>
        <w:t>, usluge odnosa s javnošću</w:t>
      </w:r>
      <w:r w:rsidRPr="00A63D93">
        <w:rPr>
          <w:rFonts w:ascii="Times New Roman" w:hAnsi="Times New Roman" w:cs="Times New Roman"/>
        </w:rPr>
        <w:t xml:space="preserve"> te snimanja sjednica gradskog vijeća. </w:t>
      </w:r>
    </w:p>
    <w:p w:rsidR="00457951" w:rsidRPr="00A63D93" w:rsidRDefault="00457951" w:rsidP="00457951">
      <w:pPr>
        <w:pStyle w:val="Bezproreda"/>
        <w:jc w:val="both"/>
        <w:rPr>
          <w:rFonts w:ascii="Times New Roman" w:hAnsi="Times New Roman"/>
        </w:rPr>
      </w:pPr>
      <w:r w:rsidRPr="00A63D93">
        <w:rPr>
          <w:rFonts w:ascii="Times New Roman" w:hAnsi="Times New Roman"/>
        </w:rPr>
        <w:t xml:space="preserve">Komunalne usluge ostvarene su u iznosu od </w:t>
      </w:r>
      <w:r w:rsidR="0061456D" w:rsidRPr="00A63D93">
        <w:rPr>
          <w:rFonts w:ascii="Times New Roman" w:hAnsi="Times New Roman"/>
        </w:rPr>
        <w:t>1.070.908</w:t>
      </w:r>
      <w:r w:rsidRPr="00A63D93">
        <w:rPr>
          <w:rFonts w:ascii="Times New Roman" w:hAnsi="Times New Roman"/>
        </w:rPr>
        <w:t xml:space="preserve"> kn, a najvećim se dijelom odnose na  Grad Trogir i to na ostvarenje programa održavanja javnih i zelenih površina, odr</w:t>
      </w:r>
      <w:r w:rsidR="008064E5">
        <w:rPr>
          <w:rFonts w:ascii="Times New Roman" w:hAnsi="Times New Roman"/>
        </w:rPr>
        <w:t>žavanje gradskog groblja</w:t>
      </w:r>
      <w:r w:rsidR="0061456D" w:rsidRPr="00A63D93">
        <w:rPr>
          <w:rFonts w:ascii="Times New Roman" w:hAnsi="Times New Roman"/>
        </w:rPr>
        <w:t>,</w:t>
      </w:r>
      <w:r w:rsidRPr="00A63D93">
        <w:rPr>
          <w:rFonts w:ascii="Times New Roman" w:hAnsi="Times New Roman"/>
        </w:rPr>
        <w:t xml:space="preserve"> dok se iznos od </w:t>
      </w:r>
      <w:r w:rsidR="0061456D" w:rsidRPr="00A63D93">
        <w:rPr>
          <w:rFonts w:ascii="Times New Roman" w:hAnsi="Times New Roman"/>
        </w:rPr>
        <w:t xml:space="preserve"> 46.776 kn </w:t>
      </w:r>
      <w:r w:rsidRPr="00A63D93">
        <w:rPr>
          <w:rFonts w:ascii="Times New Roman" w:hAnsi="Times New Roman"/>
        </w:rPr>
        <w:t>odnosi na komunalne usluge proračunskih korisnika.</w:t>
      </w:r>
    </w:p>
    <w:p w:rsidR="0061456D"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Zakupnine i najamnine bilježe ostvarenje od </w:t>
      </w:r>
      <w:r w:rsidR="0061456D" w:rsidRPr="00A63D93">
        <w:rPr>
          <w:rFonts w:ascii="Times New Roman" w:hAnsi="Times New Roman" w:cs="Times New Roman"/>
        </w:rPr>
        <w:t>797.977</w:t>
      </w:r>
      <w:r w:rsidRPr="00A63D93">
        <w:rPr>
          <w:rFonts w:ascii="Times New Roman" w:hAnsi="Times New Roman" w:cs="Times New Roman"/>
        </w:rPr>
        <w:t xml:space="preserve"> kn što je za </w:t>
      </w:r>
      <w:r w:rsidR="0061456D" w:rsidRPr="00A63D93">
        <w:rPr>
          <w:rFonts w:ascii="Times New Roman" w:hAnsi="Times New Roman" w:cs="Times New Roman"/>
        </w:rPr>
        <w:t>1,5% manje u odnosu na prvo polugodište 2017</w:t>
      </w:r>
      <w:r w:rsidRPr="00A63D93">
        <w:rPr>
          <w:rFonts w:ascii="Times New Roman" w:hAnsi="Times New Roman" w:cs="Times New Roman"/>
        </w:rPr>
        <w:t xml:space="preserve">. godine, ovaj trošak pripada u cijelosti Gradu Trogiru, a odnosi se na zakup zgrade Dom Mosora sukladno ugovoru u iznosu od </w:t>
      </w:r>
      <w:r w:rsidR="0061456D" w:rsidRPr="00A63D93">
        <w:rPr>
          <w:rFonts w:ascii="Times New Roman" w:hAnsi="Times New Roman" w:cs="Times New Roman"/>
        </w:rPr>
        <w:t>700.000</w:t>
      </w:r>
      <w:r w:rsidRPr="00A63D93">
        <w:rPr>
          <w:rFonts w:ascii="Times New Roman" w:hAnsi="Times New Roman" w:cs="Times New Roman"/>
        </w:rPr>
        <w:t xml:space="preserve"> kn, zakup poslovnog prostora za potrebe Dječjeg vrtića Trogir u iznosu od </w:t>
      </w:r>
      <w:r w:rsidR="0061456D" w:rsidRPr="00A63D93">
        <w:rPr>
          <w:rFonts w:ascii="Times New Roman" w:hAnsi="Times New Roman" w:cs="Times New Roman"/>
        </w:rPr>
        <w:t>45.257</w:t>
      </w:r>
      <w:r w:rsidRPr="00A63D93">
        <w:rPr>
          <w:rFonts w:ascii="Times New Roman" w:hAnsi="Times New Roman" w:cs="Times New Roman"/>
        </w:rPr>
        <w:t xml:space="preserve"> kn, najam opreme za korištenje sustava </w:t>
      </w:r>
      <w:proofErr w:type="spellStart"/>
      <w:r w:rsidRPr="00A63D93">
        <w:rPr>
          <w:rFonts w:ascii="Times New Roman" w:hAnsi="Times New Roman" w:cs="Times New Roman"/>
        </w:rPr>
        <w:t>Pazigrad</w:t>
      </w:r>
      <w:proofErr w:type="spellEnd"/>
      <w:r w:rsidRPr="00A63D93">
        <w:rPr>
          <w:rFonts w:ascii="Times New Roman" w:hAnsi="Times New Roman" w:cs="Times New Roman"/>
        </w:rPr>
        <w:t xml:space="preserve"> za potrebe prometnih redara u iznosu od </w:t>
      </w:r>
      <w:r w:rsidR="0061456D" w:rsidRPr="00A63D93">
        <w:rPr>
          <w:rFonts w:ascii="Times New Roman" w:hAnsi="Times New Roman" w:cs="Times New Roman"/>
        </w:rPr>
        <w:t>29.875</w:t>
      </w:r>
      <w:r w:rsidRPr="00A63D93">
        <w:rPr>
          <w:rFonts w:ascii="Times New Roman" w:hAnsi="Times New Roman" w:cs="Times New Roman"/>
        </w:rPr>
        <w:t xml:space="preserve"> kn te </w:t>
      </w:r>
      <w:r w:rsidR="0061456D" w:rsidRPr="00A63D93">
        <w:rPr>
          <w:rFonts w:ascii="Times New Roman" w:hAnsi="Times New Roman" w:cs="Times New Roman"/>
        </w:rPr>
        <w:t xml:space="preserve">za najam prijevoznih sredstva na temelju Ugovora s Nova </w:t>
      </w:r>
      <w:proofErr w:type="spellStart"/>
      <w:r w:rsidR="0061456D" w:rsidRPr="00A63D93">
        <w:rPr>
          <w:rFonts w:ascii="Times New Roman" w:hAnsi="Times New Roman" w:cs="Times New Roman"/>
        </w:rPr>
        <w:t>Gratia</w:t>
      </w:r>
      <w:proofErr w:type="spellEnd"/>
      <w:r w:rsidR="0061456D" w:rsidRPr="00A63D93">
        <w:rPr>
          <w:rFonts w:ascii="Times New Roman" w:hAnsi="Times New Roman" w:cs="Times New Roman"/>
        </w:rPr>
        <w:t xml:space="preserve"> iznos od 4.856 kn.</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Zdravstvene i veterinarske usluge u iznosu od </w:t>
      </w:r>
      <w:r w:rsidR="007C7970" w:rsidRPr="00A63D93">
        <w:rPr>
          <w:rFonts w:ascii="Times New Roman" w:hAnsi="Times New Roman" w:cs="Times New Roman"/>
        </w:rPr>
        <w:t>13.837</w:t>
      </w:r>
      <w:r w:rsidRPr="00A63D93">
        <w:rPr>
          <w:rFonts w:ascii="Times New Roman" w:hAnsi="Times New Roman" w:cs="Times New Roman"/>
        </w:rPr>
        <w:t xml:space="preserve"> kn </w:t>
      </w:r>
      <w:r w:rsidR="007C7970" w:rsidRPr="00A63D93">
        <w:rPr>
          <w:rFonts w:ascii="Times New Roman" w:hAnsi="Times New Roman" w:cs="Times New Roman"/>
        </w:rPr>
        <w:t>i u cijelosti pripada Dječjem vrtiću Trogir</w:t>
      </w:r>
      <w:r w:rsidRPr="00A63D93">
        <w:rPr>
          <w:rFonts w:ascii="Times New Roman" w:hAnsi="Times New Roman" w:cs="Times New Roman"/>
        </w:rPr>
        <w:t>. Zdravstvene usluge Ustanove su bitne jer su prema zakonu obvezni periodično upućivati djelatnike na zdravstvene preglede, također vršiti preko Zavoda za javno zdravstvo laboratorijske preglede kuhinja, hrane i to sve zbog maksimalne zaštite zdravlja djece i djelatnika.</w:t>
      </w:r>
    </w:p>
    <w:p w:rsidR="009A77BF"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 Intelektualne i osobne usluge su ostvarene u iznosu od </w:t>
      </w:r>
      <w:r w:rsidR="009A77BF" w:rsidRPr="00A63D93">
        <w:rPr>
          <w:rFonts w:ascii="Times New Roman" w:hAnsi="Times New Roman" w:cs="Times New Roman"/>
        </w:rPr>
        <w:t>231.788</w:t>
      </w:r>
      <w:r w:rsidRPr="00A63D93">
        <w:rPr>
          <w:rFonts w:ascii="Times New Roman" w:hAnsi="Times New Roman" w:cs="Times New Roman"/>
        </w:rPr>
        <w:t xml:space="preserve"> kn i to na Grad Trogir se odnosi iznos od </w:t>
      </w:r>
      <w:r w:rsidR="009A77BF" w:rsidRPr="00A63D93">
        <w:rPr>
          <w:rFonts w:ascii="Times New Roman" w:hAnsi="Times New Roman" w:cs="Times New Roman"/>
        </w:rPr>
        <w:t>178.505</w:t>
      </w:r>
      <w:r w:rsidRPr="00A63D93">
        <w:rPr>
          <w:rFonts w:ascii="Times New Roman" w:hAnsi="Times New Roman" w:cs="Times New Roman"/>
        </w:rPr>
        <w:t xml:space="preserve"> kn, a u značajnom dijelu se odnose na rashode za odvjetničke usluge koje su ostvarene u iznosu od </w:t>
      </w:r>
      <w:r w:rsidR="009A77BF" w:rsidRPr="00A63D93">
        <w:rPr>
          <w:rFonts w:ascii="Times New Roman" w:hAnsi="Times New Roman" w:cs="Times New Roman"/>
        </w:rPr>
        <w:t>90.739</w:t>
      </w:r>
      <w:r w:rsidRPr="00A63D93">
        <w:rPr>
          <w:rFonts w:ascii="Times New Roman" w:hAnsi="Times New Roman" w:cs="Times New Roman"/>
        </w:rPr>
        <w:t xml:space="preserve"> kn, za ugo</w:t>
      </w:r>
      <w:r w:rsidR="009A77BF" w:rsidRPr="00A63D93">
        <w:rPr>
          <w:rFonts w:ascii="Times New Roman" w:hAnsi="Times New Roman" w:cs="Times New Roman"/>
        </w:rPr>
        <w:t xml:space="preserve">vore o autorskom djelu iznos </w:t>
      </w:r>
      <w:r w:rsidRPr="00A63D93">
        <w:rPr>
          <w:rFonts w:ascii="Times New Roman" w:hAnsi="Times New Roman" w:cs="Times New Roman"/>
        </w:rPr>
        <w:t xml:space="preserve">od </w:t>
      </w:r>
      <w:r w:rsidR="009A77BF" w:rsidRPr="00A63D93">
        <w:rPr>
          <w:rFonts w:ascii="Times New Roman" w:hAnsi="Times New Roman" w:cs="Times New Roman"/>
        </w:rPr>
        <w:t>30.248</w:t>
      </w:r>
      <w:r w:rsidRPr="00A63D93">
        <w:rPr>
          <w:rFonts w:ascii="Times New Roman" w:hAnsi="Times New Roman" w:cs="Times New Roman"/>
        </w:rPr>
        <w:t xml:space="preserve"> kn</w:t>
      </w:r>
      <w:r w:rsidR="009A77BF" w:rsidRPr="00A63D93">
        <w:rPr>
          <w:rFonts w:ascii="Times New Roman" w:hAnsi="Times New Roman" w:cs="Times New Roman"/>
        </w:rPr>
        <w:t xml:space="preserve">, te na ostale intelektualne usluge iznos od 51.082 kn, dok se iznos od 53.283 odnosi na rashode proračunskih korisnika. </w:t>
      </w:r>
      <w:r w:rsidRPr="00A63D93">
        <w:rPr>
          <w:rFonts w:ascii="Times New Roman" w:hAnsi="Times New Roman" w:cs="Times New Roman"/>
        </w:rPr>
        <w:t xml:space="preserve"> </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Računalne usluge bilježe ostvarenje od </w:t>
      </w:r>
      <w:r w:rsidR="009A77BF" w:rsidRPr="00A63D93">
        <w:rPr>
          <w:rFonts w:ascii="Times New Roman" w:hAnsi="Times New Roman" w:cs="Times New Roman"/>
        </w:rPr>
        <w:t>109.358</w:t>
      </w:r>
      <w:r w:rsidRPr="00A63D93">
        <w:rPr>
          <w:rFonts w:ascii="Times New Roman" w:hAnsi="Times New Roman" w:cs="Times New Roman"/>
        </w:rPr>
        <w:t xml:space="preserve"> kn </w:t>
      </w:r>
      <w:r w:rsidR="009A77BF" w:rsidRPr="00A63D93">
        <w:rPr>
          <w:rFonts w:ascii="Times New Roman" w:hAnsi="Times New Roman" w:cs="Times New Roman"/>
        </w:rPr>
        <w:t xml:space="preserve">što je za 3,7% više u odnosu na </w:t>
      </w:r>
      <w:r w:rsidR="00F42D96" w:rsidRPr="00A63D93">
        <w:rPr>
          <w:rFonts w:ascii="Times New Roman" w:hAnsi="Times New Roman" w:cs="Times New Roman"/>
        </w:rPr>
        <w:t>prvo polugodište 2017. godine,</w:t>
      </w:r>
      <w:r w:rsidRPr="00A63D93">
        <w:rPr>
          <w:rFonts w:ascii="Times New Roman" w:hAnsi="Times New Roman" w:cs="Times New Roman"/>
        </w:rPr>
        <w:t xml:space="preserve"> a odnose se</w:t>
      </w:r>
      <w:r w:rsidR="009A77BF" w:rsidRPr="00A63D93">
        <w:rPr>
          <w:rFonts w:ascii="Times New Roman" w:hAnsi="Times New Roman" w:cs="Times New Roman"/>
        </w:rPr>
        <w:t xml:space="preserve"> najvećim dijelom</w:t>
      </w:r>
      <w:r w:rsidRPr="00A63D93">
        <w:rPr>
          <w:rFonts w:ascii="Times New Roman" w:hAnsi="Times New Roman" w:cs="Times New Roman"/>
        </w:rPr>
        <w:t xml:space="preserve"> na trošak održavanja programa Premium SPI sukladno ugovoru na mjesečnoj razini</w:t>
      </w:r>
      <w:r w:rsidR="009A77BF" w:rsidRPr="00A63D93">
        <w:rPr>
          <w:rFonts w:ascii="Times New Roman" w:hAnsi="Times New Roman" w:cs="Times New Roman"/>
        </w:rPr>
        <w:t xml:space="preserve"> u iznosu od 89.384 kn, </w:t>
      </w:r>
      <w:r w:rsidRPr="00A63D93">
        <w:rPr>
          <w:rFonts w:ascii="Times New Roman" w:hAnsi="Times New Roman" w:cs="Times New Roman"/>
        </w:rPr>
        <w:t xml:space="preserve">dok preostali iznos od </w:t>
      </w:r>
      <w:r w:rsidR="009A77BF" w:rsidRPr="00A63D93">
        <w:rPr>
          <w:rFonts w:ascii="Times New Roman" w:hAnsi="Times New Roman" w:cs="Times New Roman"/>
        </w:rPr>
        <w:t>13.754</w:t>
      </w:r>
      <w:r w:rsidRPr="00A63D93">
        <w:rPr>
          <w:rFonts w:ascii="Times New Roman" w:hAnsi="Times New Roman" w:cs="Times New Roman"/>
        </w:rPr>
        <w:t xml:space="preserve"> kn bilježi Dječji vrtić Trogir.</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Ostale usluge u iznosu od </w:t>
      </w:r>
      <w:r w:rsidR="00085638" w:rsidRPr="00A63D93">
        <w:rPr>
          <w:rFonts w:ascii="Times New Roman" w:hAnsi="Times New Roman" w:cs="Times New Roman"/>
        </w:rPr>
        <w:t>198.152</w:t>
      </w:r>
      <w:r w:rsidRPr="00A63D93">
        <w:rPr>
          <w:rFonts w:ascii="Times New Roman" w:hAnsi="Times New Roman" w:cs="Times New Roman"/>
        </w:rPr>
        <w:t xml:space="preserve"> kn ili </w:t>
      </w:r>
      <w:r w:rsidR="00085638" w:rsidRPr="00A63D93">
        <w:rPr>
          <w:rFonts w:ascii="Times New Roman" w:hAnsi="Times New Roman" w:cs="Times New Roman"/>
        </w:rPr>
        <w:t>87,7% više od prvog polugodiš</w:t>
      </w:r>
      <w:r w:rsidR="00DD25DE" w:rsidRPr="00A63D93">
        <w:rPr>
          <w:rFonts w:ascii="Times New Roman" w:hAnsi="Times New Roman" w:cs="Times New Roman"/>
        </w:rPr>
        <w:t>t</w:t>
      </w:r>
      <w:r w:rsidR="00085638" w:rsidRPr="00A63D93">
        <w:rPr>
          <w:rFonts w:ascii="Times New Roman" w:hAnsi="Times New Roman" w:cs="Times New Roman"/>
        </w:rPr>
        <w:t>a</w:t>
      </w:r>
      <w:r w:rsidR="00DD25DE" w:rsidRPr="00A63D93">
        <w:rPr>
          <w:rFonts w:ascii="Times New Roman" w:hAnsi="Times New Roman" w:cs="Times New Roman"/>
        </w:rPr>
        <w:t xml:space="preserve"> 2017</w:t>
      </w:r>
      <w:r w:rsidRPr="00A63D93">
        <w:rPr>
          <w:rFonts w:ascii="Times New Roman" w:hAnsi="Times New Roman" w:cs="Times New Roman"/>
        </w:rPr>
        <w:t xml:space="preserve">. godine, od kojeg iznosa na Grad Trogir ide </w:t>
      </w:r>
      <w:r w:rsidR="00DD25DE" w:rsidRPr="00A63D93">
        <w:rPr>
          <w:rFonts w:ascii="Times New Roman" w:hAnsi="Times New Roman" w:cs="Times New Roman"/>
        </w:rPr>
        <w:t>188.462</w:t>
      </w:r>
      <w:r w:rsidRPr="00A63D93">
        <w:rPr>
          <w:rFonts w:ascii="Times New Roman" w:hAnsi="Times New Roman" w:cs="Times New Roman"/>
        </w:rPr>
        <w:t xml:space="preserve"> kn, </w:t>
      </w:r>
      <w:r w:rsidR="00DD25DE" w:rsidRPr="00A63D93">
        <w:rPr>
          <w:rFonts w:ascii="Times New Roman" w:hAnsi="Times New Roman" w:cs="Times New Roman"/>
        </w:rPr>
        <w:t>a odnose</w:t>
      </w:r>
      <w:r w:rsidRPr="00A63D93">
        <w:rPr>
          <w:rFonts w:ascii="Times New Roman" w:hAnsi="Times New Roman" w:cs="Times New Roman"/>
        </w:rPr>
        <w:t xml:space="preserve"> na rashode za ekološke aktivnosti vezano za zaštitu palmi, sustav </w:t>
      </w:r>
      <w:proofErr w:type="spellStart"/>
      <w:r w:rsidRPr="00A63D93">
        <w:rPr>
          <w:rFonts w:ascii="Times New Roman" w:hAnsi="Times New Roman" w:cs="Times New Roman"/>
        </w:rPr>
        <w:t>videonadzora</w:t>
      </w:r>
      <w:proofErr w:type="spellEnd"/>
      <w:r w:rsidRPr="00A63D93">
        <w:rPr>
          <w:rFonts w:ascii="Times New Roman" w:hAnsi="Times New Roman" w:cs="Times New Roman"/>
        </w:rPr>
        <w:t xml:space="preserve"> i detekcije pokreta, grafičke i tiskarske usluge te na naknadu 5% za usluge ubiranja gradskih poreza od strane Porezne uprave Ministarstva financija. Preostali iznos od </w:t>
      </w:r>
      <w:r w:rsidR="00DD25DE" w:rsidRPr="00A63D93">
        <w:rPr>
          <w:rFonts w:ascii="Times New Roman" w:hAnsi="Times New Roman" w:cs="Times New Roman"/>
        </w:rPr>
        <w:t>9.690</w:t>
      </w:r>
      <w:r w:rsidRPr="00A63D93">
        <w:rPr>
          <w:rFonts w:ascii="Times New Roman" w:hAnsi="Times New Roman" w:cs="Times New Roman"/>
        </w:rPr>
        <w:t xml:space="preserve"> kn odnosi se na ostvarenje kod proračunskih korisnika.</w:t>
      </w:r>
    </w:p>
    <w:p w:rsidR="00457951" w:rsidRPr="00A63D93" w:rsidRDefault="00457951" w:rsidP="00457951">
      <w:pPr>
        <w:spacing w:after="0" w:line="240" w:lineRule="auto"/>
        <w:jc w:val="both"/>
        <w:rPr>
          <w:rFonts w:ascii="Times New Roman" w:hAnsi="Times New Roman" w:cs="Times New Roman"/>
        </w:rPr>
      </w:pPr>
    </w:p>
    <w:p w:rsidR="00457951" w:rsidRPr="00A63D93" w:rsidRDefault="00457951" w:rsidP="00457951">
      <w:pPr>
        <w:spacing w:after="0" w:line="240" w:lineRule="auto"/>
        <w:jc w:val="both"/>
        <w:rPr>
          <w:rFonts w:ascii="Times New Roman" w:hAnsi="Times New Roman" w:cs="Times New Roman"/>
          <w:u w:val="single"/>
        </w:rPr>
      </w:pPr>
      <w:r w:rsidRPr="00A63D93">
        <w:rPr>
          <w:rFonts w:ascii="Times New Roman" w:hAnsi="Times New Roman" w:cs="Times New Roman"/>
          <w:u w:val="single"/>
        </w:rPr>
        <w:t>2.1.2.4. Naknade troškova osobama izvan radnog odnosa</w:t>
      </w:r>
    </w:p>
    <w:p w:rsidR="00457951" w:rsidRPr="00A63D93" w:rsidRDefault="00457951" w:rsidP="00457951">
      <w:pPr>
        <w:spacing w:after="0" w:line="240" w:lineRule="auto"/>
        <w:jc w:val="both"/>
        <w:rPr>
          <w:rFonts w:ascii="Times New Roman" w:hAnsi="Times New Roman" w:cs="Times New Roman"/>
          <w:u w:val="single"/>
        </w:rPr>
      </w:pPr>
      <w:r w:rsidRPr="00A63D93">
        <w:rPr>
          <w:rFonts w:ascii="Times New Roman" w:hAnsi="Times New Roman" w:cs="Times New Roman"/>
        </w:rPr>
        <w:t xml:space="preserve"> Ova vrsta rashoda izvršena je u iznosu od </w:t>
      </w:r>
      <w:r w:rsidR="00AD05FF" w:rsidRPr="00A63D93">
        <w:rPr>
          <w:rFonts w:ascii="Times New Roman" w:hAnsi="Times New Roman" w:cs="Times New Roman"/>
        </w:rPr>
        <w:t>25.527</w:t>
      </w:r>
      <w:r w:rsidRPr="00A63D93">
        <w:rPr>
          <w:rFonts w:ascii="Times New Roman" w:hAnsi="Times New Roman" w:cs="Times New Roman"/>
        </w:rPr>
        <w:t xml:space="preserve"> kn ili </w:t>
      </w:r>
      <w:r w:rsidR="00AC7AB5" w:rsidRPr="00A63D93">
        <w:rPr>
          <w:rFonts w:ascii="Times New Roman" w:hAnsi="Times New Roman" w:cs="Times New Roman"/>
        </w:rPr>
        <w:t>49,09</w:t>
      </w:r>
      <w:r w:rsidRPr="00A63D93">
        <w:rPr>
          <w:rFonts w:ascii="Times New Roman" w:hAnsi="Times New Roman" w:cs="Times New Roman"/>
        </w:rPr>
        <w:t>% godišnjeg plana, a</w:t>
      </w:r>
      <w:r w:rsidR="00AC7AB5" w:rsidRPr="00A63D93">
        <w:rPr>
          <w:rFonts w:ascii="Times New Roman" w:hAnsi="Times New Roman" w:cs="Times New Roman"/>
        </w:rPr>
        <w:t xml:space="preserve"> u odnosu na isto razdoblje 2017</w:t>
      </w:r>
      <w:r w:rsidRPr="00A63D93">
        <w:rPr>
          <w:rFonts w:ascii="Times New Roman" w:hAnsi="Times New Roman" w:cs="Times New Roman"/>
        </w:rPr>
        <w:t xml:space="preserve">. </w:t>
      </w:r>
      <w:r w:rsidR="00AC7AB5" w:rsidRPr="00A63D93">
        <w:rPr>
          <w:rFonts w:ascii="Times New Roman" w:hAnsi="Times New Roman" w:cs="Times New Roman"/>
        </w:rPr>
        <w:t>godine bilježi povećanje</w:t>
      </w:r>
      <w:r w:rsidRPr="00A63D93">
        <w:rPr>
          <w:rFonts w:ascii="Times New Roman" w:hAnsi="Times New Roman" w:cs="Times New Roman"/>
        </w:rPr>
        <w:t xml:space="preserve"> od </w:t>
      </w:r>
      <w:r w:rsidR="00AC7AB5" w:rsidRPr="00A63D93">
        <w:rPr>
          <w:rFonts w:ascii="Times New Roman" w:hAnsi="Times New Roman" w:cs="Times New Roman"/>
        </w:rPr>
        <w:t>276,34</w:t>
      </w:r>
      <w:r w:rsidRPr="00A63D93">
        <w:rPr>
          <w:rFonts w:ascii="Times New Roman" w:hAnsi="Times New Roman" w:cs="Times New Roman"/>
        </w:rPr>
        <w:t xml:space="preserve">%. Najvećim se dijelom odnosi na troškove doprinosa za mirovinsko i zdravstveno osiguranje koji se plaćaju nezaposlenim osobama na </w:t>
      </w:r>
      <w:r w:rsidR="00AC7AB5" w:rsidRPr="00A63D93">
        <w:rPr>
          <w:rFonts w:ascii="Times New Roman" w:hAnsi="Times New Roman" w:cs="Times New Roman"/>
        </w:rPr>
        <w:t>stručnom osposobljavanju za rad</w:t>
      </w:r>
      <w:r w:rsidRPr="00A63D93">
        <w:rPr>
          <w:rFonts w:ascii="Times New Roman" w:hAnsi="Times New Roman" w:cs="Times New Roman"/>
        </w:rPr>
        <w:t xml:space="preserve">. Preostali iznos od </w:t>
      </w:r>
      <w:r w:rsidR="00AC7AB5" w:rsidRPr="00A63D93">
        <w:rPr>
          <w:rFonts w:ascii="Times New Roman" w:hAnsi="Times New Roman" w:cs="Times New Roman"/>
        </w:rPr>
        <w:t>12.879 kn odnosi se na proračunske korisnike i to na</w:t>
      </w:r>
      <w:r w:rsidRPr="00A63D93">
        <w:rPr>
          <w:rFonts w:ascii="Times New Roman" w:hAnsi="Times New Roman" w:cs="Times New Roman"/>
        </w:rPr>
        <w:t xml:space="preserve"> Dječji vrtić Trogir</w:t>
      </w:r>
      <w:r w:rsidR="00AC7AB5" w:rsidRPr="00A63D93">
        <w:rPr>
          <w:rFonts w:ascii="Times New Roman" w:hAnsi="Times New Roman" w:cs="Times New Roman"/>
        </w:rPr>
        <w:t xml:space="preserve"> iznos od 10.657 kn</w:t>
      </w:r>
      <w:r w:rsidRPr="00A63D93">
        <w:rPr>
          <w:rFonts w:ascii="Times New Roman" w:hAnsi="Times New Roman" w:cs="Times New Roman"/>
        </w:rPr>
        <w:t xml:space="preserve"> i to su sredstva od HZZ-a za realiz</w:t>
      </w:r>
      <w:r w:rsidR="00AC7AB5" w:rsidRPr="00A63D93">
        <w:rPr>
          <w:rFonts w:ascii="Times New Roman" w:hAnsi="Times New Roman" w:cs="Times New Roman"/>
        </w:rPr>
        <w:t>aciju stručnog osposobljavanja te iznos od 2.222 kn kod Muzeja Grada Trogira.</w:t>
      </w:r>
    </w:p>
    <w:p w:rsidR="00457951" w:rsidRPr="00A63D93" w:rsidRDefault="00457951" w:rsidP="00457951">
      <w:pPr>
        <w:spacing w:after="0" w:line="240" w:lineRule="auto"/>
        <w:jc w:val="both"/>
        <w:rPr>
          <w:rFonts w:ascii="Times New Roman" w:hAnsi="Times New Roman" w:cs="Times New Roman"/>
        </w:rPr>
      </w:pPr>
    </w:p>
    <w:p w:rsidR="00457951" w:rsidRPr="00A63D93" w:rsidRDefault="00457951" w:rsidP="00457951">
      <w:pPr>
        <w:spacing w:after="0" w:line="240" w:lineRule="auto"/>
        <w:jc w:val="both"/>
        <w:rPr>
          <w:rFonts w:ascii="Times New Roman" w:hAnsi="Times New Roman" w:cs="Times New Roman"/>
          <w:u w:val="single"/>
        </w:rPr>
      </w:pPr>
      <w:r w:rsidRPr="00A63D93">
        <w:rPr>
          <w:rFonts w:ascii="Times New Roman" w:hAnsi="Times New Roman" w:cs="Times New Roman"/>
          <w:u w:val="single"/>
        </w:rPr>
        <w:lastRenderedPageBreak/>
        <w:t xml:space="preserve">2.1.2.5. Ostali nespomenuti rashodi poslovanja </w:t>
      </w:r>
    </w:p>
    <w:p w:rsidR="00457951" w:rsidRPr="00A63D93" w:rsidRDefault="00457951" w:rsidP="00457951">
      <w:pPr>
        <w:spacing w:after="0" w:line="240" w:lineRule="auto"/>
        <w:jc w:val="both"/>
        <w:rPr>
          <w:rFonts w:ascii="Times New Roman" w:hAnsi="Times New Roman" w:cs="Times New Roman"/>
        </w:rPr>
      </w:pPr>
      <w:r w:rsidRPr="00A63D93">
        <w:rPr>
          <w:rFonts w:ascii="Times New Roman" w:hAnsi="Times New Roman" w:cs="Times New Roman"/>
        </w:rPr>
        <w:t xml:space="preserve">Ostali nespomenuti rashodi poslovanja ostvareni su u iznosu od </w:t>
      </w:r>
      <w:r w:rsidR="00AC1E2F" w:rsidRPr="00A63D93">
        <w:rPr>
          <w:rFonts w:ascii="Times New Roman" w:hAnsi="Times New Roman" w:cs="Times New Roman"/>
        </w:rPr>
        <w:t>624.077</w:t>
      </w:r>
      <w:r w:rsidRPr="00A63D93">
        <w:rPr>
          <w:rFonts w:ascii="Times New Roman" w:hAnsi="Times New Roman" w:cs="Times New Roman"/>
        </w:rPr>
        <w:t xml:space="preserve"> kn ili </w:t>
      </w:r>
      <w:r w:rsidR="00AC1E2F" w:rsidRPr="00A63D93">
        <w:rPr>
          <w:rFonts w:ascii="Times New Roman" w:hAnsi="Times New Roman" w:cs="Times New Roman"/>
        </w:rPr>
        <w:t>4,8% više</w:t>
      </w:r>
      <w:r w:rsidRPr="00A63D93">
        <w:rPr>
          <w:rFonts w:ascii="Times New Roman" w:hAnsi="Times New Roman" w:cs="Times New Roman"/>
        </w:rPr>
        <w:t xml:space="preserve"> u odnosu na isto razdoblje</w:t>
      </w:r>
      <w:r w:rsidR="00AC1E2F" w:rsidRPr="00A63D93">
        <w:rPr>
          <w:rFonts w:ascii="Times New Roman" w:hAnsi="Times New Roman" w:cs="Times New Roman"/>
        </w:rPr>
        <w:t xml:space="preserve"> 2017</w:t>
      </w:r>
      <w:r w:rsidRPr="00A63D93">
        <w:rPr>
          <w:rFonts w:ascii="Times New Roman" w:hAnsi="Times New Roman" w:cs="Times New Roman"/>
        </w:rPr>
        <w:t xml:space="preserve">. godine. U okviru ovih rashoda koji najvećim dijelom pripadaju Gradu Trogiru i to u iznosu od </w:t>
      </w:r>
      <w:r w:rsidR="00AC1E2F" w:rsidRPr="00A63D93">
        <w:rPr>
          <w:rFonts w:ascii="Times New Roman" w:hAnsi="Times New Roman" w:cs="Times New Roman"/>
        </w:rPr>
        <w:t>592.240</w:t>
      </w:r>
      <w:r w:rsidRPr="00A63D93">
        <w:rPr>
          <w:rFonts w:ascii="Times New Roman" w:hAnsi="Times New Roman" w:cs="Times New Roman"/>
        </w:rPr>
        <w:t xml:space="preserve"> kn</w:t>
      </w:r>
      <w:r w:rsidR="00AC1E2F" w:rsidRPr="00A63D93">
        <w:rPr>
          <w:rFonts w:ascii="Times New Roman" w:hAnsi="Times New Roman" w:cs="Times New Roman"/>
        </w:rPr>
        <w:t xml:space="preserve">, a odnose se na </w:t>
      </w:r>
      <w:r w:rsidRPr="00A63D93">
        <w:rPr>
          <w:rFonts w:ascii="Times New Roman" w:hAnsi="Times New Roman" w:cs="Times New Roman"/>
        </w:rPr>
        <w:t xml:space="preserve">naknade za rad predstavničkih i izvršnih tijela, povjerenstava i </w:t>
      </w:r>
      <w:proofErr w:type="spellStart"/>
      <w:r w:rsidRPr="00A63D93">
        <w:rPr>
          <w:rFonts w:ascii="Times New Roman" w:hAnsi="Times New Roman" w:cs="Times New Roman"/>
        </w:rPr>
        <w:t>sl</w:t>
      </w:r>
      <w:proofErr w:type="spellEnd"/>
      <w:r w:rsidRPr="00A63D93">
        <w:rPr>
          <w:rFonts w:ascii="Times New Roman" w:hAnsi="Times New Roman" w:cs="Times New Roman"/>
        </w:rPr>
        <w:t>, premije osiguranja, troškovi reprezentacije, pristojbe i naknade, članarine, troškovi sudskih postupaka te troškovi postupka u ostalim sporovima te sudskim/</w:t>
      </w:r>
      <w:proofErr w:type="spellStart"/>
      <w:r w:rsidRPr="00A63D93">
        <w:rPr>
          <w:rFonts w:ascii="Times New Roman" w:hAnsi="Times New Roman" w:cs="Times New Roman"/>
        </w:rPr>
        <w:t>izvansudskim</w:t>
      </w:r>
      <w:proofErr w:type="spellEnd"/>
      <w:r w:rsidRPr="00A63D93">
        <w:rPr>
          <w:rFonts w:ascii="Times New Roman" w:hAnsi="Times New Roman" w:cs="Times New Roman"/>
        </w:rPr>
        <w:t xml:space="preserve"> nagodbama. Preostali iznos ostalih nespomenutih rashoda poslovanja od </w:t>
      </w:r>
      <w:r w:rsidR="00AC1E2F" w:rsidRPr="00A63D93">
        <w:rPr>
          <w:rFonts w:ascii="Times New Roman" w:hAnsi="Times New Roman" w:cs="Times New Roman"/>
        </w:rPr>
        <w:t xml:space="preserve">31.837 </w:t>
      </w:r>
      <w:r w:rsidRPr="00A63D93">
        <w:rPr>
          <w:rFonts w:ascii="Times New Roman" w:hAnsi="Times New Roman" w:cs="Times New Roman"/>
        </w:rPr>
        <w:t xml:space="preserve">kn ostvarili su proračunski korisnici i to Dječji vrtić Trogir iznos od </w:t>
      </w:r>
      <w:r w:rsidR="00AC1E2F" w:rsidRPr="00A63D93">
        <w:rPr>
          <w:rFonts w:ascii="Times New Roman" w:hAnsi="Times New Roman" w:cs="Times New Roman"/>
        </w:rPr>
        <w:t>13.996</w:t>
      </w:r>
      <w:r w:rsidRPr="00A63D93">
        <w:rPr>
          <w:rFonts w:ascii="Times New Roman" w:hAnsi="Times New Roman" w:cs="Times New Roman"/>
        </w:rPr>
        <w:t xml:space="preserve"> kn, Muzej Grada Trogira </w:t>
      </w:r>
      <w:r w:rsidR="00AC1E2F" w:rsidRPr="00A63D93">
        <w:rPr>
          <w:rFonts w:ascii="Times New Roman" w:hAnsi="Times New Roman" w:cs="Times New Roman"/>
        </w:rPr>
        <w:t>14.849</w:t>
      </w:r>
      <w:r w:rsidRPr="00A63D93">
        <w:rPr>
          <w:rFonts w:ascii="Times New Roman" w:hAnsi="Times New Roman" w:cs="Times New Roman"/>
        </w:rPr>
        <w:t xml:space="preserve"> kn te Gradska knjižnica iznos od </w:t>
      </w:r>
      <w:r w:rsidR="00AC1E2F" w:rsidRPr="00A63D93">
        <w:rPr>
          <w:rFonts w:ascii="Times New Roman" w:hAnsi="Times New Roman" w:cs="Times New Roman"/>
        </w:rPr>
        <w:t>2.992</w:t>
      </w:r>
      <w:r w:rsidRPr="00A63D93">
        <w:rPr>
          <w:rFonts w:ascii="Times New Roman" w:hAnsi="Times New Roman" w:cs="Times New Roman"/>
        </w:rPr>
        <w:t xml:space="preserve"> kn.</w:t>
      </w:r>
    </w:p>
    <w:p w:rsidR="00457951" w:rsidRPr="00A63D93" w:rsidRDefault="00457951" w:rsidP="000A202A">
      <w:pPr>
        <w:spacing w:line="240" w:lineRule="auto"/>
        <w:jc w:val="both"/>
        <w:rPr>
          <w:rFonts w:ascii="Times New Roman" w:hAnsi="Times New Roman" w:cs="Times New Roman"/>
          <w:u w:val="single"/>
        </w:rPr>
      </w:pPr>
    </w:p>
    <w:p w:rsidR="00AA6B37" w:rsidRPr="00A63D93" w:rsidRDefault="00AA6B37" w:rsidP="00AA6B37">
      <w:pPr>
        <w:spacing w:after="0" w:line="240" w:lineRule="auto"/>
        <w:jc w:val="both"/>
        <w:rPr>
          <w:rFonts w:ascii="Times New Roman" w:hAnsi="Times New Roman" w:cs="Times New Roman"/>
          <w:b/>
        </w:rPr>
      </w:pPr>
      <w:r w:rsidRPr="00A63D93">
        <w:rPr>
          <w:rFonts w:ascii="Times New Roman" w:hAnsi="Times New Roman" w:cs="Times New Roman"/>
          <w:b/>
        </w:rPr>
        <w:t xml:space="preserve">2.1.3. Financijski rashodi </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Navedeni rashodi odnose se na kamate za primljene kredite i zajmove od banaka, zatezne kamate, bankarske us</w:t>
      </w:r>
      <w:r w:rsidR="003A31D3" w:rsidRPr="00A63D93">
        <w:rPr>
          <w:rFonts w:ascii="Times New Roman" w:hAnsi="Times New Roman" w:cs="Times New Roman"/>
        </w:rPr>
        <w:t xml:space="preserve">luge i usluge platnog prometa. </w:t>
      </w:r>
      <w:r w:rsidRPr="00A63D93">
        <w:rPr>
          <w:rFonts w:ascii="Times New Roman" w:hAnsi="Times New Roman" w:cs="Times New Roman"/>
        </w:rPr>
        <w:t xml:space="preserve">Financijski rashodi su ostvareni u iznosu od 873.007 kn ili 90,53% godišnjeg plana, te su za 32,05% manji nego u istom izvještajnom razdoblju 2017. godine. Na financijske rashode Grada Trogira odnosi se 866.884 kn i to iznos od  214.200 kn se odnosi na kamate za primljene kredite i zajmove, a čine ih kamate za dane zajmove po kreditu Dobrića kod </w:t>
      </w:r>
      <w:proofErr w:type="spellStart"/>
      <w:r w:rsidRPr="00A63D93">
        <w:rPr>
          <w:rFonts w:ascii="Times New Roman" w:hAnsi="Times New Roman" w:cs="Times New Roman"/>
        </w:rPr>
        <w:t>Addiko</w:t>
      </w:r>
      <w:proofErr w:type="spellEnd"/>
      <w:r w:rsidRPr="00A63D93">
        <w:rPr>
          <w:rFonts w:ascii="Times New Roman" w:hAnsi="Times New Roman" w:cs="Times New Roman"/>
        </w:rPr>
        <w:t xml:space="preserve"> banke te kamate za primljeni kratkoročni kredit kod Hrvatske poštanske banke br. Ugovora 130-1/2017.</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 xml:space="preserve">Ostali financijski rashodi bilježe ostvarenje od 658.807 kn i bilježe </w:t>
      </w:r>
      <w:r w:rsidR="00FA2434" w:rsidRPr="00A63D93">
        <w:rPr>
          <w:rFonts w:ascii="Times New Roman" w:hAnsi="Times New Roman" w:cs="Times New Roman"/>
        </w:rPr>
        <w:t>smanjenje</w:t>
      </w:r>
      <w:r w:rsidRPr="00A63D93">
        <w:rPr>
          <w:rFonts w:ascii="Times New Roman" w:hAnsi="Times New Roman" w:cs="Times New Roman"/>
        </w:rPr>
        <w:t xml:space="preserve"> od </w:t>
      </w:r>
      <w:r w:rsidR="00FA2434" w:rsidRPr="00A63D93">
        <w:rPr>
          <w:rFonts w:ascii="Times New Roman" w:hAnsi="Times New Roman" w:cs="Times New Roman"/>
        </w:rPr>
        <w:t>43,4% u odnosu na isto izvještajno razdoblje 2017</w:t>
      </w:r>
      <w:r w:rsidRPr="00A63D93">
        <w:rPr>
          <w:rFonts w:ascii="Times New Roman" w:hAnsi="Times New Roman" w:cs="Times New Roman"/>
        </w:rPr>
        <w:t xml:space="preserve">.g., a čine ih bankarske usluge i usluge platnog prometa u iznosu od </w:t>
      </w:r>
      <w:r w:rsidR="00FA2434" w:rsidRPr="00A63D93">
        <w:rPr>
          <w:rFonts w:ascii="Times New Roman" w:hAnsi="Times New Roman" w:cs="Times New Roman"/>
        </w:rPr>
        <w:t>31.707</w:t>
      </w:r>
      <w:r w:rsidRPr="00A63D93">
        <w:rPr>
          <w:rFonts w:ascii="Times New Roman" w:hAnsi="Times New Roman" w:cs="Times New Roman"/>
        </w:rPr>
        <w:t xml:space="preserve"> kn, zatezne kamate iznos od </w:t>
      </w:r>
      <w:r w:rsidR="00FA2434" w:rsidRPr="00A63D93">
        <w:rPr>
          <w:rFonts w:ascii="Times New Roman" w:hAnsi="Times New Roman" w:cs="Times New Roman"/>
        </w:rPr>
        <w:t>532.483</w:t>
      </w:r>
      <w:r w:rsidRPr="00A63D93">
        <w:rPr>
          <w:rFonts w:ascii="Times New Roman" w:hAnsi="Times New Roman" w:cs="Times New Roman"/>
        </w:rPr>
        <w:t xml:space="preserve"> kn i negativne tečajne razlike iznos od </w:t>
      </w:r>
      <w:r w:rsidR="00FA2434" w:rsidRPr="00A63D93">
        <w:rPr>
          <w:rFonts w:ascii="Times New Roman" w:hAnsi="Times New Roman" w:cs="Times New Roman"/>
        </w:rPr>
        <w:t>88.494</w:t>
      </w:r>
      <w:r w:rsidRPr="00A63D93">
        <w:rPr>
          <w:rFonts w:ascii="Times New Roman" w:hAnsi="Times New Roman" w:cs="Times New Roman"/>
        </w:rPr>
        <w:t xml:space="preserve"> kn.</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 xml:space="preserve">Proračunski korisnici su imali financijskih rashoda u ukupnom iznosu od 6.123 kn i to Dječji vrtić Trogir iznos od </w:t>
      </w:r>
      <w:r w:rsidR="00251D01" w:rsidRPr="00A63D93">
        <w:rPr>
          <w:rFonts w:ascii="Times New Roman" w:hAnsi="Times New Roman" w:cs="Times New Roman"/>
        </w:rPr>
        <w:t>4.066</w:t>
      </w:r>
      <w:r w:rsidRPr="00A63D93">
        <w:rPr>
          <w:rFonts w:ascii="Times New Roman" w:hAnsi="Times New Roman" w:cs="Times New Roman"/>
        </w:rPr>
        <w:t xml:space="preserve"> kn, Muzej </w:t>
      </w:r>
      <w:r w:rsidR="00251D01" w:rsidRPr="00A63D93">
        <w:rPr>
          <w:rFonts w:ascii="Times New Roman" w:hAnsi="Times New Roman" w:cs="Times New Roman"/>
        </w:rPr>
        <w:t>1.066</w:t>
      </w:r>
      <w:r w:rsidRPr="00A63D93">
        <w:rPr>
          <w:rFonts w:ascii="Times New Roman" w:hAnsi="Times New Roman" w:cs="Times New Roman"/>
        </w:rPr>
        <w:t xml:space="preserve"> kn i Knjižnica </w:t>
      </w:r>
      <w:r w:rsidR="00251D01" w:rsidRPr="00A63D93">
        <w:rPr>
          <w:rFonts w:ascii="Times New Roman" w:hAnsi="Times New Roman" w:cs="Times New Roman"/>
        </w:rPr>
        <w:t>991</w:t>
      </w:r>
      <w:r w:rsidR="00F42D96" w:rsidRPr="00A63D93">
        <w:rPr>
          <w:rFonts w:ascii="Times New Roman" w:hAnsi="Times New Roman" w:cs="Times New Roman"/>
        </w:rPr>
        <w:t xml:space="preserve"> kn.</w:t>
      </w:r>
    </w:p>
    <w:p w:rsidR="003A31D3" w:rsidRPr="00A63D93" w:rsidRDefault="003A31D3" w:rsidP="00AA6B37">
      <w:pPr>
        <w:spacing w:after="0" w:line="240" w:lineRule="auto"/>
        <w:jc w:val="both"/>
        <w:rPr>
          <w:rFonts w:ascii="Times New Roman" w:hAnsi="Times New Roman" w:cs="Times New Roman"/>
        </w:rPr>
      </w:pPr>
    </w:p>
    <w:p w:rsidR="00AA6B37" w:rsidRPr="00A63D93" w:rsidRDefault="00AA6B37" w:rsidP="00AA6B37">
      <w:pPr>
        <w:spacing w:after="0" w:line="240" w:lineRule="auto"/>
        <w:jc w:val="both"/>
        <w:rPr>
          <w:rFonts w:ascii="Times New Roman" w:hAnsi="Times New Roman" w:cs="Times New Roman"/>
          <w:b/>
        </w:rPr>
      </w:pPr>
      <w:r w:rsidRPr="00A63D93">
        <w:rPr>
          <w:rFonts w:ascii="Times New Roman" w:hAnsi="Times New Roman" w:cs="Times New Roman"/>
          <w:b/>
        </w:rPr>
        <w:t>2.</w:t>
      </w:r>
      <w:r w:rsidR="00F42D96" w:rsidRPr="00A63D93">
        <w:rPr>
          <w:rFonts w:ascii="Times New Roman" w:hAnsi="Times New Roman" w:cs="Times New Roman"/>
          <w:b/>
        </w:rPr>
        <w:t>1.4</w:t>
      </w:r>
      <w:r w:rsidRPr="00A63D93">
        <w:rPr>
          <w:rFonts w:ascii="Times New Roman" w:hAnsi="Times New Roman" w:cs="Times New Roman"/>
          <w:b/>
        </w:rPr>
        <w:t>. Naknade građanima i kućanstvima na temelju osiguranja i druge naknade</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 xml:space="preserve">Naknade građanima i kućanstvima su ostvarene u iznosu od </w:t>
      </w:r>
      <w:r w:rsidR="00E81400" w:rsidRPr="00A63D93">
        <w:rPr>
          <w:rFonts w:ascii="Times New Roman" w:hAnsi="Times New Roman" w:cs="Times New Roman"/>
        </w:rPr>
        <w:t>960.915</w:t>
      </w:r>
      <w:r w:rsidRPr="00A63D93">
        <w:rPr>
          <w:rFonts w:ascii="Times New Roman" w:hAnsi="Times New Roman" w:cs="Times New Roman"/>
        </w:rPr>
        <w:t xml:space="preserve"> kn ili </w:t>
      </w:r>
      <w:r w:rsidR="00E81400" w:rsidRPr="00A63D93">
        <w:rPr>
          <w:rFonts w:ascii="Times New Roman" w:hAnsi="Times New Roman" w:cs="Times New Roman"/>
        </w:rPr>
        <w:t>17,8</w:t>
      </w:r>
      <w:r w:rsidRPr="00A63D93">
        <w:rPr>
          <w:rFonts w:ascii="Times New Roman" w:hAnsi="Times New Roman" w:cs="Times New Roman"/>
        </w:rPr>
        <w:t xml:space="preserve">% više od ostvarenja </w:t>
      </w:r>
      <w:r w:rsidR="00E81400" w:rsidRPr="00A63D93">
        <w:rPr>
          <w:rFonts w:ascii="Times New Roman" w:hAnsi="Times New Roman" w:cs="Times New Roman"/>
        </w:rPr>
        <w:t>u prvom polugodištu 2017.godine,</w:t>
      </w:r>
      <w:r w:rsidRPr="00A63D93">
        <w:rPr>
          <w:rFonts w:ascii="Times New Roman" w:hAnsi="Times New Roman" w:cs="Times New Roman"/>
        </w:rPr>
        <w:t xml:space="preserve"> i u potpunosti se odnose na naknade koje isplaćuje Grad Trogir u vidu pomoći obiteljima za podmirenje troškova stanovanja u iznosu od </w:t>
      </w:r>
      <w:r w:rsidR="00E81400" w:rsidRPr="00A63D93">
        <w:rPr>
          <w:rFonts w:ascii="Times New Roman" w:hAnsi="Times New Roman" w:cs="Times New Roman"/>
        </w:rPr>
        <w:t>82.200 kn</w:t>
      </w:r>
      <w:r w:rsidRPr="00A63D93">
        <w:rPr>
          <w:rFonts w:ascii="Times New Roman" w:hAnsi="Times New Roman" w:cs="Times New Roman"/>
        </w:rPr>
        <w:t xml:space="preserve">,  jednokratne pomoći obiteljima i kućanstvima u iznosu od </w:t>
      </w:r>
      <w:r w:rsidR="00E81400" w:rsidRPr="00A63D93">
        <w:rPr>
          <w:rFonts w:ascii="Times New Roman" w:hAnsi="Times New Roman" w:cs="Times New Roman"/>
        </w:rPr>
        <w:t>214.985</w:t>
      </w:r>
      <w:r w:rsidRPr="00A63D93">
        <w:rPr>
          <w:rFonts w:ascii="Times New Roman" w:hAnsi="Times New Roman" w:cs="Times New Roman"/>
        </w:rPr>
        <w:t xml:space="preserve"> kn, financijske pomoći za novorođenu djecu </w:t>
      </w:r>
      <w:r w:rsidR="00E81400" w:rsidRPr="00A63D93">
        <w:rPr>
          <w:rFonts w:ascii="Times New Roman" w:hAnsi="Times New Roman" w:cs="Times New Roman"/>
        </w:rPr>
        <w:t>76.000</w:t>
      </w:r>
      <w:r w:rsidRPr="00A63D93">
        <w:rPr>
          <w:rFonts w:ascii="Times New Roman" w:hAnsi="Times New Roman" w:cs="Times New Roman"/>
        </w:rPr>
        <w:t xml:space="preserve"> kn</w:t>
      </w:r>
      <w:r w:rsidR="00E81400" w:rsidRPr="00A63D93">
        <w:rPr>
          <w:rFonts w:ascii="Times New Roman" w:hAnsi="Times New Roman" w:cs="Times New Roman"/>
        </w:rPr>
        <w:t>, s</w:t>
      </w:r>
      <w:r w:rsidRPr="00A63D93">
        <w:rPr>
          <w:rFonts w:ascii="Times New Roman" w:hAnsi="Times New Roman" w:cs="Times New Roman"/>
        </w:rPr>
        <w:t xml:space="preserve">ocijalne potpore za školovanje u iznosu od </w:t>
      </w:r>
      <w:r w:rsidR="00E81400" w:rsidRPr="00A63D93">
        <w:rPr>
          <w:rFonts w:ascii="Times New Roman" w:hAnsi="Times New Roman" w:cs="Times New Roman"/>
        </w:rPr>
        <w:t>60.600</w:t>
      </w:r>
      <w:r w:rsidRPr="00A63D93">
        <w:rPr>
          <w:rFonts w:ascii="Times New Roman" w:hAnsi="Times New Roman" w:cs="Times New Roman"/>
        </w:rPr>
        <w:t xml:space="preserve"> kn, financijsku pomoć za prijevoz djece s posebnim potrebama </w:t>
      </w:r>
      <w:r w:rsidR="00E81400" w:rsidRPr="00A63D93">
        <w:rPr>
          <w:rFonts w:ascii="Times New Roman" w:hAnsi="Times New Roman" w:cs="Times New Roman"/>
        </w:rPr>
        <w:t xml:space="preserve">6.000 </w:t>
      </w:r>
      <w:r w:rsidRPr="00A63D93">
        <w:rPr>
          <w:rFonts w:ascii="Times New Roman" w:hAnsi="Times New Roman" w:cs="Times New Roman"/>
        </w:rPr>
        <w:t xml:space="preserve">kn, naknadu za stipendiranje učenika i studenata u iznosu od </w:t>
      </w:r>
      <w:r w:rsidR="00E81400" w:rsidRPr="00A63D93">
        <w:rPr>
          <w:rFonts w:ascii="Times New Roman" w:hAnsi="Times New Roman" w:cs="Times New Roman"/>
        </w:rPr>
        <w:t>282.150</w:t>
      </w:r>
      <w:r w:rsidRPr="00A63D93">
        <w:rPr>
          <w:rFonts w:ascii="Times New Roman" w:hAnsi="Times New Roman" w:cs="Times New Roman"/>
        </w:rPr>
        <w:t xml:space="preserve"> kn te sufinanciranje dijela troškova najamnine </w:t>
      </w:r>
      <w:r w:rsidR="00E81400" w:rsidRPr="00A63D93">
        <w:rPr>
          <w:rFonts w:ascii="Times New Roman" w:hAnsi="Times New Roman" w:cs="Times New Roman"/>
        </w:rPr>
        <w:t>21.200</w:t>
      </w:r>
      <w:r w:rsidRPr="00A63D93">
        <w:rPr>
          <w:rFonts w:ascii="Times New Roman" w:hAnsi="Times New Roman" w:cs="Times New Roman"/>
        </w:rPr>
        <w:t xml:space="preserve"> kn. </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 xml:space="preserve">Naknade građanima i kućanstvima u naravi iznose </w:t>
      </w:r>
      <w:r w:rsidR="00E81400" w:rsidRPr="00A63D93">
        <w:rPr>
          <w:rFonts w:ascii="Times New Roman" w:hAnsi="Times New Roman" w:cs="Times New Roman"/>
        </w:rPr>
        <w:t>217.780</w:t>
      </w:r>
      <w:r w:rsidRPr="00A63D93">
        <w:rPr>
          <w:rFonts w:ascii="Times New Roman" w:hAnsi="Times New Roman" w:cs="Times New Roman"/>
        </w:rPr>
        <w:t xml:space="preserve"> kn, a odnose se na sufinanciranje cijene prijevoza učenika i studenata.</w:t>
      </w:r>
    </w:p>
    <w:p w:rsidR="00AA6B37" w:rsidRPr="00A63D93" w:rsidRDefault="00AA6B37" w:rsidP="00AA6B37">
      <w:pPr>
        <w:spacing w:after="0" w:line="240" w:lineRule="auto"/>
        <w:jc w:val="both"/>
        <w:rPr>
          <w:rFonts w:ascii="Times New Roman" w:hAnsi="Times New Roman" w:cs="Times New Roman"/>
          <w:u w:val="single"/>
        </w:rPr>
      </w:pPr>
      <w:r w:rsidRPr="00A63D93">
        <w:rPr>
          <w:rFonts w:ascii="Times New Roman" w:hAnsi="Times New Roman" w:cs="Times New Roman"/>
          <w:u w:val="single"/>
        </w:rPr>
        <w:t>Proračunski korisnici ne planiraju ovu vrstu rashoda.</w:t>
      </w:r>
    </w:p>
    <w:p w:rsidR="00F42D96" w:rsidRPr="00A63D93" w:rsidRDefault="00F42D96" w:rsidP="00AA6B37">
      <w:pPr>
        <w:spacing w:after="0" w:line="240" w:lineRule="auto"/>
        <w:jc w:val="both"/>
        <w:rPr>
          <w:rFonts w:ascii="Times New Roman" w:hAnsi="Times New Roman" w:cs="Times New Roman"/>
          <w:u w:val="single"/>
        </w:rPr>
      </w:pPr>
    </w:p>
    <w:p w:rsidR="00AA6B37" w:rsidRPr="00A63D93" w:rsidRDefault="00AA6B37" w:rsidP="00AA6B37">
      <w:pPr>
        <w:spacing w:after="0" w:line="240" w:lineRule="auto"/>
        <w:jc w:val="both"/>
        <w:rPr>
          <w:rFonts w:ascii="Times New Roman" w:hAnsi="Times New Roman" w:cs="Times New Roman"/>
          <w:b/>
        </w:rPr>
      </w:pPr>
      <w:r w:rsidRPr="00A63D93">
        <w:rPr>
          <w:rFonts w:ascii="Times New Roman" w:hAnsi="Times New Roman" w:cs="Times New Roman"/>
          <w:b/>
        </w:rPr>
        <w:t>2.</w:t>
      </w:r>
      <w:r w:rsidR="00407CAC" w:rsidRPr="00A63D93">
        <w:rPr>
          <w:rFonts w:ascii="Times New Roman" w:hAnsi="Times New Roman" w:cs="Times New Roman"/>
          <w:b/>
        </w:rPr>
        <w:t>1.5</w:t>
      </w:r>
      <w:r w:rsidRPr="00A63D93">
        <w:rPr>
          <w:rFonts w:ascii="Times New Roman" w:hAnsi="Times New Roman" w:cs="Times New Roman"/>
          <w:b/>
        </w:rPr>
        <w:t xml:space="preserve">. Ostali rashodi  </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 xml:space="preserve">Ostali rashodi (tekuće i kapitalne donacije) ostvareni su u iznosu od </w:t>
      </w:r>
      <w:r w:rsidR="00407CAC" w:rsidRPr="00A63D93">
        <w:rPr>
          <w:rFonts w:ascii="Times New Roman" w:hAnsi="Times New Roman" w:cs="Times New Roman"/>
        </w:rPr>
        <w:t>3.605.866</w:t>
      </w:r>
      <w:r w:rsidRPr="00A63D93">
        <w:rPr>
          <w:rFonts w:ascii="Times New Roman" w:hAnsi="Times New Roman" w:cs="Times New Roman"/>
        </w:rPr>
        <w:t xml:space="preserve"> kn što je</w:t>
      </w:r>
      <w:r w:rsidR="00407CAC" w:rsidRPr="00A63D93">
        <w:rPr>
          <w:rFonts w:ascii="Times New Roman" w:hAnsi="Times New Roman" w:cs="Times New Roman"/>
        </w:rPr>
        <w:t xml:space="preserve"> za 13,4% manje od ostvarenja</w:t>
      </w:r>
      <w:r w:rsidRPr="00A63D93">
        <w:rPr>
          <w:rFonts w:ascii="Times New Roman" w:hAnsi="Times New Roman" w:cs="Times New Roman"/>
        </w:rPr>
        <w:t xml:space="preserve"> u istom izvještajnom razdoblju prethodne godine. Ovi rashodi se u potpunosti odnose na izdatke koji pripadaju Gradu Trogiru.</w:t>
      </w:r>
    </w:p>
    <w:p w:rsidR="00F50F15" w:rsidRPr="00A63D93" w:rsidRDefault="00AA6B37" w:rsidP="00AA6B37">
      <w:pPr>
        <w:pStyle w:val="Bezproreda"/>
        <w:jc w:val="both"/>
        <w:rPr>
          <w:rFonts w:ascii="Times New Roman" w:hAnsi="Times New Roman"/>
        </w:rPr>
      </w:pPr>
      <w:r w:rsidRPr="00A63D93">
        <w:rPr>
          <w:rFonts w:ascii="Times New Roman" w:hAnsi="Times New Roman"/>
        </w:rPr>
        <w:t xml:space="preserve"> Najveći dio realizacije odnosi se </w:t>
      </w:r>
      <w:r w:rsidRPr="00A63D93">
        <w:rPr>
          <w:rFonts w:ascii="Times New Roman" w:hAnsi="Times New Roman"/>
          <w:u w:val="single"/>
        </w:rPr>
        <w:t>na tekuće donacije</w:t>
      </w:r>
      <w:r w:rsidRPr="00A63D93">
        <w:rPr>
          <w:rFonts w:ascii="Times New Roman" w:hAnsi="Times New Roman"/>
        </w:rPr>
        <w:t xml:space="preserve"> – </w:t>
      </w:r>
      <w:r w:rsidR="00407CAC" w:rsidRPr="00A63D93">
        <w:rPr>
          <w:rFonts w:ascii="Times New Roman" w:hAnsi="Times New Roman"/>
        </w:rPr>
        <w:t>3.205.595</w:t>
      </w:r>
      <w:r w:rsidRPr="00A63D93">
        <w:rPr>
          <w:rFonts w:ascii="Times New Roman" w:hAnsi="Times New Roman"/>
        </w:rPr>
        <w:t xml:space="preserve"> kn (</w:t>
      </w:r>
      <w:r w:rsidR="00407CAC" w:rsidRPr="00A63D93">
        <w:rPr>
          <w:rFonts w:ascii="Times New Roman" w:hAnsi="Times New Roman"/>
        </w:rPr>
        <w:t>2,1</w:t>
      </w:r>
      <w:r w:rsidRPr="00A63D93">
        <w:rPr>
          <w:rFonts w:ascii="Times New Roman" w:hAnsi="Times New Roman"/>
        </w:rPr>
        <w:t>%</w:t>
      </w:r>
      <w:r w:rsidR="00407CAC" w:rsidRPr="00A63D93">
        <w:rPr>
          <w:rFonts w:ascii="Times New Roman" w:hAnsi="Times New Roman"/>
        </w:rPr>
        <w:t xml:space="preserve"> više</w:t>
      </w:r>
      <w:r w:rsidRPr="00A63D93">
        <w:rPr>
          <w:rFonts w:ascii="Times New Roman" w:hAnsi="Times New Roman"/>
        </w:rPr>
        <w:t xml:space="preserve"> od </w:t>
      </w:r>
      <w:r w:rsidR="00407CAC" w:rsidRPr="00A63D93">
        <w:rPr>
          <w:rFonts w:ascii="Times New Roman" w:hAnsi="Times New Roman"/>
        </w:rPr>
        <w:t>2017</w:t>
      </w:r>
      <w:r w:rsidRPr="00A63D93">
        <w:rPr>
          <w:rFonts w:ascii="Times New Roman" w:hAnsi="Times New Roman"/>
        </w:rPr>
        <w:t xml:space="preserve">.g.), a uključuju donacije političkim strankama u iznosu od </w:t>
      </w:r>
      <w:r w:rsidR="00F50F15" w:rsidRPr="00A63D93">
        <w:rPr>
          <w:rFonts w:ascii="Times New Roman" w:hAnsi="Times New Roman"/>
        </w:rPr>
        <w:t>154.800</w:t>
      </w:r>
      <w:r w:rsidRPr="00A63D93">
        <w:rPr>
          <w:rFonts w:ascii="Times New Roman" w:hAnsi="Times New Roman"/>
        </w:rPr>
        <w:t xml:space="preserve"> kn,  sufinanciranje rada osobnih pomoćnika u nastavi osnovnim školama u iznosu od </w:t>
      </w:r>
      <w:r w:rsidR="00F50F15" w:rsidRPr="00A63D93">
        <w:rPr>
          <w:rFonts w:ascii="Times New Roman" w:hAnsi="Times New Roman"/>
        </w:rPr>
        <w:t>81.559</w:t>
      </w:r>
      <w:r w:rsidRPr="00A63D93">
        <w:rPr>
          <w:rFonts w:ascii="Times New Roman" w:hAnsi="Times New Roman"/>
        </w:rPr>
        <w:t xml:space="preserve"> kn, donacije u kulturi Pučkom otvorenom učilištu u iznosu od </w:t>
      </w:r>
      <w:r w:rsidR="00F50F15" w:rsidRPr="00A63D93">
        <w:rPr>
          <w:rFonts w:ascii="Times New Roman" w:hAnsi="Times New Roman"/>
        </w:rPr>
        <w:t>150.000</w:t>
      </w:r>
      <w:r w:rsidRPr="00A63D93">
        <w:rPr>
          <w:rFonts w:ascii="Times New Roman" w:hAnsi="Times New Roman"/>
        </w:rPr>
        <w:t xml:space="preserve"> kn te udrugama, ustanovama i pojedincima u kulturi u iznosu od </w:t>
      </w:r>
      <w:r w:rsidR="00F50F15" w:rsidRPr="00A63D93">
        <w:rPr>
          <w:rFonts w:ascii="Times New Roman" w:hAnsi="Times New Roman"/>
        </w:rPr>
        <w:t>438.375</w:t>
      </w:r>
      <w:r w:rsidRPr="00A63D93">
        <w:rPr>
          <w:rFonts w:ascii="Times New Roman" w:hAnsi="Times New Roman"/>
        </w:rPr>
        <w:t xml:space="preserve"> kn (Narodna glazba, Kud </w:t>
      </w:r>
      <w:proofErr w:type="spellStart"/>
      <w:r w:rsidRPr="00A63D93">
        <w:rPr>
          <w:rFonts w:ascii="Times New Roman" w:hAnsi="Times New Roman"/>
        </w:rPr>
        <w:t>Kvadrilja</w:t>
      </w:r>
      <w:proofErr w:type="spellEnd"/>
      <w:r w:rsidRPr="00A63D93">
        <w:rPr>
          <w:rFonts w:ascii="Times New Roman" w:hAnsi="Times New Roman"/>
        </w:rPr>
        <w:t xml:space="preserve">, HPD Petar </w:t>
      </w:r>
      <w:proofErr w:type="spellStart"/>
      <w:r w:rsidRPr="00A63D93">
        <w:rPr>
          <w:rFonts w:ascii="Times New Roman" w:hAnsi="Times New Roman"/>
        </w:rPr>
        <w:t>Berislavić</w:t>
      </w:r>
      <w:proofErr w:type="spellEnd"/>
      <w:r w:rsidRPr="00A63D93">
        <w:rPr>
          <w:rFonts w:ascii="Times New Roman" w:hAnsi="Times New Roman"/>
        </w:rPr>
        <w:t>,</w:t>
      </w:r>
      <w:r w:rsidR="00360D6F" w:rsidRPr="00A63D93">
        <w:rPr>
          <w:rFonts w:ascii="Times New Roman" w:hAnsi="Times New Roman"/>
        </w:rPr>
        <w:t xml:space="preserve"> i </w:t>
      </w:r>
      <w:r w:rsidRPr="00A63D93">
        <w:rPr>
          <w:rFonts w:ascii="Times New Roman" w:hAnsi="Times New Roman"/>
        </w:rPr>
        <w:t xml:space="preserve">ostale udruge), donacije za šport i tehničku odnose se na financiranje javne ustanove Športski objekti u iznosu od </w:t>
      </w:r>
      <w:r w:rsidR="00F50F15" w:rsidRPr="00A63D93">
        <w:rPr>
          <w:rFonts w:ascii="Times New Roman" w:hAnsi="Times New Roman"/>
        </w:rPr>
        <w:t>370.584</w:t>
      </w:r>
      <w:r w:rsidRPr="00A63D93">
        <w:rPr>
          <w:rFonts w:ascii="Times New Roman" w:hAnsi="Times New Roman"/>
        </w:rPr>
        <w:t xml:space="preserve"> kn</w:t>
      </w:r>
      <w:r w:rsidR="00F50F15" w:rsidRPr="00A63D93">
        <w:rPr>
          <w:rFonts w:ascii="Times New Roman" w:hAnsi="Times New Roman"/>
        </w:rPr>
        <w:t xml:space="preserve"> i  Zajednicu športova u</w:t>
      </w:r>
      <w:r w:rsidRPr="00A63D93">
        <w:rPr>
          <w:rFonts w:ascii="Times New Roman" w:hAnsi="Times New Roman"/>
        </w:rPr>
        <w:t xml:space="preserve"> iznosu od </w:t>
      </w:r>
      <w:r w:rsidR="00F50F15" w:rsidRPr="00A63D93">
        <w:rPr>
          <w:rFonts w:ascii="Times New Roman" w:hAnsi="Times New Roman"/>
        </w:rPr>
        <w:t>1.000.000</w:t>
      </w:r>
      <w:r w:rsidRPr="00A63D93">
        <w:rPr>
          <w:rFonts w:ascii="Times New Roman" w:hAnsi="Times New Roman"/>
        </w:rPr>
        <w:t xml:space="preserve"> kn, donacije za protupožarnu zaštitu i zaštitu i spašavanje ostvarene su u ukupnom iznosu od</w:t>
      </w:r>
      <w:r w:rsidR="00F50F15" w:rsidRPr="00A63D93">
        <w:rPr>
          <w:rFonts w:ascii="Times New Roman" w:hAnsi="Times New Roman"/>
        </w:rPr>
        <w:t xml:space="preserve"> 998.000</w:t>
      </w:r>
      <w:r w:rsidRPr="00A63D93">
        <w:rPr>
          <w:rFonts w:ascii="Times New Roman" w:hAnsi="Times New Roman"/>
        </w:rPr>
        <w:t xml:space="preserve"> kn od kojeg iznosa se </w:t>
      </w:r>
      <w:r w:rsidR="00F50F15" w:rsidRPr="00A63D93">
        <w:rPr>
          <w:rFonts w:ascii="Times New Roman" w:hAnsi="Times New Roman"/>
        </w:rPr>
        <w:t>98.000</w:t>
      </w:r>
      <w:r w:rsidRPr="00A63D93">
        <w:rPr>
          <w:rFonts w:ascii="Times New Roman" w:hAnsi="Times New Roman"/>
        </w:rPr>
        <w:t xml:space="preserve"> kn odnosi na donacije Dobrovoljnom vatrogasnom društvu za provedbu posebnih mjera od zaštite požara ljeti te za redovnu djelatnost u iznosu od </w:t>
      </w:r>
      <w:r w:rsidR="00F50F15" w:rsidRPr="00A63D93">
        <w:rPr>
          <w:rFonts w:ascii="Times New Roman" w:hAnsi="Times New Roman"/>
        </w:rPr>
        <w:t>900.000</w:t>
      </w:r>
      <w:r w:rsidRPr="00A63D93">
        <w:rPr>
          <w:rFonts w:ascii="Times New Roman" w:hAnsi="Times New Roman"/>
        </w:rPr>
        <w:t xml:space="preserve"> kn </w:t>
      </w:r>
    </w:p>
    <w:p w:rsidR="00EE11FA" w:rsidRPr="00A63D93" w:rsidRDefault="00AA6B37" w:rsidP="00AA6B37">
      <w:pPr>
        <w:pStyle w:val="Bezproreda"/>
        <w:jc w:val="both"/>
        <w:rPr>
          <w:rFonts w:ascii="Times New Roman" w:hAnsi="Times New Roman"/>
        </w:rPr>
      </w:pPr>
      <w:r w:rsidRPr="00A63D93">
        <w:rPr>
          <w:rFonts w:ascii="Times New Roman" w:hAnsi="Times New Roman"/>
          <w:u w:val="single"/>
        </w:rPr>
        <w:t>Rashodi za kapitalne donacije</w:t>
      </w:r>
      <w:r w:rsidRPr="00A63D93">
        <w:rPr>
          <w:rFonts w:ascii="Times New Roman" w:hAnsi="Times New Roman"/>
        </w:rPr>
        <w:t xml:space="preserve"> ostvareni su u iznosu od </w:t>
      </w:r>
      <w:r w:rsidR="00EE11FA" w:rsidRPr="00A63D93">
        <w:rPr>
          <w:rFonts w:ascii="Times New Roman" w:hAnsi="Times New Roman"/>
        </w:rPr>
        <w:t>328.382</w:t>
      </w:r>
      <w:r w:rsidRPr="00A63D93">
        <w:rPr>
          <w:rFonts w:ascii="Times New Roman" w:hAnsi="Times New Roman"/>
        </w:rPr>
        <w:t xml:space="preserve"> kn ili </w:t>
      </w:r>
      <w:r w:rsidR="00EE11FA" w:rsidRPr="00A63D93">
        <w:rPr>
          <w:rFonts w:ascii="Times New Roman" w:hAnsi="Times New Roman"/>
        </w:rPr>
        <w:t>37% manje</w:t>
      </w:r>
      <w:r w:rsidRPr="00A63D93">
        <w:rPr>
          <w:rFonts w:ascii="Times New Roman" w:hAnsi="Times New Roman"/>
        </w:rPr>
        <w:t xml:space="preserve"> u odnosu na </w:t>
      </w:r>
      <w:r w:rsidR="00EE11FA" w:rsidRPr="00A63D93">
        <w:rPr>
          <w:rFonts w:ascii="Times New Roman" w:hAnsi="Times New Roman"/>
        </w:rPr>
        <w:t>prvo polugodište 2017. godine</w:t>
      </w:r>
      <w:r w:rsidRPr="00A63D93">
        <w:rPr>
          <w:rFonts w:ascii="Times New Roman" w:hAnsi="Times New Roman"/>
        </w:rPr>
        <w:t>, a odnose se na donacije neprofitnim organizacijama. Od donacija neprofitni</w:t>
      </w:r>
      <w:r w:rsidR="00EE11FA" w:rsidRPr="00A63D93">
        <w:rPr>
          <w:rFonts w:ascii="Times New Roman" w:hAnsi="Times New Roman"/>
        </w:rPr>
        <w:t xml:space="preserve">m organizacijama udruzi HVIDRA </w:t>
      </w:r>
      <w:r w:rsidRPr="00A63D93">
        <w:rPr>
          <w:rFonts w:ascii="Times New Roman" w:hAnsi="Times New Roman"/>
        </w:rPr>
        <w:t>se isplaćuje 2.500 € mjesečno u protuvrijednosti u k</w:t>
      </w:r>
      <w:r w:rsidR="00EE11FA" w:rsidRPr="00A63D93">
        <w:rPr>
          <w:rFonts w:ascii="Times New Roman" w:hAnsi="Times New Roman"/>
        </w:rPr>
        <w:t>unama sukladno ugovoru te u prvom polugodištu 2018</w:t>
      </w:r>
      <w:r w:rsidRPr="00A63D93">
        <w:rPr>
          <w:rFonts w:ascii="Times New Roman" w:hAnsi="Times New Roman"/>
        </w:rPr>
        <w:t xml:space="preserve">.g. iznose </w:t>
      </w:r>
      <w:r w:rsidR="00EE11FA" w:rsidRPr="00A63D93">
        <w:rPr>
          <w:rFonts w:ascii="Times New Roman" w:hAnsi="Times New Roman"/>
        </w:rPr>
        <w:t>111.492</w:t>
      </w:r>
      <w:r w:rsidRPr="00A63D93">
        <w:rPr>
          <w:rFonts w:ascii="Times New Roman" w:hAnsi="Times New Roman"/>
        </w:rPr>
        <w:t xml:space="preserve"> kn, kapitalne donacije vjerskim zajednicama je ostvareno </w:t>
      </w:r>
      <w:r w:rsidR="00EE11FA" w:rsidRPr="00A63D93">
        <w:rPr>
          <w:rFonts w:ascii="Times New Roman" w:hAnsi="Times New Roman"/>
        </w:rPr>
        <w:t>25.000</w:t>
      </w:r>
      <w:r w:rsidRPr="00A63D93">
        <w:rPr>
          <w:rFonts w:ascii="Times New Roman" w:hAnsi="Times New Roman"/>
        </w:rPr>
        <w:t xml:space="preserve"> kn na donaci</w:t>
      </w:r>
      <w:r w:rsidR="00EE11FA" w:rsidRPr="00A63D93">
        <w:rPr>
          <w:rFonts w:ascii="Times New Roman" w:hAnsi="Times New Roman"/>
        </w:rPr>
        <w:t xml:space="preserve">ju Franjevačkom samostanu </w:t>
      </w:r>
      <w:proofErr w:type="spellStart"/>
      <w:r w:rsidR="00EE11FA" w:rsidRPr="00A63D93">
        <w:rPr>
          <w:rFonts w:ascii="Times New Roman" w:hAnsi="Times New Roman"/>
        </w:rPr>
        <w:t>Drid</w:t>
      </w:r>
      <w:proofErr w:type="spellEnd"/>
      <w:r w:rsidR="00EE11FA" w:rsidRPr="00A63D93">
        <w:rPr>
          <w:rFonts w:ascii="Times New Roman" w:hAnsi="Times New Roman"/>
        </w:rPr>
        <w:t>, te 191.890 kn DVD-u Trogir za nabavu novog vatrogasnog vozila.</w:t>
      </w:r>
    </w:p>
    <w:p w:rsidR="00AA6B37" w:rsidRPr="00A63D93" w:rsidRDefault="00AA6B37" w:rsidP="00AA6B37">
      <w:pPr>
        <w:pStyle w:val="Bezproreda"/>
        <w:jc w:val="both"/>
        <w:rPr>
          <w:rFonts w:ascii="Times New Roman" w:hAnsi="Times New Roman"/>
        </w:rPr>
      </w:pPr>
      <w:r w:rsidRPr="00A63D93">
        <w:rPr>
          <w:rFonts w:ascii="Times New Roman" w:hAnsi="Times New Roman"/>
        </w:rPr>
        <w:lastRenderedPageBreak/>
        <w:t xml:space="preserve"> </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u w:val="single"/>
        </w:rPr>
        <w:t>Naknade šteta pravnim i fizičkim osobama</w:t>
      </w:r>
      <w:r w:rsidRPr="00A63D93">
        <w:rPr>
          <w:rFonts w:ascii="Times New Roman" w:hAnsi="Times New Roman" w:cs="Times New Roman"/>
        </w:rPr>
        <w:t xml:space="preserve"> ostvarene su u iznosu od </w:t>
      </w:r>
      <w:r w:rsidR="00EE11FA" w:rsidRPr="00A63D93">
        <w:rPr>
          <w:rFonts w:ascii="Times New Roman" w:hAnsi="Times New Roman" w:cs="Times New Roman"/>
        </w:rPr>
        <w:t>71.889</w:t>
      </w:r>
      <w:r w:rsidRPr="00A63D93">
        <w:rPr>
          <w:rFonts w:ascii="Times New Roman" w:hAnsi="Times New Roman" w:cs="Times New Roman"/>
        </w:rPr>
        <w:t xml:space="preserve"> kn, što je  značajno smanjenje od </w:t>
      </w:r>
      <w:r w:rsidR="00EE11FA" w:rsidRPr="00A63D93">
        <w:rPr>
          <w:rFonts w:ascii="Times New Roman" w:hAnsi="Times New Roman" w:cs="Times New Roman"/>
        </w:rPr>
        <w:t>85,7% u odnosu na isti period 2017</w:t>
      </w:r>
      <w:r w:rsidRPr="00A63D93">
        <w:rPr>
          <w:rFonts w:ascii="Times New Roman" w:hAnsi="Times New Roman" w:cs="Times New Roman"/>
        </w:rPr>
        <w:t>. godine i u cijelosti pripadaju Gradu Trogiru, a odnose se na naknadu šteta pravnim i fizičkim osobama po sudskim presudama uglavnom naplaćenih prisilnim putem sa žiro računa Grada Trogira.</w:t>
      </w:r>
    </w:p>
    <w:p w:rsidR="00AA6B37" w:rsidRPr="00A63D93" w:rsidRDefault="00AA6B37" w:rsidP="00AA6B37">
      <w:pPr>
        <w:spacing w:line="240" w:lineRule="auto"/>
        <w:jc w:val="both"/>
        <w:rPr>
          <w:rFonts w:ascii="Times New Roman" w:hAnsi="Times New Roman" w:cs="Times New Roman"/>
        </w:rPr>
      </w:pPr>
    </w:p>
    <w:p w:rsidR="00AA6B37" w:rsidRPr="00A63D93" w:rsidRDefault="00AA6B37" w:rsidP="00AA6B37">
      <w:pPr>
        <w:spacing w:line="240" w:lineRule="auto"/>
        <w:jc w:val="both"/>
        <w:rPr>
          <w:rFonts w:ascii="Times New Roman" w:hAnsi="Times New Roman" w:cs="Times New Roman"/>
          <w:b/>
        </w:rPr>
      </w:pPr>
      <w:r w:rsidRPr="00A63D93">
        <w:rPr>
          <w:rFonts w:ascii="Times New Roman" w:hAnsi="Times New Roman" w:cs="Times New Roman"/>
          <w:b/>
        </w:rPr>
        <w:t>2.2. RASHODI ZA NABAVU NEFINANCIJSKE IMOVINE</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Ova vrsta ra</w:t>
      </w:r>
      <w:r w:rsidR="00143E01" w:rsidRPr="00A63D93">
        <w:rPr>
          <w:rFonts w:ascii="Times New Roman" w:hAnsi="Times New Roman" w:cs="Times New Roman"/>
        </w:rPr>
        <w:t>shoda u prvom polugodištu 2018. godine</w:t>
      </w:r>
      <w:r w:rsidRPr="00A63D93">
        <w:rPr>
          <w:rFonts w:ascii="Times New Roman" w:hAnsi="Times New Roman" w:cs="Times New Roman"/>
        </w:rPr>
        <w:t xml:space="preserve"> ostvarena je u iznosu od </w:t>
      </w:r>
      <w:r w:rsidR="00143E01" w:rsidRPr="00A63D93">
        <w:rPr>
          <w:rFonts w:ascii="Times New Roman" w:hAnsi="Times New Roman" w:cs="Times New Roman"/>
        </w:rPr>
        <w:t>5.300.036</w:t>
      </w:r>
      <w:r w:rsidRPr="00A63D93">
        <w:rPr>
          <w:rFonts w:ascii="Times New Roman" w:hAnsi="Times New Roman" w:cs="Times New Roman"/>
        </w:rPr>
        <w:t xml:space="preserve"> kn ( Grad Trogir iznos od </w:t>
      </w:r>
      <w:r w:rsidR="00143E01" w:rsidRPr="00A63D93">
        <w:rPr>
          <w:rFonts w:ascii="Times New Roman" w:hAnsi="Times New Roman" w:cs="Times New Roman"/>
        </w:rPr>
        <w:t>4.967.211</w:t>
      </w:r>
      <w:r w:rsidRPr="00A63D93">
        <w:rPr>
          <w:rFonts w:ascii="Times New Roman" w:hAnsi="Times New Roman" w:cs="Times New Roman"/>
        </w:rPr>
        <w:t xml:space="preserve"> kn, a PK iznos od </w:t>
      </w:r>
      <w:r w:rsidR="00143E01" w:rsidRPr="00A63D93">
        <w:rPr>
          <w:rFonts w:ascii="Times New Roman" w:hAnsi="Times New Roman" w:cs="Times New Roman"/>
        </w:rPr>
        <w:t xml:space="preserve">332.825 </w:t>
      </w:r>
      <w:r w:rsidRPr="00A63D93">
        <w:rPr>
          <w:rFonts w:ascii="Times New Roman" w:hAnsi="Times New Roman" w:cs="Times New Roman"/>
        </w:rPr>
        <w:t xml:space="preserve">kn) što je </w:t>
      </w:r>
      <w:r w:rsidR="00143E01" w:rsidRPr="00A63D93">
        <w:rPr>
          <w:rFonts w:ascii="Times New Roman" w:hAnsi="Times New Roman" w:cs="Times New Roman"/>
        </w:rPr>
        <w:t>13</w:t>
      </w:r>
      <w:r w:rsidRPr="00A63D93">
        <w:rPr>
          <w:rFonts w:ascii="Times New Roman" w:hAnsi="Times New Roman" w:cs="Times New Roman"/>
        </w:rPr>
        <w:t>% više nego u istom razdoblju</w:t>
      </w:r>
      <w:r w:rsidR="00143E01" w:rsidRPr="00A63D93">
        <w:rPr>
          <w:rFonts w:ascii="Times New Roman" w:hAnsi="Times New Roman" w:cs="Times New Roman"/>
        </w:rPr>
        <w:t xml:space="preserve"> 2017</w:t>
      </w:r>
      <w:r w:rsidRPr="00A63D93">
        <w:rPr>
          <w:rFonts w:ascii="Times New Roman" w:hAnsi="Times New Roman" w:cs="Times New Roman"/>
        </w:rPr>
        <w:t xml:space="preserve">. godine. Od ukupnog iznosa na rashode za nabavu </w:t>
      </w:r>
      <w:proofErr w:type="spellStart"/>
      <w:r w:rsidRPr="00A63D93">
        <w:rPr>
          <w:rFonts w:ascii="Times New Roman" w:hAnsi="Times New Roman" w:cs="Times New Roman"/>
        </w:rPr>
        <w:t>neproizvedene</w:t>
      </w:r>
      <w:proofErr w:type="spellEnd"/>
      <w:r w:rsidRPr="00A63D93">
        <w:rPr>
          <w:rFonts w:ascii="Times New Roman" w:hAnsi="Times New Roman" w:cs="Times New Roman"/>
        </w:rPr>
        <w:t xml:space="preserve"> dugotrajne imovine otpada iznos od </w:t>
      </w:r>
      <w:r w:rsidR="00143E01" w:rsidRPr="00A63D93">
        <w:rPr>
          <w:rFonts w:ascii="Times New Roman" w:hAnsi="Times New Roman" w:cs="Times New Roman"/>
        </w:rPr>
        <w:t>252.211</w:t>
      </w:r>
      <w:r w:rsidRPr="00A63D93">
        <w:rPr>
          <w:rFonts w:ascii="Times New Roman" w:hAnsi="Times New Roman" w:cs="Times New Roman"/>
        </w:rPr>
        <w:t xml:space="preserve"> kn koji je rashod Grada Trogira, a na rashode za nabavu proizvedene dugotrajne imovine se odnosi </w:t>
      </w:r>
      <w:r w:rsidR="00143E01" w:rsidRPr="00A63D93">
        <w:rPr>
          <w:rFonts w:ascii="Times New Roman" w:hAnsi="Times New Roman" w:cs="Times New Roman"/>
        </w:rPr>
        <w:t>5.025.765</w:t>
      </w:r>
      <w:r w:rsidRPr="00A63D93">
        <w:rPr>
          <w:rFonts w:ascii="Times New Roman" w:hAnsi="Times New Roman" w:cs="Times New Roman"/>
        </w:rPr>
        <w:t xml:space="preserve"> kn od čijeg iznosa na proračunske korisnike se odnosi </w:t>
      </w:r>
      <w:r w:rsidR="00143E01" w:rsidRPr="00A63D93">
        <w:rPr>
          <w:rFonts w:ascii="Times New Roman" w:hAnsi="Times New Roman" w:cs="Times New Roman"/>
        </w:rPr>
        <w:t xml:space="preserve">332.825 </w:t>
      </w:r>
      <w:r w:rsidRPr="00A63D93">
        <w:rPr>
          <w:rFonts w:ascii="Times New Roman" w:hAnsi="Times New Roman" w:cs="Times New Roman"/>
        </w:rPr>
        <w:t>kn.</w:t>
      </w:r>
    </w:p>
    <w:p w:rsidR="00AA6B37" w:rsidRPr="00A63D93" w:rsidRDefault="00AA6B37" w:rsidP="00AA6B37">
      <w:pPr>
        <w:spacing w:after="0" w:line="240" w:lineRule="auto"/>
        <w:jc w:val="both"/>
        <w:rPr>
          <w:rFonts w:ascii="Times New Roman" w:hAnsi="Times New Roman" w:cs="Times New Roman"/>
        </w:rPr>
      </w:pPr>
    </w:p>
    <w:p w:rsidR="00AA6B37" w:rsidRPr="00A63D93" w:rsidRDefault="00AA6B37" w:rsidP="00AA6B37">
      <w:pPr>
        <w:spacing w:after="0" w:line="240" w:lineRule="auto"/>
        <w:jc w:val="both"/>
        <w:rPr>
          <w:rFonts w:ascii="Times New Roman" w:hAnsi="Times New Roman" w:cs="Times New Roman"/>
          <w:b/>
        </w:rPr>
      </w:pPr>
      <w:r w:rsidRPr="00A63D93">
        <w:rPr>
          <w:rFonts w:ascii="Times New Roman" w:hAnsi="Times New Roman" w:cs="Times New Roman"/>
          <w:b/>
        </w:rPr>
        <w:t xml:space="preserve">2.2.1. Rashodi za nabavu </w:t>
      </w:r>
      <w:proofErr w:type="spellStart"/>
      <w:r w:rsidRPr="00A63D93">
        <w:rPr>
          <w:rFonts w:ascii="Times New Roman" w:hAnsi="Times New Roman" w:cs="Times New Roman"/>
          <w:b/>
        </w:rPr>
        <w:t>neproizvedene</w:t>
      </w:r>
      <w:proofErr w:type="spellEnd"/>
      <w:r w:rsidRPr="00A63D93">
        <w:rPr>
          <w:rFonts w:ascii="Times New Roman" w:hAnsi="Times New Roman" w:cs="Times New Roman"/>
          <w:b/>
        </w:rPr>
        <w:t xml:space="preserve"> dugotrajne  imovine</w:t>
      </w:r>
    </w:p>
    <w:p w:rsidR="00AA6B37" w:rsidRPr="00A63D93" w:rsidRDefault="00AA6B37" w:rsidP="00AA6B37">
      <w:pPr>
        <w:spacing w:after="0" w:line="240" w:lineRule="auto"/>
        <w:jc w:val="both"/>
        <w:rPr>
          <w:rFonts w:ascii="Times New Roman" w:hAnsi="Times New Roman" w:cs="Times New Roman"/>
          <w:b/>
        </w:rPr>
      </w:pPr>
      <w:r w:rsidRPr="00A63D93">
        <w:rPr>
          <w:rFonts w:ascii="Times New Roman" w:hAnsi="Times New Roman" w:cs="Times New Roman"/>
        </w:rPr>
        <w:t xml:space="preserve">Navedeni rashodi ostvareni su u iznosu od </w:t>
      </w:r>
      <w:r w:rsidR="009D3549" w:rsidRPr="00A63D93">
        <w:rPr>
          <w:rFonts w:ascii="Times New Roman" w:hAnsi="Times New Roman" w:cs="Times New Roman"/>
        </w:rPr>
        <w:t>252.211 kn što je značajno manje</w:t>
      </w:r>
      <w:r w:rsidRPr="00A63D93">
        <w:rPr>
          <w:rFonts w:ascii="Times New Roman" w:hAnsi="Times New Roman" w:cs="Times New Roman"/>
        </w:rPr>
        <w:t xml:space="preserve"> u odnosu na isto izvještajno razdoblje prethodne godine, a odnose se za nabavu licenci</w:t>
      </w:r>
      <w:r w:rsidR="009D3549" w:rsidRPr="00A63D93">
        <w:rPr>
          <w:rFonts w:ascii="Times New Roman" w:hAnsi="Times New Roman" w:cs="Times New Roman"/>
        </w:rPr>
        <w:t xml:space="preserve"> </w:t>
      </w:r>
      <w:r w:rsidRPr="00A63D93">
        <w:rPr>
          <w:rFonts w:ascii="Times New Roman" w:hAnsi="Times New Roman" w:cs="Times New Roman"/>
        </w:rPr>
        <w:t xml:space="preserve">, aplikativnog softvera MS Office te za ostala prava odnosno za izradu energetskih certifikata za nekretnine u ukupnom iznosu od </w:t>
      </w:r>
      <w:r w:rsidR="009D3549" w:rsidRPr="00A63D93">
        <w:rPr>
          <w:rFonts w:ascii="Times New Roman" w:hAnsi="Times New Roman" w:cs="Times New Roman"/>
        </w:rPr>
        <w:t>24.063</w:t>
      </w:r>
      <w:r w:rsidRPr="00A63D93">
        <w:rPr>
          <w:rFonts w:ascii="Times New Roman" w:hAnsi="Times New Roman" w:cs="Times New Roman"/>
        </w:rPr>
        <w:t xml:space="preserve"> kn.</w:t>
      </w:r>
    </w:p>
    <w:p w:rsidR="00AA6B37" w:rsidRPr="00A63D93" w:rsidRDefault="00AA6B37" w:rsidP="00AA6B37">
      <w:pPr>
        <w:spacing w:after="0" w:line="240" w:lineRule="auto"/>
        <w:jc w:val="both"/>
        <w:rPr>
          <w:rFonts w:ascii="Times New Roman" w:hAnsi="Times New Roman" w:cs="Times New Roman"/>
        </w:rPr>
      </w:pPr>
    </w:p>
    <w:p w:rsidR="00F42D96" w:rsidRPr="00A63D93" w:rsidRDefault="00F42D96" w:rsidP="00AA6B37">
      <w:pPr>
        <w:spacing w:after="0" w:line="240" w:lineRule="auto"/>
        <w:jc w:val="both"/>
        <w:rPr>
          <w:rFonts w:ascii="Times New Roman" w:hAnsi="Times New Roman" w:cs="Times New Roman"/>
          <w:b/>
        </w:rPr>
      </w:pPr>
    </w:p>
    <w:p w:rsidR="00AA6B37" w:rsidRPr="00A63D93" w:rsidRDefault="00AA6B37" w:rsidP="00AA6B37">
      <w:pPr>
        <w:spacing w:after="0" w:line="240" w:lineRule="auto"/>
        <w:jc w:val="both"/>
        <w:rPr>
          <w:rFonts w:ascii="Times New Roman" w:hAnsi="Times New Roman" w:cs="Times New Roman"/>
          <w:b/>
        </w:rPr>
      </w:pPr>
      <w:r w:rsidRPr="00A63D93">
        <w:rPr>
          <w:rFonts w:ascii="Times New Roman" w:hAnsi="Times New Roman" w:cs="Times New Roman"/>
          <w:b/>
        </w:rPr>
        <w:t>2.2.2. Rashodi za nabavu proizvedene dugotrajne imovine</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 xml:space="preserve">Navedeni rashodi bilježe ostvarenje od </w:t>
      </w:r>
      <w:r w:rsidR="006C5FE1" w:rsidRPr="00A63D93">
        <w:rPr>
          <w:rFonts w:ascii="Times New Roman" w:hAnsi="Times New Roman" w:cs="Times New Roman"/>
        </w:rPr>
        <w:t>5.025.765</w:t>
      </w:r>
      <w:r w:rsidRPr="00A63D93">
        <w:rPr>
          <w:rFonts w:ascii="Times New Roman" w:hAnsi="Times New Roman" w:cs="Times New Roman"/>
        </w:rPr>
        <w:t xml:space="preserve"> kn, odnosno </w:t>
      </w:r>
      <w:r w:rsidR="006C5FE1" w:rsidRPr="00A63D93">
        <w:rPr>
          <w:rFonts w:ascii="Times New Roman" w:hAnsi="Times New Roman" w:cs="Times New Roman"/>
        </w:rPr>
        <w:t>132,5</w:t>
      </w:r>
      <w:r w:rsidRPr="00A63D93">
        <w:rPr>
          <w:rFonts w:ascii="Times New Roman" w:hAnsi="Times New Roman" w:cs="Times New Roman"/>
        </w:rPr>
        <w:t>% više u odnosu na isto razdobl</w:t>
      </w:r>
      <w:r w:rsidR="006C5FE1" w:rsidRPr="00A63D93">
        <w:rPr>
          <w:rFonts w:ascii="Times New Roman" w:hAnsi="Times New Roman" w:cs="Times New Roman"/>
        </w:rPr>
        <w:t>je 2017</w:t>
      </w:r>
      <w:r w:rsidRPr="00A63D93">
        <w:rPr>
          <w:rFonts w:ascii="Times New Roman" w:hAnsi="Times New Roman" w:cs="Times New Roman"/>
        </w:rPr>
        <w:t xml:space="preserve">. godine. </w:t>
      </w:r>
    </w:p>
    <w:p w:rsidR="00AA6B37" w:rsidRPr="00A63D93" w:rsidRDefault="00AA6B37" w:rsidP="00AA6B37">
      <w:pPr>
        <w:spacing w:after="0" w:line="240" w:lineRule="auto"/>
        <w:jc w:val="both"/>
        <w:rPr>
          <w:rFonts w:ascii="Times New Roman" w:hAnsi="Times New Roman" w:cs="Times New Roman"/>
        </w:rPr>
      </w:pPr>
    </w:p>
    <w:p w:rsidR="00AA6B37" w:rsidRPr="00A63D93" w:rsidRDefault="00AA6B37" w:rsidP="00AA6B37">
      <w:pPr>
        <w:spacing w:after="0" w:line="240" w:lineRule="auto"/>
        <w:jc w:val="both"/>
        <w:rPr>
          <w:rFonts w:ascii="Times New Roman" w:hAnsi="Times New Roman" w:cs="Times New Roman"/>
          <w:i/>
          <w:u w:val="single"/>
        </w:rPr>
      </w:pPr>
      <w:r w:rsidRPr="00A63D93">
        <w:rPr>
          <w:rFonts w:ascii="Times New Roman" w:hAnsi="Times New Roman" w:cs="Times New Roman"/>
          <w:i/>
          <w:u w:val="single"/>
        </w:rPr>
        <w:t xml:space="preserve">Građevinski objekti </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U</w:t>
      </w:r>
      <w:r w:rsidR="006C5FE1" w:rsidRPr="00A63D93">
        <w:rPr>
          <w:rFonts w:ascii="Times New Roman" w:hAnsi="Times New Roman" w:cs="Times New Roman"/>
        </w:rPr>
        <w:t xml:space="preserve"> prvoj polovini 2018</w:t>
      </w:r>
      <w:r w:rsidRPr="00A63D93">
        <w:rPr>
          <w:rFonts w:ascii="Times New Roman" w:hAnsi="Times New Roman" w:cs="Times New Roman"/>
        </w:rPr>
        <w:t>. godin</w:t>
      </w:r>
      <w:r w:rsidR="006C5FE1" w:rsidRPr="00A63D93">
        <w:rPr>
          <w:rFonts w:ascii="Times New Roman" w:hAnsi="Times New Roman" w:cs="Times New Roman"/>
        </w:rPr>
        <w:t>e</w:t>
      </w:r>
      <w:r w:rsidRPr="00A63D93">
        <w:rPr>
          <w:rFonts w:ascii="Times New Roman" w:hAnsi="Times New Roman" w:cs="Times New Roman"/>
        </w:rPr>
        <w:t xml:space="preserve"> sredstva su većim dijelom (</w:t>
      </w:r>
      <w:r w:rsidR="006C5FE1" w:rsidRPr="00A63D93">
        <w:rPr>
          <w:rFonts w:ascii="Times New Roman" w:hAnsi="Times New Roman" w:cs="Times New Roman"/>
        </w:rPr>
        <w:t xml:space="preserve">4.299.862 </w:t>
      </w:r>
      <w:r w:rsidRPr="00A63D93">
        <w:rPr>
          <w:rFonts w:ascii="Times New Roman" w:hAnsi="Times New Roman" w:cs="Times New Roman"/>
        </w:rPr>
        <w:t xml:space="preserve">kn) utrošena na građevinske objekte i to na </w:t>
      </w:r>
      <w:r w:rsidR="000C7054" w:rsidRPr="00A63D93">
        <w:rPr>
          <w:rFonts w:ascii="Times New Roman" w:hAnsi="Times New Roman" w:cs="Times New Roman"/>
        </w:rPr>
        <w:t xml:space="preserve">najvećim dijelom za projektnu dokumentaciju za projekt izgradnje ulice na </w:t>
      </w:r>
      <w:proofErr w:type="spellStart"/>
      <w:r w:rsidR="000C7054" w:rsidRPr="00A63D93">
        <w:rPr>
          <w:rFonts w:ascii="Times New Roman" w:hAnsi="Times New Roman" w:cs="Times New Roman"/>
        </w:rPr>
        <w:t>Solinama</w:t>
      </w:r>
      <w:proofErr w:type="spellEnd"/>
      <w:r w:rsidR="000C7054" w:rsidRPr="00A63D93">
        <w:rPr>
          <w:rFonts w:ascii="Times New Roman" w:hAnsi="Times New Roman" w:cs="Times New Roman"/>
        </w:rPr>
        <w:t xml:space="preserve"> (Idejni i glavni projekt) u iznosu od 3.405.407 kn te iznos od 210.000 kn za projektnu dokumentaciju za izgradnju obalnog pojasa </w:t>
      </w:r>
      <w:proofErr w:type="spellStart"/>
      <w:r w:rsidR="000C7054" w:rsidRPr="00A63D93">
        <w:rPr>
          <w:rFonts w:ascii="Times New Roman" w:hAnsi="Times New Roman" w:cs="Times New Roman"/>
        </w:rPr>
        <w:t>Brigi</w:t>
      </w:r>
      <w:proofErr w:type="spellEnd"/>
      <w:r w:rsidR="000C7054" w:rsidRPr="00A63D93">
        <w:rPr>
          <w:rFonts w:ascii="Times New Roman" w:hAnsi="Times New Roman" w:cs="Times New Roman"/>
        </w:rPr>
        <w:t xml:space="preserve"> Lokvice.</w:t>
      </w:r>
      <w:r w:rsidRPr="00A63D93">
        <w:rPr>
          <w:rFonts w:ascii="Times New Roman" w:hAnsi="Times New Roman" w:cs="Times New Roman"/>
        </w:rPr>
        <w:t xml:space="preserve"> Na rekonstrukciju parka </w:t>
      </w:r>
      <w:proofErr w:type="spellStart"/>
      <w:r w:rsidRPr="00A63D93">
        <w:rPr>
          <w:rFonts w:ascii="Times New Roman" w:hAnsi="Times New Roman" w:cs="Times New Roman"/>
        </w:rPr>
        <w:t>Garagnin</w:t>
      </w:r>
      <w:proofErr w:type="spellEnd"/>
      <w:r w:rsidRPr="00A63D93">
        <w:rPr>
          <w:rFonts w:ascii="Times New Roman" w:hAnsi="Times New Roman" w:cs="Times New Roman"/>
        </w:rPr>
        <w:t xml:space="preserve"> ostvaren je iznos od </w:t>
      </w:r>
      <w:r w:rsidR="000C7054" w:rsidRPr="00A63D93">
        <w:rPr>
          <w:rFonts w:ascii="Times New Roman" w:hAnsi="Times New Roman" w:cs="Times New Roman"/>
        </w:rPr>
        <w:t>226.375 kn dok se za projekt Trogirska kamena enciklopedija odnosi 330.875 kn.</w:t>
      </w:r>
    </w:p>
    <w:p w:rsidR="00AA6B37" w:rsidRPr="00A63D93" w:rsidRDefault="00AA6B37" w:rsidP="00AA6B37">
      <w:pPr>
        <w:spacing w:after="0" w:line="240" w:lineRule="auto"/>
        <w:jc w:val="both"/>
        <w:rPr>
          <w:rFonts w:ascii="Times New Roman" w:hAnsi="Times New Roman" w:cs="Times New Roman"/>
        </w:rPr>
      </w:pPr>
    </w:p>
    <w:p w:rsidR="00AA6B37" w:rsidRPr="00A63D93" w:rsidRDefault="00AA6B37" w:rsidP="00AA6B37">
      <w:pPr>
        <w:spacing w:after="0" w:line="240" w:lineRule="auto"/>
        <w:jc w:val="both"/>
        <w:rPr>
          <w:rFonts w:ascii="Times New Roman" w:hAnsi="Times New Roman" w:cs="Times New Roman"/>
          <w:i/>
          <w:u w:val="single"/>
        </w:rPr>
      </w:pPr>
      <w:r w:rsidRPr="00A63D93">
        <w:rPr>
          <w:rFonts w:ascii="Times New Roman" w:hAnsi="Times New Roman" w:cs="Times New Roman"/>
          <w:i/>
          <w:u w:val="single"/>
        </w:rPr>
        <w:t xml:space="preserve">Postrojenja i oprema </w:t>
      </w:r>
    </w:p>
    <w:p w:rsidR="00EF4749" w:rsidRPr="00A63D93" w:rsidRDefault="00AA6B37" w:rsidP="00AA6B37">
      <w:pPr>
        <w:pStyle w:val="Bezproreda"/>
        <w:jc w:val="both"/>
        <w:rPr>
          <w:rFonts w:ascii="Times New Roman" w:hAnsi="Times New Roman"/>
        </w:rPr>
      </w:pPr>
      <w:r w:rsidRPr="00A63D93">
        <w:rPr>
          <w:rFonts w:ascii="Times New Roman" w:hAnsi="Times New Roman"/>
        </w:rPr>
        <w:t xml:space="preserve">Što se tiče postrojenja i opreme ostvaren je iznos od </w:t>
      </w:r>
      <w:r w:rsidR="007C3A7E" w:rsidRPr="00A63D93">
        <w:rPr>
          <w:rFonts w:ascii="Times New Roman" w:hAnsi="Times New Roman"/>
        </w:rPr>
        <w:t>357.468</w:t>
      </w:r>
      <w:r w:rsidRPr="00A63D93">
        <w:rPr>
          <w:rFonts w:ascii="Times New Roman" w:hAnsi="Times New Roman"/>
        </w:rPr>
        <w:t xml:space="preserve"> kn koji je za </w:t>
      </w:r>
      <w:r w:rsidR="007C3A7E" w:rsidRPr="00A63D93">
        <w:rPr>
          <w:rFonts w:ascii="Times New Roman" w:hAnsi="Times New Roman"/>
        </w:rPr>
        <w:t>5% manji</w:t>
      </w:r>
      <w:r w:rsidRPr="00A63D93">
        <w:rPr>
          <w:rFonts w:ascii="Times New Roman" w:hAnsi="Times New Roman"/>
        </w:rPr>
        <w:t xml:space="preserve"> u odnosu na isto razdoblje prethodne godine, od kojeg iznosa na Grad Trogir se odnosi značajnih </w:t>
      </w:r>
      <w:r w:rsidR="00EF4749" w:rsidRPr="00A63D93">
        <w:rPr>
          <w:rFonts w:ascii="Times New Roman" w:hAnsi="Times New Roman"/>
        </w:rPr>
        <w:t>200.828</w:t>
      </w:r>
      <w:r w:rsidRPr="00A63D93">
        <w:rPr>
          <w:rFonts w:ascii="Times New Roman" w:hAnsi="Times New Roman"/>
        </w:rPr>
        <w:t xml:space="preserve"> kn i odnosi se na nabavu računala i računalne opreme u iznosu od </w:t>
      </w:r>
      <w:r w:rsidR="00EF4749" w:rsidRPr="00A63D93">
        <w:rPr>
          <w:rFonts w:ascii="Times New Roman" w:hAnsi="Times New Roman"/>
        </w:rPr>
        <w:t>87.958</w:t>
      </w:r>
      <w:r w:rsidRPr="00A63D93">
        <w:rPr>
          <w:rFonts w:ascii="Times New Roman" w:hAnsi="Times New Roman"/>
        </w:rPr>
        <w:t xml:space="preserve"> kn, na rashode za nabavu uredske opreme i namještaja u iznosu od </w:t>
      </w:r>
      <w:r w:rsidR="00EF4749" w:rsidRPr="00A63D93">
        <w:rPr>
          <w:rFonts w:ascii="Times New Roman" w:hAnsi="Times New Roman"/>
        </w:rPr>
        <w:t>26.311</w:t>
      </w:r>
      <w:r w:rsidRPr="00A63D93">
        <w:rPr>
          <w:rFonts w:ascii="Times New Roman" w:hAnsi="Times New Roman"/>
        </w:rPr>
        <w:t xml:space="preserve"> kn, </w:t>
      </w:r>
      <w:r w:rsidR="00EF4749" w:rsidRPr="00A63D93">
        <w:rPr>
          <w:rFonts w:ascii="Times New Roman" w:hAnsi="Times New Roman"/>
        </w:rPr>
        <w:t>opremu za dječji vrtić 54.168 kn</w:t>
      </w:r>
      <w:r w:rsidRPr="00A63D93">
        <w:rPr>
          <w:rFonts w:ascii="Times New Roman" w:hAnsi="Times New Roman"/>
        </w:rPr>
        <w:t xml:space="preserve">, opremu za uređenje plaža iznos od </w:t>
      </w:r>
      <w:r w:rsidR="00EF4749" w:rsidRPr="00A63D93">
        <w:rPr>
          <w:rFonts w:ascii="Times New Roman" w:hAnsi="Times New Roman"/>
        </w:rPr>
        <w:t>40.934</w:t>
      </w:r>
      <w:r w:rsidRPr="00A63D93">
        <w:rPr>
          <w:rFonts w:ascii="Times New Roman" w:hAnsi="Times New Roman"/>
        </w:rPr>
        <w:t xml:space="preserve"> kn, </w:t>
      </w:r>
      <w:r w:rsidR="00EF4749" w:rsidRPr="00A63D93">
        <w:rPr>
          <w:rFonts w:ascii="Times New Roman" w:hAnsi="Times New Roman"/>
        </w:rPr>
        <w:t xml:space="preserve">uvođenje </w:t>
      </w:r>
      <w:proofErr w:type="spellStart"/>
      <w:r w:rsidR="00EF4749" w:rsidRPr="00A63D93">
        <w:rPr>
          <w:rFonts w:ascii="Times New Roman" w:hAnsi="Times New Roman"/>
        </w:rPr>
        <w:t>wifi</w:t>
      </w:r>
      <w:proofErr w:type="spellEnd"/>
      <w:r w:rsidR="00EF4749" w:rsidRPr="00A63D93">
        <w:rPr>
          <w:rFonts w:ascii="Times New Roman" w:hAnsi="Times New Roman"/>
        </w:rPr>
        <w:t xml:space="preserve"> sustava na području Grada iznos od 35.000 kn.</w:t>
      </w:r>
      <w:r w:rsidRPr="00A63D93">
        <w:rPr>
          <w:rFonts w:ascii="Times New Roman" w:hAnsi="Times New Roman"/>
        </w:rPr>
        <w:t xml:space="preserve"> </w:t>
      </w:r>
    </w:p>
    <w:p w:rsidR="00AA6B37" w:rsidRPr="00A63D93" w:rsidRDefault="00EF4749" w:rsidP="00AA6B37">
      <w:pPr>
        <w:pStyle w:val="Bezproreda"/>
        <w:jc w:val="both"/>
        <w:rPr>
          <w:rFonts w:ascii="Times New Roman" w:hAnsi="Times New Roman"/>
        </w:rPr>
      </w:pPr>
      <w:r w:rsidRPr="00A63D93">
        <w:rPr>
          <w:rFonts w:ascii="Times New Roman" w:hAnsi="Times New Roman"/>
        </w:rPr>
        <w:t>P</w:t>
      </w:r>
      <w:r w:rsidR="00AA6B37" w:rsidRPr="00A63D93">
        <w:rPr>
          <w:rFonts w:ascii="Times New Roman" w:hAnsi="Times New Roman"/>
        </w:rPr>
        <w:t xml:space="preserve">reostali dio otpada na proračunske korisnike i to na  uredsku opremu i namještaj u iznosu od </w:t>
      </w:r>
      <w:r w:rsidR="00161D9A" w:rsidRPr="00A63D93">
        <w:rPr>
          <w:rFonts w:ascii="Times New Roman" w:hAnsi="Times New Roman"/>
        </w:rPr>
        <w:t>32.057</w:t>
      </w:r>
      <w:r w:rsidR="00AA6B37" w:rsidRPr="00A63D93">
        <w:rPr>
          <w:rFonts w:ascii="Times New Roman" w:hAnsi="Times New Roman"/>
        </w:rPr>
        <w:t xml:space="preserve"> kn</w:t>
      </w:r>
      <w:r w:rsidR="00274157" w:rsidRPr="00A63D93">
        <w:rPr>
          <w:rFonts w:ascii="Times New Roman" w:hAnsi="Times New Roman"/>
        </w:rPr>
        <w:t xml:space="preserve"> kod Dječjeg vrtića Trogir, dok Muzej Grada ima 9.238 kn rashoda za uredsku opremu i namještaj, </w:t>
      </w:r>
      <w:r w:rsidR="00AA6B37" w:rsidRPr="00A63D93">
        <w:rPr>
          <w:rFonts w:ascii="Times New Roman" w:hAnsi="Times New Roman"/>
        </w:rPr>
        <w:t xml:space="preserve"> te na opremu za održavanje i zaštitu iznos od </w:t>
      </w:r>
      <w:r w:rsidR="00161D9A" w:rsidRPr="00A63D93">
        <w:rPr>
          <w:rFonts w:ascii="Times New Roman" w:hAnsi="Times New Roman"/>
        </w:rPr>
        <w:t>4.400</w:t>
      </w:r>
      <w:r w:rsidR="00AA6B37" w:rsidRPr="00A63D93">
        <w:rPr>
          <w:rFonts w:ascii="Times New Roman" w:hAnsi="Times New Roman"/>
        </w:rPr>
        <w:t xml:space="preserve"> kn koji pripada proračunskom korisniku Dječjem vrtiću Trogir kao i iznos od </w:t>
      </w:r>
      <w:r w:rsidR="00161D9A" w:rsidRPr="00A63D93">
        <w:rPr>
          <w:rFonts w:ascii="Times New Roman" w:hAnsi="Times New Roman"/>
        </w:rPr>
        <w:t>110.945</w:t>
      </w:r>
      <w:r w:rsidR="00AA6B37" w:rsidRPr="00A63D93">
        <w:rPr>
          <w:rFonts w:ascii="Times New Roman" w:hAnsi="Times New Roman"/>
        </w:rPr>
        <w:t xml:space="preserve"> kn koji se utrošio za dječji namještaj u odgojnim skupinama.</w:t>
      </w:r>
    </w:p>
    <w:p w:rsidR="00AA6B37" w:rsidRPr="00A63D93" w:rsidRDefault="00AA6B37" w:rsidP="00AA6B37">
      <w:pPr>
        <w:spacing w:after="0" w:line="240" w:lineRule="auto"/>
        <w:jc w:val="both"/>
        <w:rPr>
          <w:rFonts w:ascii="Times New Roman" w:hAnsi="Times New Roman" w:cs="Times New Roman"/>
        </w:rPr>
      </w:pPr>
    </w:p>
    <w:p w:rsidR="00AA6B37" w:rsidRPr="00A63D93" w:rsidRDefault="00AA6B37" w:rsidP="00AA6B37">
      <w:pPr>
        <w:spacing w:after="0" w:line="240" w:lineRule="auto"/>
        <w:jc w:val="both"/>
        <w:rPr>
          <w:rFonts w:ascii="Times New Roman" w:hAnsi="Times New Roman" w:cs="Times New Roman"/>
          <w:i/>
          <w:u w:val="single"/>
        </w:rPr>
      </w:pPr>
      <w:r w:rsidRPr="00A63D93">
        <w:rPr>
          <w:rFonts w:ascii="Times New Roman" w:hAnsi="Times New Roman" w:cs="Times New Roman"/>
          <w:i/>
          <w:u w:val="single"/>
        </w:rPr>
        <w:t xml:space="preserve">Knjige, umjetnička dijela i ostale izložbene vrijednosti </w:t>
      </w:r>
    </w:p>
    <w:p w:rsidR="00AA6B37" w:rsidRPr="00A63D93" w:rsidRDefault="00AA6B37" w:rsidP="00AA6B37">
      <w:pPr>
        <w:spacing w:after="0" w:line="240" w:lineRule="auto"/>
        <w:jc w:val="both"/>
        <w:rPr>
          <w:rFonts w:ascii="Times New Roman" w:hAnsi="Times New Roman" w:cs="Times New Roman"/>
        </w:rPr>
      </w:pPr>
      <w:r w:rsidRPr="00A63D93">
        <w:rPr>
          <w:rFonts w:ascii="Times New Roman" w:hAnsi="Times New Roman" w:cs="Times New Roman"/>
        </w:rPr>
        <w:t xml:space="preserve">Za nabavu knjiga u Dječjem vrtiću Trogir i Gradskoj knjižnici te muzejskih izložaka u Muzeju Grada Trogira utrošeno je </w:t>
      </w:r>
      <w:r w:rsidR="00B9197E" w:rsidRPr="00A63D93">
        <w:rPr>
          <w:rFonts w:ascii="Times New Roman" w:hAnsi="Times New Roman" w:cs="Times New Roman"/>
        </w:rPr>
        <w:t>41.685</w:t>
      </w:r>
      <w:r w:rsidRPr="00A63D93">
        <w:rPr>
          <w:rFonts w:ascii="Times New Roman" w:hAnsi="Times New Roman" w:cs="Times New Roman"/>
        </w:rPr>
        <w:t xml:space="preserve"> kn, </w:t>
      </w:r>
      <w:r w:rsidR="00E30ACB" w:rsidRPr="00A63D93">
        <w:rPr>
          <w:rFonts w:ascii="Times New Roman" w:hAnsi="Times New Roman" w:cs="Times New Roman"/>
        </w:rPr>
        <w:t>a financirani su većinom iz</w:t>
      </w:r>
      <w:r w:rsidRPr="00A63D93">
        <w:rPr>
          <w:rFonts w:ascii="Times New Roman" w:hAnsi="Times New Roman" w:cs="Times New Roman"/>
        </w:rPr>
        <w:t xml:space="preserve"> vlastitih prihoda ovih proračunskih korisnika.</w:t>
      </w:r>
    </w:p>
    <w:p w:rsidR="00AA6B37" w:rsidRPr="00A63D93" w:rsidRDefault="00AA6B37" w:rsidP="00AA6B37">
      <w:pPr>
        <w:spacing w:after="0" w:line="240" w:lineRule="auto"/>
        <w:jc w:val="both"/>
        <w:rPr>
          <w:rFonts w:ascii="Times New Roman" w:hAnsi="Times New Roman" w:cs="Times New Roman"/>
        </w:rPr>
      </w:pPr>
    </w:p>
    <w:p w:rsidR="002200A3" w:rsidRPr="00A63D93" w:rsidRDefault="00AA6B37" w:rsidP="003A31D3">
      <w:pPr>
        <w:pStyle w:val="Bezproreda"/>
        <w:jc w:val="both"/>
        <w:rPr>
          <w:rFonts w:ascii="Times New Roman" w:hAnsi="Times New Roman"/>
        </w:rPr>
      </w:pPr>
      <w:r w:rsidRPr="00A63D93">
        <w:rPr>
          <w:rFonts w:ascii="Times New Roman" w:hAnsi="Times New Roman"/>
          <w:u w:val="single"/>
        </w:rPr>
        <w:t>Nematerijalna proizvedena imovina</w:t>
      </w:r>
      <w:r w:rsidRPr="00A63D93">
        <w:rPr>
          <w:rFonts w:ascii="Times New Roman" w:hAnsi="Times New Roman"/>
        </w:rPr>
        <w:t xml:space="preserve"> ostvarena je u iznosu od </w:t>
      </w:r>
      <w:r w:rsidR="00E30ACB" w:rsidRPr="00A63D93">
        <w:rPr>
          <w:rFonts w:ascii="Times New Roman" w:hAnsi="Times New Roman"/>
        </w:rPr>
        <w:t>326.750</w:t>
      </w:r>
      <w:r w:rsidRPr="00A63D93">
        <w:rPr>
          <w:rFonts w:ascii="Times New Roman" w:hAnsi="Times New Roman"/>
        </w:rPr>
        <w:t xml:space="preserve"> kn ili </w:t>
      </w:r>
      <w:r w:rsidR="00E30ACB" w:rsidRPr="00A63D93">
        <w:rPr>
          <w:rFonts w:ascii="Times New Roman" w:hAnsi="Times New Roman"/>
        </w:rPr>
        <w:t>749,3% viš</w:t>
      </w:r>
      <w:r w:rsidRPr="00A63D93">
        <w:rPr>
          <w:rFonts w:ascii="Times New Roman" w:hAnsi="Times New Roman"/>
        </w:rPr>
        <w:t>e</w:t>
      </w:r>
      <w:r w:rsidR="00E30ACB" w:rsidRPr="00A63D93">
        <w:rPr>
          <w:rFonts w:ascii="Times New Roman" w:hAnsi="Times New Roman"/>
        </w:rPr>
        <w:t xml:space="preserve"> u odnosu na isto razdoblje 2017</w:t>
      </w:r>
      <w:r w:rsidRPr="00A63D93">
        <w:rPr>
          <w:rFonts w:ascii="Times New Roman" w:hAnsi="Times New Roman"/>
        </w:rPr>
        <w:t xml:space="preserve">.g. od kojeg iznosa na Grad Trogir otpada </w:t>
      </w:r>
      <w:r w:rsidR="00E30ACB" w:rsidRPr="00A63D93">
        <w:rPr>
          <w:rFonts w:ascii="Times New Roman" w:hAnsi="Times New Roman"/>
        </w:rPr>
        <w:t>192.250</w:t>
      </w:r>
      <w:r w:rsidRPr="00A63D93">
        <w:rPr>
          <w:rFonts w:ascii="Times New Roman" w:hAnsi="Times New Roman"/>
        </w:rPr>
        <w:t xml:space="preserve"> kn, i to za </w:t>
      </w:r>
      <w:r w:rsidR="00E616F2" w:rsidRPr="00A63D93">
        <w:rPr>
          <w:rFonts w:ascii="Times New Roman" w:hAnsi="Times New Roman"/>
        </w:rPr>
        <w:t>izradu dokumentacije za zaštitu okoliša</w:t>
      </w:r>
      <w:r w:rsidRPr="00A63D93">
        <w:rPr>
          <w:rFonts w:ascii="Times New Roman" w:hAnsi="Times New Roman"/>
        </w:rPr>
        <w:t xml:space="preserve"> </w:t>
      </w:r>
      <w:r w:rsidR="00E616F2" w:rsidRPr="00A63D93">
        <w:rPr>
          <w:rFonts w:ascii="Times New Roman" w:hAnsi="Times New Roman"/>
        </w:rPr>
        <w:t>iznos od 78.625</w:t>
      </w:r>
      <w:r w:rsidRPr="00A63D93">
        <w:rPr>
          <w:rFonts w:ascii="Times New Roman" w:hAnsi="Times New Roman"/>
        </w:rPr>
        <w:t xml:space="preserve">kn, </w:t>
      </w:r>
      <w:r w:rsidR="00E616F2" w:rsidRPr="00A63D93">
        <w:rPr>
          <w:rFonts w:ascii="Times New Roman" w:hAnsi="Times New Roman"/>
        </w:rPr>
        <w:t>za PPGUT Grada iznos od 55.125 kn te za izradu urbanističkog plana uređenja iznos od 58.500 k</w:t>
      </w:r>
      <w:r w:rsidRPr="00A63D93">
        <w:rPr>
          <w:rFonts w:ascii="Times New Roman" w:hAnsi="Times New Roman"/>
        </w:rPr>
        <w:t xml:space="preserve">n, dok se na proračunskog korisnika Muzej grada Trogira odnosi iznos od </w:t>
      </w:r>
      <w:r w:rsidR="00E616F2" w:rsidRPr="00A63D93">
        <w:rPr>
          <w:rFonts w:ascii="Times New Roman" w:hAnsi="Times New Roman"/>
        </w:rPr>
        <w:t>134.500</w:t>
      </w:r>
      <w:r w:rsidRPr="00A63D93">
        <w:rPr>
          <w:rFonts w:ascii="Times New Roman" w:hAnsi="Times New Roman"/>
        </w:rPr>
        <w:t xml:space="preserve"> kn i to na donirane slike, fotografije, a iznos je utvrđen temeljem procijenjene vrijednosti.</w:t>
      </w:r>
    </w:p>
    <w:p w:rsidR="003A31D3" w:rsidRPr="00A63D93" w:rsidRDefault="003A31D3" w:rsidP="003A31D3">
      <w:pPr>
        <w:pStyle w:val="Bezproreda"/>
        <w:jc w:val="both"/>
        <w:rPr>
          <w:rFonts w:ascii="Times New Roman" w:hAnsi="Times New Roman"/>
          <w:color w:val="000000"/>
        </w:rPr>
      </w:pPr>
    </w:p>
    <w:p w:rsidR="002200A3" w:rsidRPr="00A63D93" w:rsidRDefault="002200A3" w:rsidP="002200A3">
      <w:pPr>
        <w:spacing w:line="240" w:lineRule="auto"/>
        <w:jc w:val="both"/>
        <w:rPr>
          <w:rFonts w:ascii="Times New Roman" w:hAnsi="Times New Roman" w:cs="Times New Roman"/>
          <w:b/>
        </w:rPr>
      </w:pPr>
      <w:r w:rsidRPr="00A63D93">
        <w:rPr>
          <w:rFonts w:ascii="Times New Roman" w:hAnsi="Times New Roman" w:cs="Times New Roman"/>
          <w:b/>
        </w:rPr>
        <w:t xml:space="preserve">2.3. IZDACI ZA FINANCIJSKU IMOVINU I OTPLATE ZAJMOVA </w:t>
      </w:r>
    </w:p>
    <w:p w:rsidR="002200A3" w:rsidRPr="00A63D93" w:rsidRDefault="002200A3" w:rsidP="002200A3">
      <w:pPr>
        <w:pStyle w:val="Bezproreda"/>
        <w:jc w:val="both"/>
        <w:rPr>
          <w:rFonts w:ascii="Times New Roman" w:hAnsi="Times New Roman"/>
        </w:rPr>
      </w:pPr>
      <w:r w:rsidRPr="00A63D93">
        <w:rPr>
          <w:rFonts w:ascii="Times New Roman" w:hAnsi="Times New Roman"/>
        </w:rPr>
        <w:lastRenderedPageBreak/>
        <w:t>Izdaci za otplatu glavnice primljenih kredita i zajmova planirani su u iznosu od 8.360.000 kn, a ostvareni su u iznosu od 8.361.833 kn, što je 100% plana i za značajnih 1443,19% više u odnosu na isto razdoblje 2017. godine i ovi izdaci u potpunosti pripadaju Gradu Trogiru, a odnosi se na dane zajmove trgovačkom društvu Dobrić za otplatu glavnice primljenog kredita od tuzemnih kreditnih institucija izvan javnog sektora ostvarenih temeljem Ugovora br.218-51003171 kod Hypo Alpe Adria Bank u iznosu od 361.833 kn te na otplatu Glavnice kratkoročnog kredita kod HPB u cijelom iznosu od 8.000.000 kn.</w:t>
      </w:r>
    </w:p>
    <w:p w:rsidR="002200A3" w:rsidRPr="00A63D93" w:rsidRDefault="002200A3" w:rsidP="000A202A">
      <w:pPr>
        <w:spacing w:line="240" w:lineRule="auto"/>
        <w:jc w:val="both"/>
        <w:rPr>
          <w:rFonts w:ascii="Times New Roman" w:hAnsi="Times New Roman" w:cs="Times New Roman"/>
          <w:u w:val="single"/>
        </w:rPr>
      </w:pPr>
    </w:p>
    <w:p w:rsidR="0005560C" w:rsidRPr="00E55DB7" w:rsidRDefault="0005560C" w:rsidP="0005560C">
      <w:pPr>
        <w:jc w:val="center"/>
        <w:rPr>
          <w:rFonts w:ascii="Times New Roman" w:hAnsi="Times New Roman" w:cs="Times New Roman"/>
          <w:sz w:val="24"/>
          <w:szCs w:val="24"/>
        </w:rPr>
      </w:pPr>
      <w:r w:rsidRPr="00E55DB7">
        <w:rPr>
          <w:rFonts w:ascii="Times New Roman" w:hAnsi="Times New Roman" w:cs="Times New Roman"/>
          <w:b/>
          <w:sz w:val="24"/>
          <w:szCs w:val="24"/>
        </w:rPr>
        <w:t xml:space="preserve">OBRAZLOŽENJE OSTVARENJA POSEBNOG DIJELA </w:t>
      </w:r>
      <w:r w:rsidR="00366353" w:rsidRPr="00E55DB7">
        <w:rPr>
          <w:rFonts w:ascii="Times New Roman" w:hAnsi="Times New Roman" w:cs="Times New Roman"/>
          <w:b/>
          <w:sz w:val="24"/>
          <w:szCs w:val="24"/>
        </w:rPr>
        <w:t>PRORAČUNA GRADA TROGIRA ZA I.-VI</w:t>
      </w:r>
      <w:r w:rsidRPr="00E55DB7">
        <w:rPr>
          <w:rFonts w:ascii="Times New Roman" w:hAnsi="Times New Roman" w:cs="Times New Roman"/>
          <w:b/>
          <w:sz w:val="24"/>
          <w:szCs w:val="24"/>
        </w:rPr>
        <w:t>.</w:t>
      </w:r>
      <w:r w:rsidR="00366353" w:rsidRPr="00E55DB7">
        <w:rPr>
          <w:rFonts w:ascii="Times New Roman" w:hAnsi="Times New Roman" w:cs="Times New Roman"/>
          <w:b/>
          <w:sz w:val="24"/>
          <w:szCs w:val="24"/>
        </w:rPr>
        <w:t>2018. GODINE</w:t>
      </w:r>
      <w:r w:rsidRPr="00E55DB7">
        <w:rPr>
          <w:rFonts w:ascii="Times New Roman" w:hAnsi="Times New Roman" w:cs="Times New Roman"/>
          <w:b/>
          <w:sz w:val="24"/>
          <w:szCs w:val="24"/>
        </w:rPr>
        <w:t xml:space="preserve"> – PROGRAMSKI DIO PO ORGANIZACIJSKIM JEDINICAMA</w:t>
      </w:r>
    </w:p>
    <w:p w:rsidR="002D7685" w:rsidRPr="00A63D93" w:rsidRDefault="002D7685" w:rsidP="0005560C">
      <w:pPr>
        <w:spacing w:after="0"/>
        <w:jc w:val="both"/>
        <w:rPr>
          <w:rFonts w:ascii="Times New Roman" w:hAnsi="Times New Roman" w:cs="Times New Roman"/>
        </w:rPr>
      </w:pPr>
    </w:p>
    <w:p w:rsidR="0005560C" w:rsidRPr="00A63D93" w:rsidRDefault="0005560C" w:rsidP="0005560C">
      <w:pPr>
        <w:spacing w:after="0"/>
        <w:jc w:val="both"/>
        <w:rPr>
          <w:rFonts w:ascii="Times New Roman" w:hAnsi="Times New Roman" w:cs="Times New Roman"/>
        </w:rPr>
      </w:pPr>
      <w:r w:rsidRPr="00A63D93">
        <w:rPr>
          <w:rFonts w:ascii="Times New Roman" w:hAnsi="Times New Roman" w:cs="Times New Roman"/>
        </w:rPr>
        <w:t xml:space="preserve">Rashodi su u Posebnom dijelu proračuna podijeljeni po organizacijskoj klasifikaciji, odnosno po odijelima gradske uprave – UO za </w:t>
      </w:r>
      <w:r w:rsidR="00366353" w:rsidRPr="00A63D93">
        <w:rPr>
          <w:rFonts w:ascii="Times New Roman" w:hAnsi="Times New Roman" w:cs="Times New Roman"/>
        </w:rPr>
        <w:t>javne potrebe, opće poslove i imovinu Grada, UO za financije, proračun i naplatu potraživanja</w:t>
      </w:r>
      <w:r w:rsidRPr="00A63D93">
        <w:rPr>
          <w:rFonts w:ascii="Times New Roman" w:hAnsi="Times New Roman" w:cs="Times New Roman"/>
        </w:rPr>
        <w:t>, UO za komunalno gospodarstvo</w:t>
      </w:r>
      <w:r w:rsidR="00366353" w:rsidRPr="00A63D93">
        <w:rPr>
          <w:rFonts w:ascii="Times New Roman" w:hAnsi="Times New Roman" w:cs="Times New Roman"/>
        </w:rPr>
        <w:t xml:space="preserve"> i investicije i </w:t>
      </w:r>
      <w:r w:rsidRPr="00A63D93">
        <w:rPr>
          <w:rFonts w:ascii="Times New Roman" w:hAnsi="Times New Roman" w:cs="Times New Roman"/>
        </w:rPr>
        <w:t>UO za</w:t>
      </w:r>
      <w:r w:rsidR="00366353" w:rsidRPr="00A63D93">
        <w:rPr>
          <w:rFonts w:ascii="Times New Roman" w:hAnsi="Times New Roman" w:cs="Times New Roman"/>
        </w:rPr>
        <w:t>, urbanizam i prostorno uređenje</w:t>
      </w:r>
      <w:r w:rsidRPr="00A63D93">
        <w:rPr>
          <w:rFonts w:ascii="Times New Roman" w:hAnsi="Times New Roman" w:cs="Times New Roman"/>
        </w:rPr>
        <w:t>, te po glavnim programima.</w:t>
      </w:r>
    </w:p>
    <w:p w:rsidR="007B26FB" w:rsidRPr="00A63D93" w:rsidRDefault="0005560C" w:rsidP="00F259B4">
      <w:pPr>
        <w:spacing w:after="0"/>
        <w:jc w:val="both"/>
        <w:rPr>
          <w:rFonts w:ascii="Times New Roman" w:hAnsi="Times New Roman" w:cs="Times New Roman"/>
        </w:rPr>
      </w:pPr>
      <w:r w:rsidRPr="00A63D93">
        <w:rPr>
          <w:rFonts w:ascii="Times New Roman" w:hAnsi="Times New Roman" w:cs="Times New Roman"/>
        </w:rPr>
        <w:t xml:space="preserve"> Pregled ostvarenih rashoda i</w:t>
      </w:r>
      <w:r w:rsidR="00366353" w:rsidRPr="00A63D93">
        <w:rPr>
          <w:rFonts w:ascii="Times New Roman" w:hAnsi="Times New Roman" w:cs="Times New Roman"/>
        </w:rPr>
        <w:t xml:space="preserve"> izdataka po upravnim odijelima, odnosno po mjestu troška,</w:t>
      </w:r>
      <w:r w:rsidRPr="00A63D93">
        <w:rPr>
          <w:rFonts w:ascii="Times New Roman" w:hAnsi="Times New Roman" w:cs="Times New Roman"/>
        </w:rPr>
        <w:t xml:space="preserve"> te indeks njihovog ostvarenja u odnosu na planirane iznose p</w:t>
      </w:r>
      <w:r w:rsidR="00F259B4" w:rsidRPr="00A63D93">
        <w:rPr>
          <w:rFonts w:ascii="Times New Roman" w:hAnsi="Times New Roman" w:cs="Times New Roman"/>
        </w:rPr>
        <w:t>rikazan je u sljedećoj tablici.</w:t>
      </w:r>
    </w:p>
    <w:p w:rsidR="002D7685" w:rsidRPr="00A63D93" w:rsidRDefault="002D7685" w:rsidP="00F259B4">
      <w:pPr>
        <w:spacing w:after="0"/>
        <w:jc w:val="both"/>
        <w:rPr>
          <w:rFonts w:ascii="Times New Roman" w:hAnsi="Times New Roman" w:cs="Times New Roman"/>
        </w:rPr>
      </w:pPr>
    </w:p>
    <w:p w:rsidR="002D7685" w:rsidRPr="00A63D93" w:rsidRDefault="002D7685" w:rsidP="002D7685">
      <w:pPr>
        <w:rPr>
          <w:rFonts w:ascii="Times New Roman" w:hAnsi="Times New Roman" w:cs="Times New Roman"/>
          <w:i/>
        </w:rPr>
      </w:pPr>
      <w:r w:rsidRPr="00A63D93">
        <w:rPr>
          <w:rFonts w:ascii="Times New Roman" w:hAnsi="Times New Roman" w:cs="Times New Roman"/>
          <w:b/>
        </w:rPr>
        <w:t>Tablica 4</w:t>
      </w:r>
      <w:r w:rsidRPr="00A63D93">
        <w:rPr>
          <w:rFonts w:ascii="Times New Roman" w:hAnsi="Times New Roman" w:cs="Times New Roman"/>
          <w:i/>
        </w:rPr>
        <w:t>. Rashodi i izdaci po razdjelima i glavama za I.-VI. 2018.godine</w:t>
      </w:r>
    </w:p>
    <w:tbl>
      <w:tblPr>
        <w:tblW w:w="9417" w:type="dxa"/>
        <w:tblLook w:val="04A0" w:firstRow="1" w:lastRow="0" w:firstColumn="1" w:lastColumn="0" w:noHBand="0" w:noVBand="1"/>
      </w:tblPr>
      <w:tblGrid>
        <w:gridCol w:w="1169"/>
        <w:gridCol w:w="3408"/>
        <w:gridCol w:w="1873"/>
        <w:gridCol w:w="1873"/>
        <w:gridCol w:w="1094"/>
      </w:tblGrid>
      <w:tr w:rsidR="00F259B4" w:rsidRPr="00E55DB7" w:rsidTr="00F259B4">
        <w:trPr>
          <w:trHeight w:val="202"/>
        </w:trPr>
        <w:tc>
          <w:tcPr>
            <w:tcW w:w="1169" w:type="dxa"/>
            <w:tcBorders>
              <w:top w:val="nil"/>
              <w:left w:val="nil"/>
              <w:bottom w:val="nil"/>
              <w:right w:val="nil"/>
            </w:tcBorders>
            <w:shd w:val="clear" w:color="000000" w:fill="C0C0C0"/>
            <w:noWrap/>
            <w:vAlign w:val="bottom"/>
            <w:hideMark/>
          </w:tcPr>
          <w:p w:rsidR="00F259B4" w:rsidRPr="00E55DB7" w:rsidRDefault="00F259B4" w:rsidP="00F259B4">
            <w:pPr>
              <w:spacing w:after="0" w:line="240" w:lineRule="auto"/>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Račun iz</w:t>
            </w:r>
          </w:p>
        </w:tc>
        <w:tc>
          <w:tcPr>
            <w:tcW w:w="3408" w:type="dxa"/>
            <w:tcBorders>
              <w:top w:val="nil"/>
              <w:left w:val="nil"/>
              <w:bottom w:val="nil"/>
              <w:right w:val="nil"/>
            </w:tcBorders>
            <w:shd w:val="clear" w:color="000000" w:fill="C0C0C0"/>
            <w:noWrap/>
            <w:vAlign w:val="bottom"/>
            <w:hideMark/>
          </w:tcPr>
          <w:p w:rsidR="00F259B4" w:rsidRPr="00E55DB7" w:rsidRDefault="00F259B4" w:rsidP="00F259B4">
            <w:pPr>
              <w:spacing w:after="0" w:line="240" w:lineRule="auto"/>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Opis</w:t>
            </w:r>
          </w:p>
        </w:tc>
        <w:tc>
          <w:tcPr>
            <w:tcW w:w="1873" w:type="dxa"/>
            <w:tcBorders>
              <w:top w:val="nil"/>
              <w:left w:val="nil"/>
              <w:bottom w:val="nil"/>
              <w:right w:val="nil"/>
            </w:tcBorders>
            <w:shd w:val="clear" w:color="000000" w:fill="C0C0C0"/>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Izvorni plan</w:t>
            </w:r>
          </w:p>
        </w:tc>
        <w:tc>
          <w:tcPr>
            <w:tcW w:w="1873" w:type="dxa"/>
            <w:tcBorders>
              <w:top w:val="nil"/>
              <w:left w:val="nil"/>
              <w:bottom w:val="nil"/>
              <w:right w:val="nil"/>
            </w:tcBorders>
            <w:shd w:val="clear" w:color="000000" w:fill="C0C0C0"/>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Izvršenje</w:t>
            </w:r>
          </w:p>
        </w:tc>
        <w:tc>
          <w:tcPr>
            <w:tcW w:w="1094" w:type="dxa"/>
            <w:tcBorders>
              <w:top w:val="nil"/>
              <w:left w:val="nil"/>
              <w:bottom w:val="nil"/>
              <w:right w:val="nil"/>
            </w:tcBorders>
            <w:shd w:val="clear" w:color="000000" w:fill="C0C0C0"/>
            <w:noWrap/>
            <w:vAlign w:val="center"/>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Indeks</w:t>
            </w:r>
          </w:p>
        </w:tc>
      </w:tr>
      <w:tr w:rsidR="00F259B4" w:rsidRPr="00E55DB7" w:rsidTr="00F259B4">
        <w:trPr>
          <w:trHeight w:val="202"/>
        </w:trPr>
        <w:tc>
          <w:tcPr>
            <w:tcW w:w="4577" w:type="dxa"/>
            <w:gridSpan w:val="2"/>
            <w:tcBorders>
              <w:top w:val="nil"/>
              <w:left w:val="nil"/>
              <w:bottom w:val="single" w:sz="4" w:space="0" w:color="auto"/>
              <w:right w:val="nil"/>
            </w:tcBorders>
            <w:shd w:val="clear" w:color="000000" w:fill="C0C0C0"/>
            <w:noWrap/>
            <w:vAlign w:val="bottom"/>
            <w:hideMark/>
          </w:tcPr>
          <w:p w:rsidR="00F259B4" w:rsidRPr="00E55DB7" w:rsidRDefault="00F259B4" w:rsidP="00F259B4">
            <w:pPr>
              <w:spacing w:after="0" w:line="240" w:lineRule="auto"/>
              <w:rPr>
                <w:rFonts w:ascii="Times New Roman" w:eastAsia="Times New Roman" w:hAnsi="Times New Roman" w:cs="Times New Roman"/>
                <w:b/>
                <w:bCs/>
                <w:color w:val="000000"/>
                <w:sz w:val="18"/>
                <w:szCs w:val="18"/>
                <w:lang w:eastAsia="hr-HR"/>
              </w:rPr>
            </w:pPr>
            <w:proofErr w:type="spellStart"/>
            <w:r w:rsidRPr="00E55DB7">
              <w:rPr>
                <w:rFonts w:ascii="Times New Roman" w:eastAsia="Times New Roman" w:hAnsi="Times New Roman" w:cs="Times New Roman"/>
                <w:b/>
                <w:bCs/>
                <w:color w:val="000000"/>
                <w:sz w:val="18"/>
                <w:szCs w:val="18"/>
                <w:lang w:eastAsia="hr-HR"/>
              </w:rPr>
              <w:t>rač</w:t>
            </w:r>
            <w:proofErr w:type="spellEnd"/>
            <w:r w:rsidRPr="00E55DB7">
              <w:rPr>
                <w:rFonts w:ascii="Times New Roman" w:eastAsia="Times New Roman" w:hAnsi="Times New Roman" w:cs="Times New Roman"/>
                <w:b/>
                <w:bCs/>
                <w:color w:val="000000"/>
                <w:sz w:val="18"/>
                <w:szCs w:val="18"/>
                <w:lang w:eastAsia="hr-HR"/>
              </w:rPr>
              <w:t>. plana</w:t>
            </w:r>
          </w:p>
        </w:tc>
        <w:tc>
          <w:tcPr>
            <w:tcW w:w="1873" w:type="dxa"/>
            <w:tcBorders>
              <w:top w:val="nil"/>
              <w:left w:val="nil"/>
              <w:bottom w:val="single" w:sz="4" w:space="0" w:color="auto"/>
              <w:right w:val="nil"/>
            </w:tcBorders>
            <w:shd w:val="clear" w:color="000000" w:fill="C0C0C0"/>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2018.</w:t>
            </w:r>
          </w:p>
        </w:tc>
        <w:tc>
          <w:tcPr>
            <w:tcW w:w="1873" w:type="dxa"/>
            <w:tcBorders>
              <w:top w:val="nil"/>
              <w:left w:val="nil"/>
              <w:bottom w:val="single" w:sz="4" w:space="0" w:color="auto"/>
              <w:right w:val="nil"/>
            </w:tcBorders>
            <w:shd w:val="clear" w:color="000000" w:fill="C0C0C0"/>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I.-VI.2018.</w:t>
            </w:r>
          </w:p>
        </w:tc>
        <w:tc>
          <w:tcPr>
            <w:tcW w:w="1094" w:type="dxa"/>
            <w:tcBorders>
              <w:top w:val="nil"/>
              <w:left w:val="nil"/>
              <w:bottom w:val="single" w:sz="4" w:space="0" w:color="auto"/>
              <w:right w:val="nil"/>
            </w:tcBorders>
            <w:shd w:val="clear" w:color="000000" w:fill="C0C0C0"/>
            <w:noWrap/>
            <w:vAlign w:val="center"/>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(2/1)</w:t>
            </w:r>
          </w:p>
        </w:tc>
      </w:tr>
      <w:tr w:rsidR="00F259B4" w:rsidRPr="00E55DB7" w:rsidTr="00F259B4">
        <w:trPr>
          <w:trHeight w:val="202"/>
        </w:trPr>
        <w:tc>
          <w:tcPr>
            <w:tcW w:w="1169"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p>
        </w:tc>
        <w:tc>
          <w:tcPr>
            <w:tcW w:w="3408"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(1)</w:t>
            </w:r>
          </w:p>
        </w:tc>
        <w:tc>
          <w:tcPr>
            <w:tcW w:w="1873"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(2)</w:t>
            </w:r>
          </w:p>
        </w:tc>
        <w:tc>
          <w:tcPr>
            <w:tcW w:w="1094"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color w:val="000000"/>
                <w:sz w:val="18"/>
                <w:szCs w:val="18"/>
                <w:lang w:eastAsia="hr-HR"/>
              </w:rPr>
            </w:pPr>
            <w:r w:rsidRPr="00E55DB7">
              <w:rPr>
                <w:rFonts w:ascii="Times New Roman" w:eastAsia="Times New Roman" w:hAnsi="Times New Roman" w:cs="Times New Roman"/>
                <w:b/>
                <w:bCs/>
                <w:color w:val="000000"/>
                <w:sz w:val="18"/>
                <w:szCs w:val="18"/>
                <w:lang w:eastAsia="hr-HR"/>
              </w:rPr>
              <w:t>(3)</w:t>
            </w:r>
          </w:p>
        </w:tc>
      </w:tr>
      <w:tr w:rsidR="00F259B4" w:rsidRPr="00E55DB7" w:rsidTr="00F259B4">
        <w:trPr>
          <w:trHeight w:val="202"/>
        </w:trPr>
        <w:tc>
          <w:tcPr>
            <w:tcW w:w="4577" w:type="dxa"/>
            <w:gridSpan w:val="2"/>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UKUPNO RASHODI / IZDACI</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96.557.930,00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35.796.867,61</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37,07%</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313"/>
        </w:trPr>
        <w:tc>
          <w:tcPr>
            <w:tcW w:w="4577" w:type="dxa"/>
            <w:gridSpan w:val="2"/>
            <w:tcBorders>
              <w:top w:val="single" w:sz="4" w:space="0" w:color="auto"/>
              <w:left w:val="nil"/>
              <w:bottom w:val="single" w:sz="4" w:space="0" w:color="auto"/>
              <w:right w:val="nil"/>
            </w:tcBorders>
            <w:shd w:val="clear" w:color="000000" w:fill="D9D9D9"/>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RAZDJEL  021   UPRAVNI ODJEL ZA JAVNE POTREBE, OPĆE POSLOVE I IMOVINU GRADA</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43.555.430,00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6407B" w:rsidP="00F259B4">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17.482.790,74</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E35F9" w:rsidP="00F259B4">
            <w:pPr>
              <w:spacing w:after="0" w:line="240" w:lineRule="auto"/>
              <w:jc w:val="center"/>
              <w:rPr>
                <w:rFonts w:ascii="Times New Roman" w:eastAsia="Times New Roman" w:hAnsi="Times New Roman" w:cs="Times New Roman"/>
                <w:b/>
                <w:bCs/>
                <w:sz w:val="18"/>
                <w:szCs w:val="18"/>
                <w:lang w:eastAsia="hr-HR"/>
              </w:rPr>
            </w:pPr>
            <w:r>
              <w:rPr>
                <w:rFonts w:ascii="Times New Roman" w:eastAsia="Times New Roman" w:hAnsi="Times New Roman" w:cs="Times New Roman"/>
                <w:b/>
                <w:bCs/>
                <w:sz w:val="18"/>
                <w:szCs w:val="18"/>
                <w:lang w:eastAsia="hr-HR"/>
              </w:rPr>
              <w:t>40,14</w:t>
            </w:r>
            <w:r w:rsidR="00F259B4" w:rsidRPr="00E55DB7">
              <w:rPr>
                <w:rFonts w:ascii="Times New Roman" w:eastAsia="Times New Roman" w:hAnsi="Times New Roman" w:cs="Times New Roman"/>
                <w:b/>
                <w:bCs/>
                <w:sz w:val="18"/>
                <w:szCs w:val="18"/>
                <w:lang w:eastAsia="hr-HR"/>
              </w:rPr>
              <w:t>%</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202"/>
        </w:trPr>
        <w:tc>
          <w:tcPr>
            <w:tcW w:w="4577" w:type="dxa"/>
            <w:gridSpan w:val="2"/>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GLAVA  02101   VRTIĆ</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9.735.375,00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4.389.738,00</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45,09%</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202"/>
        </w:trPr>
        <w:tc>
          <w:tcPr>
            <w:tcW w:w="4577" w:type="dxa"/>
            <w:gridSpan w:val="2"/>
            <w:tcBorders>
              <w:top w:val="single" w:sz="4" w:space="0" w:color="auto"/>
              <w:left w:val="nil"/>
              <w:bottom w:val="single" w:sz="4" w:space="0" w:color="auto"/>
              <w:right w:val="nil"/>
            </w:tcBorders>
            <w:shd w:val="clear" w:color="000000" w:fill="D9D9D9"/>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GLAVA  02102   PRORAČUNSKI KORISNICI U KULTURI</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3.177.055,00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1.132.873,00</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35,66%</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202"/>
        </w:trPr>
        <w:tc>
          <w:tcPr>
            <w:tcW w:w="4577" w:type="dxa"/>
            <w:gridSpan w:val="2"/>
            <w:tcBorders>
              <w:top w:val="single" w:sz="4" w:space="0" w:color="auto"/>
              <w:left w:val="nil"/>
              <w:bottom w:val="single" w:sz="4" w:space="0" w:color="auto"/>
              <w:right w:val="nil"/>
            </w:tcBorders>
            <w:shd w:val="clear" w:color="000000" w:fill="D9D9D9"/>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GLAVA  29470   GRADSKA KNJIŽNICA TROGIR</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754.080,00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310.617,00</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41,19%</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202"/>
        </w:trPr>
        <w:tc>
          <w:tcPr>
            <w:tcW w:w="4577" w:type="dxa"/>
            <w:gridSpan w:val="2"/>
            <w:tcBorders>
              <w:top w:val="single" w:sz="4" w:space="0" w:color="auto"/>
              <w:left w:val="nil"/>
              <w:bottom w:val="single" w:sz="4" w:space="0" w:color="auto"/>
              <w:right w:val="nil"/>
            </w:tcBorders>
            <w:shd w:val="clear" w:color="000000" w:fill="D9D9D9"/>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GLAVA  29488   MUZEJ GRADA TROGIRA</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2.422.975,00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822.256,00</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33,94%</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303"/>
        </w:trPr>
        <w:tc>
          <w:tcPr>
            <w:tcW w:w="4577" w:type="dxa"/>
            <w:gridSpan w:val="2"/>
            <w:tcBorders>
              <w:top w:val="single" w:sz="4" w:space="0" w:color="auto"/>
              <w:left w:val="nil"/>
              <w:bottom w:val="single" w:sz="4" w:space="0" w:color="auto"/>
              <w:right w:val="nil"/>
            </w:tcBorders>
            <w:shd w:val="clear" w:color="000000" w:fill="D9D9D9"/>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 xml:space="preserve">RAZDJEL  022   UPRAVNI ODJEL ZA FINANCIJE, PRORAČUN I NAPLATU POTRAŽIVANJA </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10.388.000,00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9.647.941,15</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92,88%</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364"/>
        </w:trPr>
        <w:tc>
          <w:tcPr>
            <w:tcW w:w="4577" w:type="dxa"/>
            <w:gridSpan w:val="2"/>
            <w:tcBorders>
              <w:top w:val="single" w:sz="4" w:space="0" w:color="auto"/>
              <w:left w:val="nil"/>
              <w:bottom w:val="single" w:sz="4" w:space="0" w:color="auto"/>
              <w:right w:val="nil"/>
            </w:tcBorders>
            <w:shd w:val="clear" w:color="000000" w:fill="D9D9D9"/>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 xml:space="preserve">RAZDJEL  023   UPRAVNI ODJEL ZA KOMUNALNO GOSPODARSTVO I INVESTICIJE </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40.069.500,00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8.440.385,46</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21,06%</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202"/>
        </w:trPr>
        <w:tc>
          <w:tcPr>
            <w:tcW w:w="4577" w:type="dxa"/>
            <w:gridSpan w:val="2"/>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GLAVA  02301   KOMUNALNO GOSPODARSTVO</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22.510.000,00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7.717.309,12</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34,28%</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202"/>
        </w:trPr>
        <w:tc>
          <w:tcPr>
            <w:tcW w:w="4577" w:type="dxa"/>
            <w:gridSpan w:val="2"/>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GLAVA  02302  IMOVINA GRADA</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510.000,00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20.687,50</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4,06%</w:t>
            </w:r>
          </w:p>
        </w:tc>
      </w:tr>
      <w:tr w:rsidR="00F259B4" w:rsidRPr="00E55DB7" w:rsidTr="00F259B4">
        <w:trPr>
          <w:trHeight w:val="20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202"/>
        </w:trPr>
        <w:tc>
          <w:tcPr>
            <w:tcW w:w="4577" w:type="dxa"/>
            <w:gridSpan w:val="2"/>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GLAVA  02303  OTOCI</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650.000,00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0,00</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 </w:t>
            </w:r>
          </w:p>
        </w:tc>
      </w:tr>
      <w:tr w:rsidR="00F259B4" w:rsidRPr="00E55DB7" w:rsidTr="00F259B4">
        <w:trPr>
          <w:trHeight w:val="172"/>
        </w:trPr>
        <w:tc>
          <w:tcPr>
            <w:tcW w:w="1169"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p>
        </w:tc>
        <w:tc>
          <w:tcPr>
            <w:tcW w:w="3408"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334"/>
        </w:trPr>
        <w:tc>
          <w:tcPr>
            <w:tcW w:w="4577" w:type="dxa"/>
            <w:gridSpan w:val="2"/>
            <w:tcBorders>
              <w:top w:val="single" w:sz="4" w:space="0" w:color="auto"/>
              <w:left w:val="nil"/>
              <w:bottom w:val="single" w:sz="4" w:space="0" w:color="auto"/>
              <w:right w:val="nil"/>
            </w:tcBorders>
            <w:shd w:val="clear" w:color="000000" w:fill="D9D9D9"/>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GLAVA  02304   OČUVANJE KULTURNE BAŠTINE I INVESTICIJE</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16.399.500,00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752.388,84</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r w:rsidRPr="00E55DB7">
              <w:rPr>
                <w:rFonts w:ascii="Times New Roman" w:eastAsia="Times New Roman" w:hAnsi="Times New Roman" w:cs="Times New Roman"/>
                <w:sz w:val="18"/>
                <w:szCs w:val="18"/>
                <w:lang w:eastAsia="hr-HR"/>
              </w:rPr>
              <w:t>4,59%</w:t>
            </w:r>
          </w:p>
        </w:tc>
      </w:tr>
      <w:tr w:rsidR="00F259B4" w:rsidRPr="00E55DB7" w:rsidTr="00F259B4">
        <w:trPr>
          <w:trHeight w:val="242"/>
        </w:trPr>
        <w:tc>
          <w:tcPr>
            <w:tcW w:w="1169"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3408"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rPr>
                <w:rFonts w:ascii="Times New Roman" w:eastAsia="Times New Roman" w:hAnsi="Times New Roman" w:cs="Times New Roman"/>
                <w:sz w:val="18"/>
                <w:szCs w:val="18"/>
                <w:lang w:eastAsia="hr-HR"/>
              </w:rPr>
            </w:pPr>
          </w:p>
        </w:tc>
        <w:tc>
          <w:tcPr>
            <w:tcW w:w="1873"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c>
          <w:tcPr>
            <w:tcW w:w="1094" w:type="dxa"/>
            <w:tcBorders>
              <w:top w:val="nil"/>
              <w:left w:val="nil"/>
              <w:bottom w:val="nil"/>
              <w:right w:val="nil"/>
            </w:tcBorders>
            <w:shd w:val="clear" w:color="auto" w:fill="auto"/>
            <w:vAlign w:val="bottom"/>
            <w:hideMark/>
          </w:tcPr>
          <w:p w:rsidR="00F259B4" w:rsidRPr="00E55DB7" w:rsidRDefault="00F259B4" w:rsidP="00F259B4">
            <w:pPr>
              <w:spacing w:after="0" w:line="240" w:lineRule="auto"/>
              <w:jc w:val="center"/>
              <w:rPr>
                <w:rFonts w:ascii="Times New Roman" w:eastAsia="Times New Roman" w:hAnsi="Times New Roman" w:cs="Times New Roman"/>
                <w:sz w:val="18"/>
                <w:szCs w:val="18"/>
                <w:lang w:eastAsia="hr-HR"/>
              </w:rPr>
            </w:pPr>
          </w:p>
        </w:tc>
      </w:tr>
      <w:tr w:rsidR="00F259B4" w:rsidRPr="00E55DB7" w:rsidTr="00F259B4">
        <w:trPr>
          <w:trHeight w:val="404"/>
        </w:trPr>
        <w:tc>
          <w:tcPr>
            <w:tcW w:w="4577" w:type="dxa"/>
            <w:gridSpan w:val="2"/>
            <w:tcBorders>
              <w:top w:val="single" w:sz="4" w:space="0" w:color="auto"/>
              <w:left w:val="nil"/>
              <w:bottom w:val="single" w:sz="4" w:space="0" w:color="auto"/>
              <w:right w:val="nil"/>
            </w:tcBorders>
            <w:shd w:val="clear" w:color="000000" w:fill="D9D9D9"/>
            <w:vAlign w:val="bottom"/>
            <w:hideMark/>
          </w:tcPr>
          <w:p w:rsidR="00F259B4" w:rsidRPr="00E55DB7" w:rsidRDefault="00F259B4" w:rsidP="00F259B4">
            <w:pPr>
              <w:spacing w:after="0" w:line="240" w:lineRule="auto"/>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 xml:space="preserve">RAZDJEL 024 UPRAVNI ODJEL ZA URBANIZAM I PROSTORNO UREĐENJE </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2.545.000,00</w:t>
            </w:r>
          </w:p>
        </w:tc>
        <w:tc>
          <w:tcPr>
            <w:tcW w:w="1873"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225.750,00</w:t>
            </w:r>
          </w:p>
        </w:tc>
        <w:tc>
          <w:tcPr>
            <w:tcW w:w="1094" w:type="dxa"/>
            <w:tcBorders>
              <w:top w:val="single" w:sz="4" w:space="0" w:color="auto"/>
              <w:left w:val="nil"/>
              <w:bottom w:val="single" w:sz="4" w:space="0" w:color="auto"/>
              <w:right w:val="nil"/>
            </w:tcBorders>
            <w:shd w:val="clear" w:color="000000" w:fill="D9D9D9"/>
            <w:noWrap/>
            <w:vAlign w:val="bottom"/>
            <w:hideMark/>
          </w:tcPr>
          <w:p w:rsidR="00F259B4" w:rsidRPr="00E55DB7" w:rsidRDefault="00F259B4" w:rsidP="00F259B4">
            <w:pPr>
              <w:spacing w:after="0" w:line="240" w:lineRule="auto"/>
              <w:jc w:val="center"/>
              <w:rPr>
                <w:rFonts w:ascii="Times New Roman" w:eastAsia="Times New Roman" w:hAnsi="Times New Roman" w:cs="Times New Roman"/>
                <w:b/>
                <w:bCs/>
                <w:sz w:val="18"/>
                <w:szCs w:val="18"/>
                <w:lang w:eastAsia="hr-HR"/>
              </w:rPr>
            </w:pPr>
            <w:r w:rsidRPr="00E55DB7">
              <w:rPr>
                <w:rFonts w:ascii="Times New Roman" w:eastAsia="Times New Roman" w:hAnsi="Times New Roman" w:cs="Times New Roman"/>
                <w:b/>
                <w:bCs/>
                <w:sz w:val="18"/>
                <w:szCs w:val="18"/>
                <w:lang w:eastAsia="hr-HR"/>
              </w:rPr>
              <w:t>8,87%</w:t>
            </w:r>
          </w:p>
        </w:tc>
      </w:tr>
    </w:tbl>
    <w:p w:rsidR="007B26FB" w:rsidRPr="00A63D93" w:rsidRDefault="007B26FB" w:rsidP="007B26FB">
      <w:pPr>
        <w:spacing w:after="0" w:line="240" w:lineRule="auto"/>
        <w:jc w:val="both"/>
        <w:rPr>
          <w:rFonts w:ascii="Times New Roman" w:hAnsi="Times New Roman" w:cs="Times New Roman"/>
          <w:b/>
        </w:rPr>
      </w:pPr>
    </w:p>
    <w:p w:rsidR="002D7685" w:rsidRPr="00A63D93" w:rsidRDefault="002D7685" w:rsidP="007B26FB">
      <w:pPr>
        <w:spacing w:after="0" w:line="240" w:lineRule="auto"/>
        <w:jc w:val="both"/>
        <w:rPr>
          <w:rFonts w:ascii="Times New Roman" w:hAnsi="Times New Roman" w:cs="Times New Roman"/>
          <w:b/>
        </w:rPr>
      </w:pPr>
    </w:p>
    <w:p w:rsidR="007B26FB" w:rsidRPr="00E55DB7" w:rsidRDefault="003A31D3" w:rsidP="00E55DB7">
      <w:pPr>
        <w:spacing w:after="0" w:line="240" w:lineRule="auto"/>
        <w:jc w:val="center"/>
        <w:rPr>
          <w:rFonts w:ascii="Times New Roman" w:hAnsi="Times New Roman" w:cs="Times New Roman"/>
          <w:b/>
          <w:sz w:val="24"/>
          <w:szCs w:val="24"/>
        </w:rPr>
      </w:pPr>
      <w:r w:rsidRPr="00E55DB7">
        <w:rPr>
          <w:rFonts w:ascii="Times New Roman" w:hAnsi="Times New Roman" w:cs="Times New Roman"/>
          <w:b/>
          <w:sz w:val="24"/>
          <w:szCs w:val="24"/>
        </w:rPr>
        <w:t>RA</w:t>
      </w:r>
      <w:r w:rsidR="00F01515" w:rsidRPr="00E55DB7">
        <w:rPr>
          <w:rFonts w:ascii="Times New Roman" w:hAnsi="Times New Roman" w:cs="Times New Roman"/>
          <w:b/>
          <w:sz w:val="24"/>
          <w:szCs w:val="24"/>
        </w:rPr>
        <w:t>ZDJEL</w:t>
      </w:r>
      <w:r w:rsidR="007B26FB" w:rsidRPr="00E55DB7">
        <w:rPr>
          <w:rFonts w:ascii="Times New Roman" w:hAnsi="Times New Roman" w:cs="Times New Roman"/>
          <w:b/>
          <w:sz w:val="24"/>
          <w:szCs w:val="24"/>
        </w:rPr>
        <w:t xml:space="preserve"> 021 UPRAVNI ODJEL ZA JAVNE POTREBE, OPĆE POSLOVE I IMOVINU GRADA</w:t>
      </w:r>
    </w:p>
    <w:p w:rsidR="007B26FB" w:rsidRPr="00A63D93" w:rsidRDefault="007B26FB" w:rsidP="007B26FB">
      <w:pPr>
        <w:spacing w:after="0" w:line="240" w:lineRule="auto"/>
        <w:jc w:val="both"/>
        <w:rPr>
          <w:rFonts w:ascii="Times New Roman" w:hAnsi="Times New Roman" w:cs="Times New Roman"/>
          <w:b/>
        </w:rPr>
      </w:pPr>
    </w:p>
    <w:p w:rsidR="007B26FB" w:rsidRPr="00A63D93" w:rsidRDefault="007B26FB" w:rsidP="007B26FB">
      <w:pPr>
        <w:spacing w:after="0" w:line="240" w:lineRule="auto"/>
        <w:jc w:val="both"/>
        <w:rPr>
          <w:rFonts w:ascii="Times New Roman" w:hAnsi="Times New Roman" w:cs="Times New Roman"/>
        </w:rPr>
      </w:pPr>
      <w:r w:rsidRPr="00A63D93">
        <w:rPr>
          <w:rFonts w:ascii="Times New Roman" w:hAnsi="Times New Roman" w:cs="Times New Roman"/>
        </w:rPr>
        <w:t>Za ostvarenje programa unutar</w:t>
      </w:r>
      <w:r w:rsidR="00B97739" w:rsidRPr="00A63D93">
        <w:rPr>
          <w:rFonts w:ascii="Times New Roman" w:hAnsi="Times New Roman" w:cs="Times New Roman"/>
        </w:rPr>
        <w:t xml:space="preserve"> ovog</w:t>
      </w:r>
      <w:r w:rsidRPr="00A63D93">
        <w:rPr>
          <w:rFonts w:ascii="Times New Roman" w:hAnsi="Times New Roman" w:cs="Times New Roman"/>
        </w:rPr>
        <w:t xml:space="preserve"> UO </w:t>
      </w:r>
      <w:r w:rsidR="00B97739" w:rsidRPr="00A63D93">
        <w:rPr>
          <w:rFonts w:ascii="Times New Roman" w:hAnsi="Times New Roman" w:cs="Times New Roman"/>
        </w:rPr>
        <w:t>u Proračunu za 2018</w:t>
      </w:r>
      <w:r w:rsidRPr="00A63D93">
        <w:rPr>
          <w:rFonts w:ascii="Times New Roman" w:hAnsi="Times New Roman" w:cs="Times New Roman"/>
        </w:rPr>
        <w:t>. godinu planirana su sredstva u iznosu od</w:t>
      </w:r>
      <w:r w:rsidR="00DA5C5B" w:rsidRPr="00A63D93">
        <w:rPr>
          <w:rFonts w:ascii="Times New Roman" w:hAnsi="Times New Roman" w:cs="Times New Roman"/>
        </w:rPr>
        <w:t xml:space="preserve"> 43.555.430</w:t>
      </w:r>
      <w:r w:rsidRPr="00A63D93">
        <w:rPr>
          <w:rFonts w:ascii="Times New Roman" w:hAnsi="Times New Roman" w:cs="Times New Roman"/>
        </w:rPr>
        <w:t xml:space="preserve"> kn, a utrošeno je ukupno</w:t>
      </w:r>
      <w:r w:rsidR="00B97739" w:rsidRPr="00A63D93">
        <w:rPr>
          <w:rFonts w:ascii="Times New Roman" w:hAnsi="Times New Roman" w:cs="Times New Roman"/>
        </w:rPr>
        <w:t xml:space="preserve"> u prvom polugodištu</w:t>
      </w:r>
      <w:r w:rsidR="00DA5C5B" w:rsidRPr="00A63D93">
        <w:rPr>
          <w:rFonts w:ascii="Times New Roman" w:hAnsi="Times New Roman" w:cs="Times New Roman"/>
        </w:rPr>
        <w:t xml:space="preserve"> </w:t>
      </w:r>
      <w:r w:rsidR="00F40F58" w:rsidRPr="00A63D93">
        <w:rPr>
          <w:rFonts w:ascii="Times New Roman" w:hAnsi="Times New Roman" w:cs="Times New Roman"/>
        </w:rPr>
        <w:t>17.482.791</w:t>
      </w:r>
      <w:r w:rsidRPr="00A63D93">
        <w:rPr>
          <w:rFonts w:ascii="Times New Roman" w:hAnsi="Times New Roman" w:cs="Times New Roman"/>
        </w:rPr>
        <w:t xml:space="preserve"> kn, odnosno </w:t>
      </w:r>
      <w:r w:rsidR="002831BC">
        <w:rPr>
          <w:rFonts w:ascii="Times New Roman" w:hAnsi="Times New Roman" w:cs="Times New Roman"/>
        </w:rPr>
        <w:t>40,14</w:t>
      </w:r>
      <w:r w:rsidRPr="00A63D93">
        <w:rPr>
          <w:rFonts w:ascii="Times New Roman" w:hAnsi="Times New Roman" w:cs="Times New Roman"/>
        </w:rPr>
        <w:t>% planiranog godišnjeg iznosa. Sredstva su utrošena za provedbu sljedećih programa:</w:t>
      </w:r>
    </w:p>
    <w:p w:rsidR="007B26FB" w:rsidRPr="00A63D93" w:rsidRDefault="007B26FB" w:rsidP="007B26FB">
      <w:pPr>
        <w:spacing w:after="0" w:line="240" w:lineRule="auto"/>
        <w:jc w:val="both"/>
        <w:rPr>
          <w:rFonts w:ascii="Times New Roman" w:hAnsi="Times New Roman" w:cs="Times New Roman"/>
        </w:rPr>
      </w:pPr>
    </w:p>
    <w:p w:rsidR="00101E48" w:rsidRDefault="00101E48" w:rsidP="007B26FB">
      <w:pPr>
        <w:spacing w:after="0" w:line="240" w:lineRule="auto"/>
        <w:jc w:val="both"/>
        <w:rPr>
          <w:rFonts w:ascii="Times New Roman" w:hAnsi="Times New Roman" w:cs="Times New Roman"/>
          <w:u w:val="single"/>
        </w:rPr>
      </w:pPr>
    </w:p>
    <w:p w:rsidR="00101E48" w:rsidRDefault="00101E48" w:rsidP="007B26FB">
      <w:pPr>
        <w:spacing w:after="0" w:line="240" w:lineRule="auto"/>
        <w:jc w:val="both"/>
        <w:rPr>
          <w:rFonts w:ascii="Times New Roman" w:hAnsi="Times New Roman" w:cs="Times New Roman"/>
          <w:u w:val="single"/>
        </w:rPr>
      </w:pPr>
    </w:p>
    <w:p w:rsidR="007B26FB" w:rsidRPr="00A63D93" w:rsidRDefault="007B26FB" w:rsidP="007B26FB">
      <w:pPr>
        <w:spacing w:after="0" w:line="240" w:lineRule="auto"/>
        <w:jc w:val="both"/>
        <w:rPr>
          <w:rFonts w:ascii="Times New Roman" w:hAnsi="Times New Roman" w:cs="Times New Roman"/>
          <w:u w:val="single"/>
        </w:rPr>
      </w:pPr>
      <w:r w:rsidRPr="00A63D93">
        <w:rPr>
          <w:rFonts w:ascii="Times New Roman" w:hAnsi="Times New Roman" w:cs="Times New Roman"/>
          <w:u w:val="single"/>
        </w:rPr>
        <w:t xml:space="preserve">Program 1101 Javna uprava i administracija </w:t>
      </w:r>
    </w:p>
    <w:p w:rsidR="007B26FB" w:rsidRPr="00A63D93" w:rsidRDefault="007B26FB" w:rsidP="007B26FB">
      <w:pPr>
        <w:spacing w:after="0" w:line="240" w:lineRule="auto"/>
        <w:jc w:val="both"/>
        <w:rPr>
          <w:rFonts w:ascii="Times New Roman" w:hAnsi="Times New Roman" w:cs="Times New Roman"/>
        </w:rPr>
      </w:pPr>
      <w:r w:rsidRPr="00A63D93">
        <w:rPr>
          <w:rFonts w:ascii="Times New Roman" w:hAnsi="Times New Roman" w:cs="Times New Roman"/>
        </w:rPr>
        <w:t>U okviru ovog programa evidentirani su iznosi koji se odnose na rashode poslovanja i nabavu dugotrajne imovi</w:t>
      </w:r>
      <w:r w:rsidR="00EA70AB" w:rsidRPr="00A63D93">
        <w:rPr>
          <w:rFonts w:ascii="Times New Roman" w:hAnsi="Times New Roman" w:cs="Times New Roman"/>
        </w:rPr>
        <w:t>ne za sve upravne odjele za 2018</w:t>
      </w:r>
      <w:r w:rsidRPr="00A63D93">
        <w:rPr>
          <w:rFonts w:ascii="Times New Roman" w:hAnsi="Times New Roman" w:cs="Times New Roman"/>
        </w:rPr>
        <w:t>. godinu.</w:t>
      </w:r>
      <w:r w:rsidR="00EA70AB" w:rsidRPr="00A63D93">
        <w:rPr>
          <w:rFonts w:ascii="Times New Roman" w:hAnsi="Times New Roman" w:cs="Times New Roman"/>
        </w:rPr>
        <w:t xml:space="preserve"> U prvom polugodištu isti su realizirani </w:t>
      </w:r>
      <w:r w:rsidRPr="00A63D93">
        <w:rPr>
          <w:rFonts w:ascii="Times New Roman" w:hAnsi="Times New Roman" w:cs="Times New Roman"/>
        </w:rPr>
        <w:t xml:space="preserve">sa </w:t>
      </w:r>
      <w:r w:rsidR="00EA70AB" w:rsidRPr="00A63D93">
        <w:rPr>
          <w:rFonts w:ascii="Times New Roman" w:hAnsi="Times New Roman" w:cs="Times New Roman"/>
        </w:rPr>
        <w:t>40,29</w:t>
      </w:r>
      <w:r w:rsidRPr="00A63D93">
        <w:rPr>
          <w:rFonts w:ascii="Times New Roman" w:hAnsi="Times New Roman" w:cs="Times New Roman"/>
        </w:rPr>
        <w:t xml:space="preserve">% ili </w:t>
      </w:r>
      <w:r w:rsidR="00EA70AB" w:rsidRPr="00A63D93">
        <w:rPr>
          <w:rFonts w:ascii="Times New Roman" w:hAnsi="Times New Roman" w:cs="Times New Roman"/>
        </w:rPr>
        <w:t>7.474.295</w:t>
      </w:r>
      <w:r w:rsidRPr="00A63D93">
        <w:rPr>
          <w:rFonts w:ascii="Times New Roman" w:hAnsi="Times New Roman" w:cs="Times New Roman"/>
        </w:rPr>
        <w:t xml:space="preserve"> kn. Rashodi ovog programa odnose se na financiranje tekućih rashoda gradske uprave radi redovnog izvršavanja osnovnih zadataka kao što su rashodi za zaposlene, dio materijalnih rashoda cijele gradske uprave, obilježavanje dana Grada, državnih praznika i blagdana, aktivnosti zaštite imovine i prava građana (odvjetničke usluge) aktivnosti Savjeta mladih kojim se financiraju troškovi Savjeta mladih savjetodavnog tijela Grada Trogira sukladno Financijskom planu za ostvarenje aktivnosti iz programa Savjeta mladih u proračunu Grada Trogira, aktivnosti provođenja mjera akt</w:t>
      </w:r>
      <w:r w:rsidR="00EA70AB" w:rsidRPr="00A63D93">
        <w:rPr>
          <w:rFonts w:ascii="Times New Roman" w:hAnsi="Times New Roman" w:cs="Times New Roman"/>
        </w:rPr>
        <w:t xml:space="preserve">ivne politike zapošljavanja, </w:t>
      </w:r>
      <w:r w:rsidRPr="00A63D93">
        <w:rPr>
          <w:rFonts w:ascii="Times New Roman" w:hAnsi="Times New Roman" w:cs="Times New Roman"/>
        </w:rPr>
        <w:t>nabava dugot</w:t>
      </w:r>
      <w:r w:rsidR="00EA70AB" w:rsidRPr="00A63D93">
        <w:rPr>
          <w:rFonts w:ascii="Times New Roman" w:hAnsi="Times New Roman" w:cs="Times New Roman"/>
        </w:rPr>
        <w:t xml:space="preserve">rajne imovine za gradsku upravu te digitalizacija uprave </w:t>
      </w:r>
      <w:r w:rsidR="00791D4B" w:rsidRPr="00A63D93">
        <w:rPr>
          <w:rFonts w:ascii="Times New Roman" w:hAnsi="Times New Roman" w:cs="Times New Roman"/>
        </w:rPr>
        <w:t>koja ima za cilj poboljšanje učinkovitosti lokalne samouprave kroz daljnji razvoj informacijskih tehnologija.</w:t>
      </w:r>
    </w:p>
    <w:p w:rsidR="00791D4B" w:rsidRPr="00A63D93" w:rsidRDefault="007B26FB" w:rsidP="007B26FB">
      <w:pPr>
        <w:spacing w:after="0"/>
        <w:jc w:val="both"/>
        <w:rPr>
          <w:rFonts w:ascii="Times New Roman" w:hAnsi="Times New Roman" w:cs="Times New Roman"/>
        </w:rPr>
      </w:pPr>
      <w:r w:rsidRPr="00A63D93">
        <w:rPr>
          <w:rFonts w:ascii="Times New Roman" w:hAnsi="Times New Roman" w:cs="Times New Roman"/>
        </w:rPr>
        <w:t>Za financiranje tekućih rashoda koji se odnose na plaće zaposlenih i dio materijalnih rashoda u</w:t>
      </w:r>
      <w:r w:rsidR="00791D4B" w:rsidRPr="00A63D93">
        <w:rPr>
          <w:rFonts w:ascii="Times New Roman" w:hAnsi="Times New Roman" w:cs="Times New Roman"/>
        </w:rPr>
        <w:t xml:space="preserve"> prvom polugodištu 2018. godine </w:t>
      </w:r>
      <w:r w:rsidRPr="00A63D93">
        <w:rPr>
          <w:rFonts w:ascii="Times New Roman" w:hAnsi="Times New Roman" w:cs="Times New Roman"/>
        </w:rPr>
        <w:t xml:space="preserve">je utrošeno </w:t>
      </w:r>
      <w:r w:rsidR="00791D4B" w:rsidRPr="00A63D93">
        <w:rPr>
          <w:rFonts w:ascii="Times New Roman" w:hAnsi="Times New Roman" w:cs="Times New Roman"/>
        </w:rPr>
        <w:t>7.004.164 kn</w:t>
      </w:r>
      <w:r w:rsidRPr="00A63D93">
        <w:rPr>
          <w:rFonts w:ascii="Times New Roman" w:hAnsi="Times New Roman" w:cs="Times New Roman"/>
        </w:rPr>
        <w:t xml:space="preserve">, na odvjetničke usluge je utrošeno </w:t>
      </w:r>
      <w:r w:rsidR="00791D4B" w:rsidRPr="00A63D93">
        <w:rPr>
          <w:rFonts w:ascii="Times New Roman" w:hAnsi="Times New Roman" w:cs="Times New Roman"/>
        </w:rPr>
        <w:t>105.656</w:t>
      </w:r>
      <w:r w:rsidRPr="00A63D93">
        <w:rPr>
          <w:rFonts w:ascii="Times New Roman" w:hAnsi="Times New Roman" w:cs="Times New Roman"/>
        </w:rPr>
        <w:t xml:space="preserve"> kn, na obilježavanje dana Grada, državnih praznika i blagdana iznos od </w:t>
      </w:r>
      <w:r w:rsidR="00791D4B" w:rsidRPr="00A63D93">
        <w:rPr>
          <w:rFonts w:ascii="Times New Roman" w:hAnsi="Times New Roman" w:cs="Times New Roman"/>
        </w:rPr>
        <w:t>480</w:t>
      </w:r>
      <w:r w:rsidRPr="00A63D93">
        <w:rPr>
          <w:rFonts w:ascii="Times New Roman" w:hAnsi="Times New Roman" w:cs="Times New Roman"/>
        </w:rPr>
        <w:t xml:space="preserve"> kn, za Savjet mladih  iznos od </w:t>
      </w:r>
      <w:r w:rsidR="00791D4B" w:rsidRPr="00A63D93">
        <w:rPr>
          <w:rFonts w:ascii="Times New Roman" w:hAnsi="Times New Roman" w:cs="Times New Roman"/>
        </w:rPr>
        <w:t>19.937</w:t>
      </w:r>
      <w:r w:rsidRPr="00A63D93">
        <w:rPr>
          <w:rFonts w:ascii="Times New Roman" w:hAnsi="Times New Roman" w:cs="Times New Roman"/>
        </w:rPr>
        <w:t xml:space="preserve"> kn, za provođenje mjera aktivne politike zapošljavanja iznos od </w:t>
      </w:r>
      <w:r w:rsidR="00791D4B" w:rsidRPr="00A63D93">
        <w:rPr>
          <w:rFonts w:ascii="Times New Roman" w:hAnsi="Times New Roman" w:cs="Times New Roman"/>
        </w:rPr>
        <w:t>16.640</w:t>
      </w:r>
      <w:r w:rsidRPr="00A63D93">
        <w:rPr>
          <w:rFonts w:ascii="Times New Roman" w:hAnsi="Times New Roman" w:cs="Times New Roman"/>
        </w:rPr>
        <w:t xml:space="preserve"> kn, dok za nabavu dugotrajne imovine za UO Grada koji se odnose na nabavu licenci, </w:t>
      </w:r>
      <w:proofErr w:type="spellStart"/>
      <w:r w:rsidRPr="00A63D93">
        <w:rPr>
          <w:rFonts w:ascii="Times New Roman" w:hAnsi="Times New Roman" w:cs="Times New Roman"/>
        </w:rPr>
        <w:t>softwera</w:t>
      </w:r>
      <w:proofErr w:type="spellEnd"/>
      <w:r w:rsidRPr="00A63D93">
        <w:rPr>
          <w:rFonts w:ascii="Times New Roman" w:hAnsi="Times New Roman" w:cs="Times New Roman"/>
        </w:rPr>
        <w:t xml:space="preserve">, računala, računalne usluge i komunikacijska oprema čiji je cilj informatizacija svih odjela gradske uprave, kao i uredske opreme i namještaja utrošeno je </w:t>
      </w:r>
      <w:r w:rsidR="00791D4B" w:rsidRPr="00A63D93">
        <w:rPr>
          <w:rFonts w:ascii="Times New Roman" w:hAnsi="Times New Roman" w:cs="Times New Roman"/>
        </w:rPr>
        <w:t>327.418</w:t>
      </w:r>
      <w:r w:rsidRPr="00A63D93">
        <w:rPr>
          <w:rFonts w:ascii="Times New Roman" w:hAnsi="Times New Roman" w:cs="Times New Roman"/>
        </w:rPr>
        <w:t xml:space="preserve"> kn</w:t>
      </w:r>
      <w:r w:rsidR="00791D4B" w:rsidRPr="00A63D93">
        <w:rPr>
          <w:rFonts w:ascii="Times New Roman" w:hAnsi="Times New Roman" w:cs="Times New Roman"/>
        </w:rPr>
        <w:t>.</w:t>
      </w:r>
    </w:p>
    <w:p w:rsidR="007B26FB" w:rsidRPr="00A63D93" w:rsidRDefault="007B26FB" w:rsidP="007B26FB">
      <w:pPr>
        <w:spacing w:after="0"/>
        <w:jc w:val="both"/>
        <w:rPr>
          <w:rFonts w:ascii="Times New Roman" w:hAnsi="Times New Roman" w:cs="Times New Roman"/>
        </w:rPr>
      </w:pPr>
    </w:p>
    <w:p w:rsidR="007B26FB" w:rsidRPr="00A63D93" w:rsidRDefault="007B26FB" w:rsidP="007B26FB">
      <w:pPr>
        <w:spacing w:after="0"/>
        <w:jc w:val="both"/>
        <w:rPr>
          <w:rFonts w:ascii="Times New Roman" w:hAnsi="Times New Roman" w:cs="Times New Roman"/>
          <w:u w:val="single"/>
        </w:rPr>
      </w:pPr>
      <w:r w:rsidRPr="00A63D93">
        <w:rPr>
          <w:rFonts w:ascii="Times New Roman" w:hAnsi="Times New Roman" w:cs="Times New Roman"/>
          <w:u w:val="single"/>
        </w:rPr>
        <w:t xml:space="preserve">Program 1102 Mjesna samouprava </w:t>
      </w:r>
    </w:p>
    <w:p w:rsidR="00376DEE" w:rsidRPr="00A63D93" w:rsidRDefault="007B26FB" w:rsidP="007B26FB">
      <w:pPr>
        <w:spacing w:after="0"/>
        <w:jc w:val="both"/>
        <w:rPr>
          <w:rFonts w:ascii="Times New Roman" w:hAnsi="Times New Roman" w:cs="Times New Roman"/>
        </w:rPr>
      </w:pPr>
      <w:r w:rsidRPr="00A63D93">
        <w:rPr>
          <w:rFonts w:ascii="Times New Roman" w:hAnsi="Times New Roman" w:cs="Times New Roman"/>
        </w:rPr>
        <w:t>Na rashode koji se odnose na rad mjesne samouprave</w:t>
      </w:r>
      <w:r w:rsidR="00A936E0" w:rsidRPr="00A63D93">
        <w:rPr>
          <w:rFonts w:ascii="Times New Roman" w:hAnsi="Times New Roman" w:cs="Times New Roman"/>
        </w:rPr>
        <w:t xml:space="preserve"> u prvom polugodištu 2018.godine</w:t>
      </w:r>
      <w:r w:rsidRPr="00A63D93">
        <w:rPr>
          <w:rFonts w:ascii="Times New Roman" w:hAnsi="Times New Roman" w:cs="Times New Roman"/>
        </w:rPr>
        <w:t xml:space="preserve"> utrošeno je ukupno </w:t>
      </w:r>
      <w:r w:rsidR="00A936E0" w:rsidRPr="00A63D93">
        <w:rPr>
          <w:rFonts w:ascii="Times New Roman" w:hAnsi="Times New Roman" w:cs="Times New Roman"/>
        </w:rPr>
        <w:t>21.388</w:t>
      </w:r>
      <w:r w:rsidRPr="00A63D93">
        <w:rPr>
          <w:rFonts w:ascii="Times New Roman" w:hAnsi="Times New Roman" w:cs="Times New Roman"/>
        </w:rPr>
        <w:t xml:space="preserve"> kn što u odnosu na planirana sredstva tekućeg izvještajnog razdoblja od </w:t>
      </w:r>
      <w:r w:rsidR="00A936E0" w:rsidRPr="00A63D93">
        <w:rPr>
          <w:rFonts w:ascii="Times New Roman" w:hAnsi="Times New Roman" w:cs="Times New Roman"/>
        </w:rPr>
        <w:t>147.000</w:t>
      </w:r>
      <w:r w:rsidRPr="00A63D93">
        <w:rPr>
          <w:rFonts w:ascii="Times New Roman" w:hAnsi="Times New Roman" w:cs="Times New Roman"/>
        </w:rPr>
        <w:t xml:space="preserve"> kn predstavlja ostvarenje od </w:t>
      </w:r>
      <w:r w:rsidR="00A936E0" w:rsidRPr="00A63D93">
        <w:rPr>
          <w:rFonts w:ascii="Times New Roman" w:hAnsi="Times New Roman" w:cs="Times New Roman"/>
        </w:rPr>
        <w:t>14,55</w:t>
      </w:r>
      <w:r w:rsidRPr="00A63D93">
        <w:rPr>
          <w:rFonts w:ascii="Times New Roman" w:hAnsi="Times New Roman" w:cs="Times New Roman"/>
        </w:rPr>
        <w:t xml:space="preserve">%. Rashodi koji su utrošeni na program mjesne samouprave odnose se na osiguranje sredstava za aktivnosti koje provode mjesni odbori, a kao pretpostavku razvoja mjesne samouprave. Gore spomenuti rashodi odnose se na </w:t>
      </w:r>
      <w:r w:rsidR="00A936E0" w:rsidRPr="00A63D93">
        <w:rPr>
          <w:rFonts w:ascii="Times New Roman" w:hAnsi="Times New Roman" w:cs="Times New Roman"/>
        </w:rPr>
        <w:t>troškove za materijal i energiju,</w:t>
      </w:r>
      <w:r w:rsidRPr="00A63D93">
        <w:rPr>
          <w:rFonts w:ascii="Times New Roman" w:hAnsi="Times New Roman" w:cs="Times New Roman"/>
        </w:rPr>
        <w:t xml:space="preserve"> usluge telefona i pošte</w:t>
      </w:r>
      <w:r w:rsidR="00A936E0" w:rsidRPr="00A63D93">
        <w:rPr>
          <w:rFonts w:ascii="Times New Roman" w:hAnsi="Times New Roman" w:cs="Times New Roman"/>
        </w:rPr>
        <w:t>, reprezentacija za proslave dana MO</w:t>
      </w:r>
      <w:r w:rsidRPr="00A63D93">
        <w:rPr>
          <w:rFonts w:ascii="Times New Roman" w:hAnsi="Times New Roman" w:cs="Times New Roman"/>
        </w:rPr>
        <w:t xml:space="preserve"> </w:t>
      </w:r>
      <w:r w:rsidR="00A936E0" w:rsidRPr="00A63D93">
        <w:rPr>
          <w:rFonts w:ascii="Times New Roman" w:hAnsi="Times New Roman" w:cs="Times New Roman"/>
        </w:rPr>
        <w:t>te</w:t>
      </w:r>
      <w:r w:rsidRPr="00A63D93">
        <w:rPr>
          <w:rFonts w:ascii="Times New Roman" w:hAnsi="Times New Roman" w:cs="Times New Roman"/>
        </w:rPr>
        <w:t xml:space="preserve"> komunalne usluge</w:t>
      </w:r>
      <w:r w:rsidR="0083280D" w:rsidRPr="00A63D93">
        <w:rPr>
          <w:rFonts w:ascii="Times New Roman" w:hAnsi="Times New Roman" w:cs="Times New Roman"/>
        </w:rPr>
        <w:t xml:space="preserve">. </w:t>
      </w:r>
    </w:p>
    <w:p w:rsidR="00F01515" w:rsidRPr="00A63D93" w:rsidRDefault="00F01515" w:rsidP="007B26FB">
      <w:pPr>
        <w:spacing w:after="0"/>
        <w:jc w:val="both"/>
        <w:rPr>
          <w:rFonts w:ascii="Times New Roman" w:hAnsi="Times New Roman" w:cs="Times New Roman"/>
          <w:u w:val="single"/>
        </w:rPr>
      </w:pPr>
    </w:p>
    <w:p w:rsidR="007B26FB" w:rsidRPr="00A63D93" w:rsidRDefault="007B26FB" w:rsidP="007B26FB">
      <w:pPr>
        <w:spacing w:after="0"/>
        <w:jc w:val="both"/>
        <w:rPr>
          <w:rFonts w:ascii="Times New Roman" w:hAnsi="Times New Roman" w:cs="Times New Roman"/>
          <w:u w:val="single"/>
        </w:rPr>
      </w:pPr>
      <w:r w:rsidRPr="00A63D93">
        <w:rPr>
          <w:rFonts w:ascii="Times New Roman" w:hAnsi="Times New Roman" w:cs="Times New Roman"/>
          <w:u w:val="single"/>
        </w:rPr>
        <w:t>Program 1700 Upravljanje financijama</w:t>
      </w:r>
    </w:p>
    <w:p w:rsidR="007B26FB" w:rsidRPr="00A63D93" w:rsidRDefault="007B26FB" w:rsidP="007B26FB">
      <w:pPr>
        <w:spacing w:after="0"/>
        <w:jc w:val="both"/>
        <w:rPr>
          <w:rFonts w:ascii="Times New Roman" w:hAnsi="Times New Roman" w:cs="Times New Roman"/>
        </w:rPr>
      </w:pPr>
      <w:r w:rsidRPr="00A63D93">
        <w:rPr>
          <w:rFonts w:ascii="Times New Roman" w:hAnsi="Times New Roman" w:cs="Times New Roman"/>
        </w:rPr>
        <w:t xml:space="preserve">Rashodi za ovaj program odnose se na troškove osiguranja imovine Grada, prijevoznih sredstava i premija osiguranja zaposlenika. </w:t>
      </w:r>
      <w:r w:rsidR="0083280D" w:rsidRPr="00A63D93">
        <w:rPr>
          <w:rFonts w:ascii="Times New Roman" w:hAnsi="Times New Roman" w:cs="Times New Roman"/>
        </w:rPr>
        <w:t>Planirana sredstva za ovaj program za 2018. godinu  iznose 35.000 kn, a u prvom polugodištu ostvareno je 3.023 kn ili 8,64% godišnjeg plana.</w:t>
      </w:r>
    </w:p>
    <w:p w:rsidR="00F36A37" w:rsidRPr="00A63D93" w:rsidRDefault="00F36A37" w:rsidP="00F36A37">
      <w:pPr>
        <w:spacing w:after="0"/>
        <w:jc w:val="both"/>
        <w:rPr>
          <w:rFonts w:ascii="Times New Roman" w:hAnsi="Times New Roman" w:cs="Times New Roman"/>
          <w:u w:val="single"/>
        </w:rPr>
      </w:pPr>
    </w:p>
    <w:p w:rsidR="00F36A37" w:rsidRPr="00A63D93" w:rsidRDefault="00F36A37" w:rsidP="00F36A37">
      <w:pPr>
        <w:spacing w:after="0"/>
        <w:jc w:val="both"/>
        <w:rPr>
          <w:rFonts w:ascii="Times New Roman" w:hAnsi="Times New Roman" w:cs="Times New Roman"/>
          <w:u w:val="single"/>
        </w:rPr>
      </w:pPr>
      <w:r w:rsidRPr="00A63D93">
        <w:rPr>
          <w:rFonts w:ascii="Times New Roman" w:hAnsi="Times New Roman" w:cs="Times New Roman"/>
          <w:u w:val="single"/>
        </w:rPr>
        <w:t>Program 1201 Predškolski odgoj  i razvoj školstva</w:t>
      </w:r>
    </w:p>
    <w:p w:rsidR="00F36A37" w:rsidRPr="00A63D93" w:rsidRDefault="00F36A37" w:rsidP="00F36A37">
      <w:pPr>
        <w:spacing w:after="0"/>
        <w:jc w:val="both"/>
        <w:rPr>
          <w:rFonts w:ascii="Times New Roman" w:hAnsi="Times New Roman" w:cs="Times New Roman"/>
        </w:rPr>
      </w:pPr>
      <w:r w:rsidRPr="00A63D93">
        <w:rPr>
          <w:rFonts w:ascii="Times New Roman" w:hAnsi="Times New Roman" w:cs="Times New Roman"/>
        </w:rPr>
        <w:t xml:space="preserve">U okviru programa obavljaju se poslovi koji obuhvaćaju pomoći obiteljima i kućanstvima u vidu stipendiranja učenika i studenata sa iznosom od </w:t>
      </w:r>
      <w:r w:rsidR="00513C8A" w:rsidRPr="00A63D93">
        <w:rPr>
          <w:rFonts w:ascii="Times New Roman" w:hAnsi="Times New Roman" w:cs="Times New Roman"/>
        </w:rPr>
        <w:t xml:space="preserve">282.150 </w:t>
      </w:r>
      <w:r w:rsidRPr="00A63D93">
        <w:rPr>
          <w:rFonts w:ascii="Times New Roman" w:hAnsi="Times New Roman" w:cs="Times New Roman"/>
        </w:rPr>
        <w:t xml:space="preserve">kn, zatim su tu i troškovi sufinanciranja cijene prijevoza učenika i studenata koji su iznosili </w:t>
      </w:r>
      <w:r w:rsidR="00513C8A" w:rsidRPr="00A63D93">
        <w:rPr>
          <w:rFonts w:ascii="Times New Roman" w:hAnsi="Times New Roman" w:cs="Times New Roman"/>
        </w:rPr>
        <w:t>217.780</w:t>
      </w:r>
      <w:r w:rsidRPr="00A63D93">
        <w:rPr>
          <w:rFonts w:ascii="Times New Roman" w:hAnsi="Times New Roman" w:cs="Times New Roman"/>
        </w:rPr>
        <w:t xml:space="preserve"> kn, sufinanciranje rada osobnih pomoćnika i pomoćnika u nastavi u iznosu od </w:t>
      </w:r>
      <w:r w:rsidR="00513C8A" w:rsidRPr="00A63D93">
        <w:rPr>
          <w:rFonts w:ascii="Times New Roman" w:hAnsi="Times New Roman" w:cs="Times New Roman"/>
        </w:rPr>
        <w:t>81.559</w:t>
      </w:r>
      <w:r w:rsidRPr="00A63D93">
        <w:rPr>
          <w:rFonts w:ascii="Times New Roman" w:hAnsi="Times New Roman" w:cs="Times New Roman"/>
        </w:rPr>
        <w:t xml:space="preserve"> kn i ostale tekuće donacije u iznosu od </w:t>
      </w:r>
      <w:r w:rsidR="00513C8A" w:rsidRPr="00A63D93">
        <w:rPr>
          <w:rFonts w:ascii="Times New Roman" w:hAnsi="Times New Roman" w:cs="Times New Roman"/>
        </w:rPr>
        <w:t>6.700</w:t>
      </w:r>
      <w:r w:rsidRPr="00A63D93">
        <w:rPr>
          <w:rFonts w:ascii="Times New Roman" w:hAnsi="Times New Roman" w:cs="Times New Roman"/>
        </w:rPr>
        <w:t xml:space="preserve"> kn koje se odnose na </w:t>
      </w:r>
      <w:r w:rsidR="002A4345" w:rsidRPr="00A63D93">
        <w:rPr>
          <w:rFonts w:ascii="Times New Roman" w:hAnsi="Times New Roman" w:cs="Times New Roman"/>
        </w:rPr>
        <w:t>donacije osnovnim i srednjim školama za razvoj školstva.</w:t>
      </w:r>
    </w:p>
    <w:p w:rsidR="00F36A37" w:rsidRPr="00A63D93" w:rsidRDefault="00F36A37" w:rsidP="00F36A37">
      <w:pPr>
        <w:spacing w:after="0" w:line="240" w:lineRule="auto"/>
        <w:jc w:val="both"/>
        <w:rPr>
          <w:rFonts w:ascii="Times New Roman" w:hAnsi="Times New Roman" w:cs="Times New Roman"/>
        </w:rPr>
      </w:pPr>
      <w:r w:rsidRPr="00A63D93">
        <w:rPr>
          <w:rFonts w:ascii="Times New Roman" w:hAnsi="Times New Roman" w:cs="Times New Roman"/>
        </w:rPr>
        <w:t>Za aktivnost „Razvoj predškolskog odgoja“ planirano je 101.000 kn, a</w:t>
      </w:r>
      <w:r w:rsidR="00513C8A" w:rsidRPr="00A63D93">
        <w:rPr>
          <w:rFonts w:ascii="Times New Roman" w:hAnsi="Times New Roman" w:cs="Times New Roman"/>
        </w:rPr>
        <w:t xml:space="preserve"> u prvom polugodištu 2018.godine </w:t>
      </w:r>
      <w:r w:rsidRPr="00A63D93">
        <w:rPr>
          <w:rFonts w:ascii="Times New Roman" w:hAnsi="Times New Roman" w:cs="Times New Roman"/>
        </w:rPr>
        <w:t>potrošeno</w:t>
      </w:r>
      <w:r w:rsidR="00513C8A" w:rsidRPr="00A63D93">
        <w:rPr>
          <w:rFonts w:ascii="Times New Roman" w:hAnsi="Times New Roman" w:cs="Times New Roman"/>
        </w:rPr>
        <w:t xml:space="preserve"> je 47.318</w:t>
      </w:r>
      <w:r w:rsidRPr="00A63D93">
        <w:rPr>
          <w:rFonts w:ascii="Times New Roman" w:hAnsi="Times New Roman" w:cs="Times New Roman"/>
        </w:rPr>
        <w:t xml:space="preserve"> kn ili </w:t>
      </w:r>
      <w:r w:rsidR="00513C8A" w:rsidRPr="00A63D93">
        <w:rPr>
          <w:rFonts w:ascii="Times New Roman" w:hAnsi="Times New Roman" w:cs="Times New Roman"/>
        </w:rPr>
        <w:t>46,85</w:t>
      </w:r>
      <w:r w:rsidRPr="00A63D93">
        <w:rPr>
          <w:rFonts w:ascii="Times New Roman" w:hAnsi="Times New Roman" w:cs="Times New Roman"/>
        </w:rPr>
        <w:t>% godišnjeg iznosa  i to za komunalne usluge i zakupnine i najamnine.</w:t>
      </w:r>
    </w:p>
    <w:p w:rsidR="00F36A37" w:rsidRPr="00A63D93" w:rsidRDefault="00F36A37" w:rsidP="00F36A37">
      <w:pPr>
        <w:spacing w:after="0" w:line="240" w:lineRule="auto"/>
        <w:jc w:val="both"/>
        <w:rPr>
          <w:rFonts w:ascii="Times New Roman" w:hAnsi="Times New Roman" w:cs="Times New Roman"/>
        </w:rPr>
      </w:pPr>
      <w:r w:rsidRPr="00A63D93">
        <w:rPr>
          <w:rFonts w:ascii="Times New Roman" w:hAnsi="Times New Roman" w:cs="Times New Roman"/>
        </w:rPr>
        <w:t xml:space="preserve"> Za realizaciju ovog  programa za</w:t>
      </w:r>
      <w:r w:rsidR="00513C8A" w:rsidRPr="00A63D93">
        <w:rPr>
          <w:rFonts w:ascii="Times New Roman" w:hAnsi="Times New Roman" w:cs="Times New Roman"/>
        </w:rPr>
        <w:t xml:space="preserve"> 2018</w:t>
      </w:r>
      <w:r w:rsidRPr="00A63D93">
        <w:rPr>
          <w:rFonts w:ascii="Times New Roman" w:hAnsi="Times New Roman" w:cs="Times New Roman"/>
        </w:rPr>
        <w:t xml:space="preserve">. godinu bilo je planirano </w:t>
      </w:r>
      <w:r w:rsidR="00513C8A" w:rsidRPr="00A63D93">
        <w:rPr>
          <w:rFonts w:ascii="Times New Roman" w:hAnsi="Times New Roman" w:cs="Times New Roman"/>
        </w:rPr>
        <w:t>1.543.000</w:t>
      </w:r>
      <w:r w:rsidRPr="00A63D93">
        <w:rPr>
          <w:rFonts w:ascii="Times New Roman" w:hAnsi="Times New Roman" w:cs="Times New Roman"/>
        </w:rPr>
        <w:t xml:space="preserve"> kn, a ostvarenje je iznosilo</w:t>
      </w:r>
      <w:r w:rsidR="00513C8A" w:rsidRPr="00A63D93">
        <w:rPr>
          <w:rFonts w:ascii="Times New Roman" w:hAnsi="Times New Roman" w:cs="Times New Roman"/>
        </w:rPr>
        <w:t xml:space="preserve"> u prvom polugodištu 2018.</w:t>
      </w:r>
      <w:r w:rsidR="006C13D4" w:rsidRPr="00A63D93">
        <w:rPr>
          <w:rFonts w:ascii="Times New Roman" w:hAnsi="Times New Roman" w:cs="Times New Roman"/>
        </w:rPr>
        <w:t xml:space="preserve"> </w:t>
      </w:r>
      <w:r w:rsidR="00513C8A" w:rsidRPr="00A63D93">
        <w:rPr>
          <w:rFonts w:ascii="Times New Roman" w:hAnsi="Times New Roman" w:cs="Times New Roman"/>
        </w:rPr>
        <w:t xml:space="preserve">godine </w:t>
      </w:r>
      <w:r w:rsidRPr="00A63D93">
        <w:rPr>
          <w:rFonts w:ascii="Times New Roman" w:hAnsi="Times New Roman" w:cs="Times New Roman"/>
        </w:rPr>
        <w:t xml:space="preserve"> </w:t>
      </w:r>
      <w:r w:rsidR="00513C8A" w:rsidRPr="00A63D93">
        <w:rPr>
          <w:rFonts w:ascii="Times New Roman" w:hAnsi="Times New Roman" w:cs="Times New Roman"/>
        </w:rPr>
        <w:t>638.147</w:t>
      </w:r>
      <w:r w:rsidRPr="00A63D93">
        <w:rPr>
          <w:rFonts w:ascii="Times New Roman" w:hAnsi="Times New Roman" w:cs="Times New Roman"/>
        </w:rPr>
        <w:t xml:space="preserve"> kn ili </w:t>
      </w:r>
      <w:r w:rsidR="00513C8A" w:rsidRPr="00A63D93">
        <w:rPr>
          <w:rFonts w:ascii="Times New Roman" w:hAnsi="Times New Roman" w:cs="Times New Roman"/>
        </w:rPr>
        <w:t>41,36</w:t>
      </w:r>
      <w:r w:rsidRPr="00A63D93">
        <w:rPr>
          <w:rFonts w:ascii="Times New Roman" w:hAnsi="Times New Roman" w:cs="Times New Roman"/>
        </w:rPr>
        <w:t>%.</w:t>
      </w:r>
    </w:p>
    <w:p w:rsidR="00F36A37" w:rsidRPr="00A63D93" w:rsidRDefault="00F36A37" w:rsidP="00F36A37">
      <w:pPr>
        <w:spacing w:after="0" w:line="240" w:lineRule="auto"/>
        <w:jc w:val="both"/>
        <w:rPr>
          <w:rFonts w:ascii="Times New Roman" w:hAnsi="Times New Roman" w:cs="Times New Roman"/>
        </w:rPr>
      </w:pPr>
    </w:p>
    <w:p w:rsidR="00F36A37" w:rsidRPr="00A63D93" w:rsidRDefault="00F36A37" w:rsidP="00F36A37">
      <w:pPr>
        <w:spacing w:after="0" w:line="240" w:lineRule="auto"/>
        <w:rPr>
          <w:rFonts w:ascii="Times New Roman" w:hAnsi="Times New Roman" w:cs="Times New Roman"/>
          <w:u w:val="single"/>
        </w:rPr>
      </w:pPr>
      <w:r w:rsidRPr="00A63D93">
        <w:rPr>
          <w:rFonts w:ascii="Times New Roman" w:hAnsi="Times New Roman" w:cs="Times New Roman"/>
          <w:u w:val="single"/>
        </w:rPr>
        <w:t xml:space="preserve">Program 1202 Kultura </w:t>
      </w:r>
    </w:p>
    <w:p w:rsidR="00F36A37" w:rsidRPr="00A63D93" w:rsidRDefault="00F36A37" w:rsidP="00F36A37">
      <w:pPr>
        <w:spacing w:after="0" w:line="240" w:lineRule="auto"/>
        <w:jc w:val="both"/>
        <w:rPr>
          <w:rFonts w:ascii="Times New Roman" w:hAnsi="Times New Roman" w:cs="Times New Roman"/>
        </w:rPr>
      </w:pPr>
      <w:r w:rsidRPr="00A63D93">
        <w:rPr>
          <w:rFonts w:ascii="Times New Roman" w:hAnsi="Times New Roman" w:cs="Times New Roman"/>
        </w:rPr>
        <w:t xml:space="preserve">Program obuhvaća obavljanje poslova koji se odnose na zadovoljavanje potreba stanovnika u području kulture. Program osigurava financijske uvjete za rad ustanova iz područja kulture kojima je Grad vlasnik </w:t>
      </w:r>
      <w:r w:rsidRPr="00A63D93">
        <w:rPr>
          <w:rFonts w:ascii="Times New Roman" w:hAnsi="Times New Roman" w:cs="Times New Roman"/>
        </w:rPr>
        <w:lastRenderedPageBreak/>
        <w:t>i osnivač i to raspodjelom proračunskih sredstava za programe iz područja muzejske, galerijske, likovne, knjižnične i nakladničke, glazbene, scenske, multimedijalne djelatnosti i ostalih kulturnih manifestacija.</w:t>
      </w:r>
    </w:p>
    <w:p w:rsidR="00F36A37" w:rsidRPr="00A63D93" w:rsidRDefault="00F36A37" w:rsidP="00F36A37">
      <w:pPr>
        <w:spacing w:after="0" w:line="240" w:lineRule="auto"/>
        <w:jc w:val="both"/>
        <w:rPr>
          <w:rFonts w:ascii="Times New Roman" w:hAnsi="Times New Roman" w:cs="Times New Roman"/>
        </w:rPr>
      </w:pPr>
      <w:r w:rsidRPr="00A63D93">
        <w:rPr>
          <w:rFonts w:ascii="Times New Roman" w:hAnsi="Times New Roman" w:cs="Times New Roman"/>
        </w:rPr>
        <w:t>Program kulture obuhvaća financiranje Pučkog otvorenog učilišta putem tekućih donacija za</w:t>
      </w:r>
      <w:r w:rsidR="00302CA1" w:rsidRPr="00A63D93">
        <w:rPr>
          <w:rFonts w:ascii="Times New Roman" w:hAnsi="Times New Roman" w:cs="Times New Roman"/>
        </w:rPr>
        <w:t xml:space="preserve"> obavljanje djelatnosti koje je u prvom polugodištu bilježilo ostvarenje od 150.000</w:t>
      </w:r>
      <w:r w:rsidRPr="00A63D93">
        <w:rPr>
          <w:rFonts w:ascii="Times New Roman" w:hAnsi="Times New Roman" w:cs="Times New Roman"/>
        </w:rPr>
        <w:t xml:space="preserve"> kn</w:t>
      </w:r>
      <w:r w:rsidR="00640BDE" w:rsidRPr="00A63D93">
        <w:rPr>
          <w:rFonts w:ascii="Times New Roman" w:hAnsi="Times New Roman" w:cs="Times New Roman"/>
        </w:rPr>
        <w:t>,</w:t>
      </w:r>
      <w:r w:rsidRPr="00A63D93">
        <w:rPr>
          <w:rFonts w:ascii="Times New Roman" w:hAnsi="Times New Roman" w:cs="Times New Roman"/>
        </w:rPr>
        <w:t xml:space="preserve"> financiranje udruga, ustanova i pojedinaca u kulturi koje je financirano sa iznosom </w:t>
      </w:r>
      <w:r w:rsidR="00302CA1" w:rsidRPr="00A63D93">
        <w:rPr>
          <w:rFonts w:ascii="Times New Roman" w:hAnsi="Times New Roman" w:cs="Times New Roman"/>
        </w:rPr>
        <w:t>227.314</w:t>
      </w:r>
      <w:r w:rsidRPr="00A63D93">
        <w:rPr>
          <w:rFonts w:ascii="Times New Roman" w:hAnsi="Times New Roman" w:cs="Times New Roman"/>
        </w:rPr>
        <w:t xml:space="preserve"> kn</w:t>
      </w:r>
      <w:r w:rsidR="00640BDE" w:rsidRPr="00A63D93">
        <w:rPr>
          <w:rFonts w:ascii="Times New Roman" w:hAnsi="Times New Roman" w:cs="Times New Roman"/>
        </w:rPr>
        <w:t xml:space="preserve"> te aktivnost </w:t>
      </w:r>
      <w:r w:rsidR="004A02DC" w:rsidRPr="00A63D93">
        <w:rPr>
          <w:rFonts w:ascii="Times New Roman" w:hAnsi="Times New Roman" w:cs="Times New Roman"/>
        </w:rPr>
        <w:t>„</w:t>
      </w:r>
      <w:r w:rsidR="00640BDE" w:rsidRPr="00A63D93">
        <w:rPr>
          <w:rFonts w:ascii="Times New Roman" w:hAnsi="Times New Roman" w:cs="Times New Roman"/>
        </w:rPr>
        <w:t>Promidžba i očuvanje kulturne baštine</w:t>
      </w:r>
      <w:r w:rsidR="004A02DC" w:rsidRPr="00A63D93">
        <w:rPr>
          <w:rFonts w:ascii="Times New Roman" w:hAnsi="Times New Roman" w:cs="Times New Roman"/>
        </w:rPr>
        <w:t>“</w:t>
      </w:r>
      <w:r w:rsidR="00640BDE" w:rsidRPr="00A63D93">
        <w:rPr>
          <w:rFonts w:ascii="Times New Roman" w:hAnsi="Times New Roman" w:cs="Times New Roman"/>
        </w:rPr>
        <w:t xml:space="preserve"> koje je financirano sa 47.769 kn</w:t>
      </w:r>
      <w:r w:rsidRPr="00A63D93">
        <w:rPr>
          <w:rFonts w:ascii="Times New Roman" w:hAnsi="Times New Roman" w:cs="Times New Roman"/>
        </w:rPr>
        <w:t>. Za izvršenje programa Kulture u</w:t>
      </w:r>
      <w:r w:rsidR="00302CA1" w:rsidRPr="00A63D93">
        <w:rPr>
          <w:rFonts w:ascii="Times New Roman" w:hAnsi="Times New Roman" w:cs="Times New Roman"/>
        </w:rPr>
        <w:t xml:space="preserve"> 2018</w:t>
      </w:r>
      <w:r w:rsidRPr="00A63D93">
        <w:rPr>
          <w:rFonts w:ascii="Times New Roman" w:hAnsi="Times New Roman" w:cs="Times New Roman"/>
        </w:rPr>
        <w:t>. godini</w:t>
      </w:r>
      <w:r w:rsidR="00302CA1" w:rsidRPr="00A63D93">
        <w:rPr>
          <w:rFonts w:ascii="Times New Roman" w:hAnsi="Times New Roman" w:cs="Times New Roman"/>
        </w:rPr>
        <w:t xml:space="preserve"> </w:t>
      </w:r>
      <w:r w:rsidRPr="00A63D93">
        <w:rPr>
          <w:rFonts w:ascii="Times New Roman" w:hAnsi="Times New Roman" w:cs="Times New Roman"/>
        </w:rPr>
        <w:t xml:space="preserve"> planirano</w:t>
      </w:r>
      <w:r w:rsidR="00302CA1" w:rsidRPr="00A63D93">
        <w:rPr>
          <w:rFonts w:ascii="Times New Roman" w:hAnsi="Times New Roman" w:cs="Times New Roman"/>
        </w:rPr>
        <w:t xml:space="preserve"> je 1.220.000</w:t>
      </w:r>
      <w:r w:rsidRPr="00A63D93">
        <w:rPr>
          <w:rFonts w:ascii="Times New Roman" w:hAnsi="Times New Roman" w:cs="Times New Roman"/>
        </w:rPr>
        <w:t xml:space="preserve"> kn, a</w:t>
      </w:r>
      <w:r w:rsidR="00302CA1" w:rsidRPr="00A63D93">
        <w:rPr>
          <w:rFonts w:ascii="Times New Roman" w:hAnsi="Times New Roman" w:cs="Times New Roman"/>
        </w:rPr>
        <w:t xml:space="preserve"> u prvom polugodištu 2018.godine ostvareno je 425.083 kn</w:t>
      </w:r>
      <w:r w:rsidRPr="00A63D93">
        <w:rPr>
          <w:rFonts w:ascii="Times New Roman" w:hAnsi="Times New Roman" w:cs="Times New Roman"/>
        </w:rPr>
        <w:t xml:space="preserve"> ili </w:t>
      </w:r>
      <w:r w:rsidR="00302CA1" w:rsidRPr="00A63D93">
        <w:rPr>
          <w:rFonts w:ascii="Times New Roman" w:hAnsi="Times New Roman" w:cs="Times New Roman"/>
        </w:rPr>
        <w:t>34,84</w:t>
      </w:r>
      <w:r w:rsidRPr="00A63D93">
        <w:rPr>
          <w:rFonts w:ascii="Times New Roman" w:hAnsi="Times New Roman" w:cs="Times New Roman"/>
        </w:rPr>
        <w:t>%.</w:t>
      </w:r>
    </w:p>
    <w:p w:rsidR="00F36A37" w:rsidRPr="00A63D93" w:rsidRDefault="00F36A37" w:rsidP="00F36A37">
      <w:pPr>
        <w:spacing w:after="0"/>
        <w:jc w:val="both"/>
        <w:rPr>
          <w:rFonts w:ascii="Times New Roman" w:hAnsi="Times New Roman" w:cs="Times New Roman"/>
        </w:rPr>
      </w:pPr>
    </w:p>
    <w:p w:rsidR="00F36A37" w:rsidRPr="00A63D93" w:rsidRDefault="00F36A37" w:rsidP="00F36A37">
      <w:pPr>
        <w:spacing w:after="0"/>
        <w:jc w:val="both"/>
        <w:rPr>
          <w:rFonts w:ascii="Times New Roman" w:hAnsi="Times New Roman" w:cs="Times New Roman"/>
          <w:u w:val="single"/>
        </w:rPr>
      </w:pPr>
      <w:r w:rsidRPr="00A63D93">
        <w:rPr>
          <w:rFonts w:ascii="Times New Roman" w:hAnsi="Times New Roman" w:cs="Times New Roman"/>
          <w:u w:val="single"/>
        </w:rPr>
        <w:t xml:space="preserve">Program 1203 Šport i tehnička kultura </w:t>
      </w:r>
    </w:p>
    <w:p w:rsidR="00F36A37" w:rsidRPr="00A63D93" w:rsidRDefault="00F36A37" w:rsidP="00F36A37">
      <w:pPr>
        <w:spacing w:after="0"/>
        <w:jc w:val="both"/>
        <w:rPr>
          <w:rFonts w:ascii="Times New Roman" w:hAnsi="Times New Roman" w:cs="Times New Roman"/>
        </w:rPr>
      </w:pPr>
      <w:r w:rsidRPr="00A63D93">
        <w:rPr>
          <w:rFonts w:ascii="Times New Roman" w:hAnsi="Times New Roman" w:cs="Times New Roman"/>
        </w:rPr>
        <w:t xml:space="preserve">Cilj ovog programa je osigurati sredstva za sufinanciranje aktivnosti veznih za šport i tehničku kulturu u suradnji sa Zajednicom športskih udruga Trogir, i to kroz: poticanje i promicanje športa, provođenje športskih aktivnosti djece, studenata i mladeži, djelovanje športskih udruga, zajednica i saveza, športska priprema, domaća i međunarodna natjecanja, kao i športsko-rekreacijske aktivnosti građana, osoba s poteškoćama u razvoju i osoba s invaliditetom. Također, cilj ovog programa je osiguranje sredstava za redovito funkcioniranje Športskih objekata Trogir kao i osiguranje sredstava za održavanje objekata. Potrebna sredstva za izvršenje aktivnosti sadržanih u ovom programu za </w:t>
      </w:r>
      <w:r w:rsidR="00082CB5" w:rsidRPr="00A63D93">
        <w:rPr>
          <w:rFonts w:ascii="Times New Roman" w:hAnsi="Times New Roman" w:cs="Times New Roman"/>
        </w:rPr>
        <w:t>2018</w:t>
      </w:r>
      <w:r w:rsidRPr="00A63D93">
        <w:rPr>
          <w:rFonts w:ascii="Times New Roman" w:hAnsi="Times New Roman" w:cs="Times New Roman"/>
        </w:rPr>
        <w:t xml:space="preserve">. godinu planirana su u iznosu od </w:t>
      </w:r>
      <w:r w:rsidR="00082CB5" w:rsidRPr="00A63D93">
        <w:rPr>
          <w:rFonts w:ascii="Times New Roman" w:hAnsi="Times New Roman" w:cs="Times New Roman"/>
        </w:rPr>
        <w:t>2.800.000</w:t>
      </w:r>
      <w:r w:rsidRPr="00A63D93">
        <w:rPr>
          <w:rFonts w:ascii="Times New Roman" w:hAnsi="Times New Roman" w:cs="Times New Roman"/>
        </w:rPr>
        <w:t xml:space="preserve"> kn, a </w:t>
      </w:r>
      <w:r w:rsidR="00082CB5" w:rsidRPr="00A63D93">
        <w:rPr>
          <w:rFonts w:ascii="Times New Roman" w:hAnsi="Times New Roman" w:cs="Times New Roman"/>
        </w:rPr>
        <w:t xml:space="preserve">u prvom polugodištu 2018.godine </w:t>
      </w:r>
      <w:r w:rsidRPr="00A63D93">
        <w:rPr>
          <w:rFonts w:ascii="Times New Roman" w:hAnsi="Times New Roman" w:cs="Times New Roman"/>
        </w:rPr>
        <w:t xml:space="preserve">realizirano je </w:t>
      </w:r>
      <w:r w:rsidR="00082CB5" w:rsidRPr="00A63D93">
        <w:rPr>
          <w:rFonts w:ascii="Times New Roman" w:hAnsi="Times New Roman" w:cs="Times New Roman"/>
        </w:rPr>
        <w:t>1.370.584</w:t>
      </w:r>
      <w:r w:rsidRPr="00A63D93">
        <w:rPr>
          <w:rFonts w:ascii="Times New Roman" w:hAnsi="Times New Roman" w:cs="Times New Roman"/>
        </w:rPr>
        <w:t xml:space="preserve"> kn ili </w:t>
      </w:r>
      <w:r w:rsidR="00082CB5" w:rsidRPr="00A63D93">
        <w:rPr>
          <w:rFonts w:ascii="Times New Roman" w:hAnsi="Times New Roman" w:cs="Times New Roman"/>
        </w:rPr>
        <w:t>48,95</w:t>
      </w:r>
      <w:r w:rsidRPr="00A63D93">
        <w:rPr>
          <w:rFonts w:ascii="Times New Roman" w:hAnsi="Times New Roman" w:cs="Times New Roman"/>
        </w:rPr>
        <w:t xml:space="preserve"> %. Od realiziranih sredstava za ustanovu Športski objekti Trogir izdvojeno je </w:t>
      </w:r>
      <w:r w:rsidR="00082CB5" w:rsidRPr="00A63D93">
        <w:rPr>
          <w:rFonts w:ascii="Times New Roman" w:hAnsi="Times New Roman" w:cs="Times New Roman"/>
        </w:rPr>
        <w:t>370.584</w:t>
      </w:r>
      <w:r w:rsidRPr="00A63D93">
        <w:rPr>
          <w:rFonts w:ascii="Times New Roman" w:hAnsi="Times New Roman" w:cs="Times New Roman"/>
        </w:rPr>
        <w:t xml:space="preserve"> kn, dok je na udruge, ustanove i pojedince u športu i tehničkoj kulturi ostvareno </w:t>
      </w:r>
      <w:r w:rsidR="00082CB5" w:rsidRPr="00A63D93">
        <w:rPr>
          <w:rFonts w:ascii="Times New Roman" w:hAnsi="Times New Roman" w:cs="Times New Roman"/>
        </w:rPr>
        <w:t>1.000.000</w:t>
      </w:r>
      <w:r w:rsidRPr="00A63D93">
        <w:rPr>
          <w:rFonts w:ascii="Times New Roman" w:hAnsi="Times New Roman" w:cs="Times New Roman"/>
        </w:rPr>
        <w:t xml:space="preserve"> kn.</w:t>
      </w:r>
    </w:p>
    <w:p w:rsidR="00F36A37" w:rsidRPr="00A63D93" w:rsidRDefault="00F36A37" w:rsidP="00F36A37">
      <w:pPr>
        <w:spacing w:after="0"/>
        <w:rPr>
          <w:rFonts w:ascii="Times New Roman" w:hAnsi="Times New Roman" w:cs="Times New Roman"/>
        </w:rPr>
      </w:pPr>
    </w:p>
    <w:p w:rsidR="00F36A37" w:rsidRPr="00A63D93" w:rsidRDefault="00F36A37" w:rsidP="00F36A37">
      <w:pPr>
        <w:spacing w:after="0"/>
        <w:rPr>
          <w:rFonts w:ascii="Times New Roman" w:hAnsi="Times New Roman" w:cs="Times New Roman"/>
          <w:u w:val="single"/>
        </w:rPr>
      </w:pPr>
      <w:r w:rsidRPr="00A63D93">
        <w:rPr>
          <w:rFonts w:ascii="Times New Roman" w:hAnsi="Times New Roman" w:cs="Times New Roman"/>
          <w:u w:val="single"/>
        </w:rPr>
        <w:t>Program 1204 Protupožarna zaštita i spašavanje</w:t>
      </w:r>
    </w:p>
    <w:p w:rsidR="00F36A37" w:rsidRPr="00A63D93" w:rsidRDefault="00F36A37" w:rsidP="00F36A37">
      <w:pPr>
        <w:spacing w:after="0"/>
        <w:jc w:val="both"/>
        <w:rPr>
          <w:rFonts w:ascii="Times New Roman" w:hAnsi="Times New Roman" w:cs="Times New Roman"/>
        </w:rPr>
      </w:pPr>
      <w:r w:rsidRPr="00A63D93">
        <w:rPr>
          <w:rFonts w:ascii="Times New Roman" w:hAnsi="Times New Roman" w:cs="Times New Roman"/>
        </w:rPr>
        <w:t>U okviru ovog programa obavljaju se poslovi odnosno aktivnosti vezane za cjelovito osiguranje sustava protupožarne zaštite i zaštite i spašavanja. Ovim programom se osiguravaju sredstva za redovnu djelatnost DVD-a Trogir, kapitalne donacije za nabavku opreme za DVD Trogir, potom primjena i provedba mjera zaštite od požara u ljetnoj sezoni, zatim osiguravanje sredstava kroz kapitalnu d</w:t>
      </w:r>
      <w:r w:rsidR="00474CF3" w:rsidRPr="00A63D93">
        <w:rPr>
          <w:rFonts w:ascii="Times New Roman" w:hAnsi="Times New Roman" w:cs="Times New Roman"/>
        </w:rPr>
        <w:t>onaciju za DVD Trogir za nabavu</w:t>
      </w:r>
      <w:r w:rsidRPr="00A63D93">
        <w:rPr>
          <w:rFonts w:ascii="Times New Roman" w:hAnsi="Times New Roman" w:cs="Times New Roman"/>
        </w:rPr>
        <w:t xml:space="preserve"> novog vatrogasnog vozila, provedba mjera zaštite i spašavanja na području Grada Trogira, a sve sukladno Zakonu o sustavu civilne zaštite.  Nadalje, sufinanciraju se programi udruga iz ovog područja koji su od posebnog značaja za Grad Trogir te osposobljavanje i opremanje postrojbi civilne zaštite. Sredstva koja su potrebna da bi se izvršile sve ove aktivnosti planirana su u iznosu od </w:t>
      </w:r>
      <w:r w:rsidR="00474CF3" w:rsidRPr="00A63D93">
        <w:rPr>
          <w:rFonts w:ascii="Times New Roman" w:hAnsi="Times New Roman" w:cs="Times New Roman"/>
        </w:rPr>
        <w:t>2.633.000</w:t>
      </w:r>
      <w:r w:rsidRPr="00A63D93">
        <w:rPr>
          <w:rFonts w:ascii="Times New Roman" w:hAnsi="Times New Roman" w:cs="Times New Roman"/>
        </w:rPr>
        <w:t xml:space="preserve"> kn</w:t>
      </w:r>
      <w:r w:rsidR="00474CF3" w:rsidRPr="00A63D93">
        <w:rPr>
          <w:rFonts w:ascii="Times New Roman" w:hAnsi="Times New Roman" w:cs="Times New Roman"/>
        </w:rPr>
        <w:t>,</w:t>
      </w:r>
      <w:r w:rsidRPr="00A63D93">
        <w:rPr>
          <w:rFonts w:ascii="Times New Roman" w:hAnsi="Times New Roman" w:cs="Times New Roman"/>
        </w:rPr>
        <w:t xml:space="preserve"> a rashodi</w:t>
      </w:r>
      <w:r w:rsidR="00474CF3" w:rsidRPr="00A63D93">
        <w:rPr>
          <w:rFonts w:ascii="Times New Roman" w:hAnsi="Times New Roman" w:cs="Times New Roman"/>
        </w:rPr>
        <w:t xml:space="preserve"> za prvo polugodište 2018.godine </w:t>
      </w:r>
      <w:r w:rsidRPr="00A63D93">
        <w:rPr>
          <w:rFonts w:ascii="Times New Roman" w:hAnsi="Times New Roman" w:cs="Times New Roman"/>
        </w:rPr>
        <w:t xml:space="preserve"> su izvršeni u iznosu od </w:t>
      </w:r>
      <w:r w:rsidR="00474CF3" w:rsidRPr="00A63D93">
        <w:rPr>
          <w:rFonts w:ascii="Times New Roman" w:hAnsi="Times New Roman" w:cs="Times New Roman"/>
        </w:rPr>
        <w:t>1.200.015</w:t>
      </w:r>
      <w:r w:rsidRPr="00A63D93">
        <w:rPr>
          <w:rFonts w:ascii="Times New Roman" w:hAnsi="Times New Roman" w:cs="Times New Roman"/>
        </w:rPr>
        <w:t xml:space="preserve"> kn ili  </w:t>
      </w:r>
      <w:r w:rsidR="00474CF3" w:rsidRPr="00A63D93">
        <w:rPr>
          <w:rFonts w:ascii="Times New Roman" w:hAnsi="Times New Roman" w:cs="Times New Roman"/>
        </w:rPr>
        <w:t>45,58</w:t>
      </w:r>
      <w:r w:rsidRPr="00A63D93">
        <w:rPr>
          <w:rFonts w:ascii="Times New Roman" w:hAnsi="Times New Roman" w:cs="Times New Roman"/>
        </w:rPr>
        <w:t>% od plana za izvještajno razdoblje.</w:t>
      </w:r>
    </w:p>
    <w:p w:rsidR="00F36A37" w:rsidRPr="00A63D93" w:rsidRDefault="00F36A37" w:rsidP="00F36A37">
      <w:pPr>
        <w:spacing w:after="0"/>
        <w:rPr>
          <w:rFonts w:ascii="Times New Roman" w:hAnsi="Times New Roman" w:cs="Times New Roman"/>
        </w:rPr>
      </w:pPr>
    </w:p>
    <w:p w:rsidR="00F36A37" w:rsidRPr="00A63D93" w:rsidRDefault="00F36A37" w:rsidP="00F36A37">
      <w:pPr>
        <w:spacing w:after="0"/>
        <w:rPr>
          <w:rFonts w:ascii="Times New Roman" w:hAnsi="Times New Roman" w:cs="Times New Roman"/>
          <w:u w:val="single"/>
        </w:rPr>
      </w:pPr>
      <w:r w:rsidRPr="00A63D93">
        <w:rPr>
          <w:rFonts w:ascii="Times New Roman" w:hAnsi="Times New Roman" w:cs="Times New Roman"/>
          <w:u w:val="single"/>
        </w:rPr>
        <w:t xml:space="preserve">Program 1205 Socijalna skrb </w:t>
      </w:r>
    </w:p>
    <w:p w:rsidR="00F36A37" w:rsidRPr="00A63D93" w:rsidRDefault="00F36A37" w:rsidP="00F36A37">
      <w:pPr>
        <w:spacing w:after="0"/>
        <w:jc w:val="both"/>
        <w:rPr>
          <w:rFonts w:ascii="Times New Roman" w:hAnsi="Times New Roman" w:cs="Times New Roman"/>
        </w:rPr>
      </w:pPr>
      <w:r w:rsidRPr="00A63D93">
        <w:rPr>
          <w:rFonts w:ascii="Times New Roman" w:hAnsi="Times New Roman" w:cs="Times New Roman"/>
        </w:rPr>
        <w:t>Sredstva za realiza</w:t>
      </w:r>
      <w:r w:rsidR="003E08CF" w:rsidRPr="00A63D93">
        <w:rPr>
          <w:rFonts w:ascii="Times New Roman" w:hAnsi="Times New Roman" w:cs="Times New Roman"/>
        </w:rPr>
        <w:t>ciju programa za 2018</w:t>
      </w:r>
      <w:r w:rsidRPr="00A63D93">
        <w:rPr>
          <w:rFonts w:ascii="Times New Roman" w:hAnsi="Times New Roman" w:cs="Times New Roman"/>
        </w:rPr>
        <w:t xml:space="preserve">. </w:t>
      </w:r>
      <w:r w:rsidR="003E08CF" w:rsidRPr="00A63D93">
        <w:rPr>
          <w:rFonts w:ascii="Times New Roman" w:hAnsi="Times New Roman" w:cs="Times New Roman"/>
        </w:rPr>
        <w:t>godinu</w:t>
      </w:r>
      <w:r w:rsidRPr="00A63D93">
        <w:rPr>
          <w:rFonts w:ascii="Times New Roman" w:hAnsi="Times New Roman" w:cs="Times New Roman"/>
        </w:rPr>
        <w:t xml:space="preserve"> planirana su u iznosu od </w:t>
      </w:r>
      <w:r w:rsidR="003E08CF" w:rsidRPr="00A63D93">
        <w:rPr>
          <w:rFonts w:ascii="Times New Roman" w:hAnsi="Times New Roman" w:cs="Times New Roman"/>
        </w:rPr>
        <w:t>1.495.000</w:t>
      </w:r>
      <w:r w:rsidRPr="00A63D93">
        <w:rPr>
          <w:rFonts w:ascii="Times New Roman" w:hAnsi="Times New Roman" w:cs="Times New Roman"/>
        </w:rPr>
        <w:t xml:space="preserve"> kn, a realizirana</w:t>
      </w:r>
      <w:r w:rsidR="003E08CF" w:rsidRPr="00A63D93">
        <w:rPr>
          <w:rFonts w:ascii="Times New Roman" w:hAnsi="Times New Roman" w:cs="Times New Roman"/>
        </w:rPr>
        <w:t xml:space="preserve"> u prvom polugodištu 2018.godine</w:t>
      </w:r>
      <w:r w:rsidRPr="00A63D93">
        <w:rPr>
          <w:rFonts w:ascii="Times New Roman" w:hAnsi="Times New Roman" w:cs="Times New Roman"/>
        </w:rPr>
        <w:t xml:space="preserve"> u iznosu od </w:t>
      </w:r>
      <w:r w:rsidR="003E08CF" w:rsidRPr="00A63D93">
        <w:rPr>
          <w:rFonts w:ascii="Times New Roman" w:hAnsi="Times New Roman" w:cs="Times New Roman"/>
        </w:rPr>
        <w:t>591.985</w:t>
      </w:r>
      <w:r w:rsidRPr="00A63D93">
        <w:rPr>
          <w:rFonts w:ascii="Times New Roman" w:hAnsi="Times New Roman" w:cs="Times New Roman"/>
        </w:rPr>
        <w:t xml:space="preserve"> kn što predstavlja </w:t>
      </w:r>
      <w:r w:rsidR="003E08CF" w:rsidRPr="00A63D93">
        <w:rPr>
          <w:rFonts w:ascii="Times New Roman" w:hAnsi="Times New Roman" w:cs="Times New Roman"/>
        </w:rPr>
        <w:t>39,6% plana</w:t>
      </w:r>
      <w:r w:rsidRPr="00A63D93">
        <w:rPr>
          <w:rFonts w:ascii="Times New Roman" w:hAnsi="Times New Roman" w:cs="Times New Roman"/>
        </w:rPr>
        <w:t>. Program socijalne skrbi obuhvaća poslove provođenja pomoći obiteljima i kućanstvima, socijalne potpore za poboljšanje obrazovnog standarda, aktivnosti humanitarne skrbi kroz udruge građana i neprofitne organizacije. Cilj je skrb o socijalno najugroženijim skupinama građana čiji su ukupni mjesečni prihodi kućanstava, ostvareni po osnovi rada, imovine, prihoda od imovine ili na neki drugi način niži od Pravilnikom o socijalnoj skrbi utvrđenog gradskog cenzusa prihoda. Tu spada i osiguranje naknade za podmirenje troškova stanovanja, pomoć obiteljima za novorođenu djecu , potpore za školovanje čije obitelji imaju niska primanja ili koriste neki vid pomoći Centra za socijalnu skrb, te pomoć za podmirenje troškova ogrijeva. Aktivnost „Naknade građanima i kućanstvima iz proračuna“</w:t>
      </w:r>
      <w:r w:rsidR="003E08CF" w:rsidRPr="00A63D93">
        <w:rPr>
          <w:rFonts w:ascii="Times New Roman" w:hAnsi="Times New Roman" w:cs="Times New Roman"/>
        </w:rPr>
        <w:t xml:space="preserve"> u prvom polugodištu 2018.godine bilježe ostvarenje od 460.985</w:t>
      </w:r>
      <w:r w:rsidR="00237399" w:rsidRPr="00A63D93">
        <w:rPr>
          <w:rFonts w:ascii="Times New Roman" w:hAnsi="Times New Roman" w:cs="Times New Roman"/>
        </w:rPr>
        <w:t xml:space="preserve"> kn</w:t>
      </w:r>
      <w:r w:rsidR="003E08CF" w:rsidRPr="00A63D93">
        <w:rPr>
          <w:rFonts w:ascii="Times New Roman" w:hAnsi="Times New Roman" w:cs="Times New Roman"/>
        </w:rPr>
        <w:t xml:space="preserve"> te</w:t>
      </w:r>
      <w:r w:rsidRPr="00A63D93">
        <w:rPr>
          <w:rFonts w:ascii="Times New Roman" w:hAnsi="Times New Roman" w:cs="Times New Roman"/>
        </w:rPr>
        <w:t xml:space="preserve"> aktivnost</w:t>
      </w:r>
      <w:r w:rsidR="00237399" w:rsidRPr="00A63D93">
        <w:rPr>
          <w:rFonts w:ascii="Times New Roman" w:hAnsi="Times New Roman" w:cs="Times New Roman"/>
        </w:rPr>
        <w:t xml:space="preserve"> „</w:t>
      </w:r>
      <w:r w:rsidRPr="00A63D93">
        <w:rPr>
          <w:rFonts w:ascii="Times New Roman" w:hAnsi="Times New Roman" w:cs="Times New Roman"/>
        </w:rPr>
        <w:t xml:space="preserve">Humanitarna skrb za ustanove, udruge i pojedince“ </w:t>
      </w:r>
      <w:r w:rsidR="003E08CF" w:rsidRPr="00A63D93">
        <w:rPr>
          <w:rFonts w:ascii="Times New Roman" w:hAnsi="Times New Roman" w:cs="Times New Roman"/>
        </w:rPr>
        <w:t>koja bilježi ostvarenje od 131.000 kn</w:t>
      </w:r>
      <w:r w:rsidRPr="00A63D93">
        <w:rPr>
          <w:rFonts w:ascii="Times New Roman" w:hAnsi="Times New Roman" w:cs="Times New Roman"/>
        </w:rPr>
        <w:t>.</w:t>
      </w:r>
    </w:p>
    <w:p w:rsidR="00F36A37" w:rsidRPr="00A63D93" w:rsidRDefault="00F36A37" w:rsidP="00F36A37">
      <w:pPr>
        <w:spacing w:after="0"/>
        <w:rPr>
          <w:rFonts w:ascii="Times New Roman" w:hAnsi="Times New Roman" w:cs="Times New Roman"/>
        </w:rPr>
      </w:pPr>
    </w:p>
    <w:p w:rsidR="00F36A37" w:rsidRPr="00A63D93" w:rsidRDefault="00F36A37" w:rsidP="00F36A37">
      <w:pPr>
        <w:spacing w:after="0"/>
        <w:rPr>
          <w:rFonts w:ascii="Times New Roman" w:hAnsi="Times New Roman" w:cs="Times New Roman"/>
          <w:u w:val="single"/>
        </w:rPr>
      </w:pPr>
      <w:r w:rsidRPr="00A63D93">
        <w:rPr>
          <w:rFonts w:ascii="Times New Roman" w:hAnsi="Times New Roman" w:cs="Times New Roman"/>
          <w:u w:val="single"/>
        </w:rPr>
        <w:t>Program 1206 Ostale društvene djelatnosti</w:t>
      </w:r>
    </w:p>
    <w:p w:rsidR="00F36A37" w:rsidRPr="00A63D93" w:rsidRDefault="00E47CE9" w:rsidP="00F36A37">
      <w:pPr>
        <w:spacing w:after="0"/>
        <w:jc w:val="both"/>
        <w:rPr>
          <w:rFonts w:ascii="Times New Roman" w:hAnsi="Times New Roman" w:cs="Times New Roman"/>
        </w:rPr>
      </w:pPr>
      <w:r w:rsidRPr="00A63D93">
        <w:rPr>
          <w:rFonts w:ascii="Times New Roman" w:hAnsi="Times New Roman" w:cs="Times New Roman"/>
        </w:rPr>
        <w:t>U prvom polugodištu 2018.godine navedena sredstva za realizaciju ovog programa bilježe ostvarenje od 210.992 kn ili 27,22% plana.</w:t>
      </w:r>
      <w:r w:rsidR="00F36A37" w:rsidRPr="00A63D93">
        <w:rPr>
          <w:rFonts w:ascii="Times New Roman" w:hAnsi="Times New Roman" w:cs="Times New Roman"/>
        </w:rPr>
        <w:t xml:space="preserve"> U okviru ovog programa nalaze se aktivnosti vezane za višegodišnju suradnju s nevladinim udrugama i vjerskim zajednicama radi realizacije njihovih projekata na lokalnoj razini i u ovom periodu, zatim sufinanciranje njihovih aktivnosti i projekata od strane Grada te </w:t>
      </w:r>
      <w:r w:rsidR="00F36A37" w:rsidRPr="00A63D93">
        <w:rPr>
          <w:rFonts w:ascii="Times New Roman" w:hAnsi="Times New Roman" w:cs="Times New Roman"/>
        </w:rPr>
        <w:lastRenderedPageBreak/>
        <w:t xml:space="preserve">financiranje dodatnih timova hitne medicine . Tako je za vjerske zajednice izdvojeno </w:t>
      </w:r>
      <w:r w:rsidRPr="00A63D93">
        <w:rPr>
          <w:rFonts w:ascii="Times New Roman" w:hAnsi="Times New Roman" w:cs="Times New Roman"/>
        </w:rPr>
        <w:t>25.000</w:t>
      </w:r>
      <w:r w:rsidR="00F36A37" w:rsidRPr="00A63D93">
        <w:rPr>
          <w:rFonts w:ascii="Times New Roman" w:hAnsi="Times New Roman" w:cs="Times New Roman"/>
        </w:rPr>
        <w:t xml:space="preserve"> kn, dok je za aktivnost pod nazivom „Unapređenje zdravstva „ utrošeno </w:t>
      </w:r>
      <w:r w:rsidRPr="00A63D93">
        <w:rPr>
          <w:rFonts w:ascii="Times New Roman" w:hAnsi="Times New Roman" w:cs="Times New Roman"/>
        </w:rPr>
        <w:t xml:space="preserve">5.000 kn. </w:t>
      </w:r>
      <w:r w:rsidR="00F36A37" w:rsidRPr="00A63D93">
        <w:rPr>
          <w:rFonts w:ascii="Times New Roman" w:hAnsi="Times New Roman" w:cs="Times New Roman"/>
        </w:rPr>
        <w:t xml:space="preserve">Aktivnost pod nazivom „Suradnja s braniteljima, braniteljskim obiteljima i udrugama realizirana je u iznosu od </w:t>
      </w:r>
      <w:r w:rsidRPr="00A63D93">
        <w:rPr>
          <w:rFonts w:ascii="Times New Roman" w:hAnsi="Times New Roman" w:cs="Times New Roman"/>
        </w:rPr>
        <w:t>145.992</w:t>
      </w:r>
      <w:r w:rsidR="00F36A37" w:rsidRPr="00A63D93">
        <w:rPr>
          <w:rFonts w:ascii="Times New Roman" w:hAnsi="Times New Roman" w:cs="Times New Roman"/>
        </w:rPr>
        <w:t xml:space="preserve"> kn, dok je za udruge, ustanove i pojedince iz ostalih društvenih</w:t>
      </w:r>
      <w:r w:rsidRPr="00A63D93">
        <w:rPr>
          <w:rFonts w:ascii="Times New Roman" w:hAnsi="Times New Roman" w:cs="Times New Roman"/>
        </w:rPr>
        <w:t xml:space="preserve"> djelatnosti utrošeno</w:t>
      </w:r>
      <w:r w:rsidR="00F36A37" w:rsidRPr="00A63D93">
        <w:rPr>
          <w:rFonts w:ascii="Times New Roman" w:hAnsi="Times New Roman" w:cs="Times New Roman"/>
        </w:rPr>
        <w:t xml:space="preserve"> </w:t>
      </w:r>
      <w:r w:rsidRPr="00A63D93">
        <w:rPr>
          <w:rFonts w:ascii="Times New Roman" w:hAnsi="Times New Roman" w:cs="Times New Roman"/>
        </w:rPr>
        <w:t>35.000</w:t>
      </w:r>
      <w:r w:rsidR="00F36A37" w:rsidRPr="00A63D93">
        <w:rPr>
          <w:rFonts w:ascii="Times New Roman" w:hAnsi="Times New Roman" w:cs="Times New Roman"/>
        </w:rPr>
        <w:t xml:space="preserve"> kn </w:t>
      </w:r>
      <w:r w:rsidRPr="00A63D93">
        <w:rPr>
          <w:rFonts w:ascii="Times New Roman" w:hAnsi="Times New Roman" w:cs="Times New Roman"/>
        </w:rPr>
        <w:t>u prvom polugodištu 2018. godine.</w:t>
      </w:r>
    </w:p>
    <w:p w:rsidR="00B46617" w:rsidRPr="00A63D93" w:rsidRDefault="00B46617" w:rsidP="00B46617">
      <w:pPr>
        <w:tabs>
          <w:tab w:val="left" w:pos="180"/>
        </w:tabs>
        <w:spacing w:after="0"/>
        <w:jc w:val="both"/>
        <w:rPr>
          <w:rFonts w:ascii="Times New Roman" w:hAnsi="Times New Roman" w:cs="Times New Roman"/>
        </w:rPr>
      </w:pPr>
    </w:p>
    <w:p w:rsidR="002D7685" w:rsidRPr="00A63D93" w:rsidRDefault="002D7685" w:rsidP="00B46617">
      <w:pPr>
        <w:tabs>
          <w:tab w:val="left" w:pos="180"/>
        </w:tabs>
        <w:spacing w:after="0"/>
        <w:jc w:val="both"/>
        <w:rPr>
          <w:rFonts w:ascii="Times New Roman" w:hAnsi="Times New Roman" w:cs="Times New Roman"/>
          <w:u w:val="single"/>
        </w:rPr>
      </w:pPr>
    </w:p>
    <w:p w:rsidR="002D7685" w:rsidRPr="00A63D93" w:rsidRDefault="002D7685" w:rsidP="00B46617">
      <w:pPr>
        <w:tabs>
          <w:tab w:val="left" w:pos="180"/>
        </w:tabs>
        <w:spacing w:after="0"/>
        <w:jc w:val="both"/>
        <w:rPr>
          <w:rFonts w:ascii="Times New Roman" w:hAnsi="Times New Roman" w:cs="Times New Roman"/>
          <w:u w:val="single"/>
        </w:rPr>
      </w:pPr>
    </w:p>
    <w:p w:rsidR="00B46617" w:rsidRPr="00A63D93" w:rsidRDefault="00B46617" w:rsidP="00B46617">
      <w:pPr>
        <w:tabs>
          <w:tab w:val="left" w:pos="180"/>
        </w:tabs>
        <w:spacing w:after="0"/>
        <w:jc w:val="both"/>
        <w:rPr>
          <w:rFonts w:ascii="Times New Roman" w:hAnsi="Times New Roman" w:cs="Times New Roman"/>
          <w:u w:val="single"/>
        </w:rPr>
      </w:pPr>
      <w:r w:rsidRPr="00A63D93">
        <w:rPr>
          <w:rFonts w:ascii="Times New Roman" w:hAnsi="Times New Roman" w:cs="Times New Roman"/>
          <w:u w:val="single"/>
        </w:rPr>
        <w:t>Program 1208 Poljoprivreda</w:t>
      </w:r>
    </w:p>
    <w:p w:rsidR="00B46617" w:rsidRPr="00A63D93" w:rsidRDefault="00B46617" w:rsidP="00B46617">
      <w:pPr>
        <w:tabs>
          <w:tab w:val="left" w:pos="180"/>
        </w:tabs>
        <w:spacing w:after="0"/>
        <w:jc w:val="both"/>
        <w:rPr>
          <w:rFonts w:ascii="Times New Roman" w:hAnsi="Times New Roman" w:cs="Times New Roman"/>
        </w:rPr>
      </w:pPr>
      <w:r w:rsidRPr="00A63D93">
        <w:rPr>
          <w:rFonts w:ascii="Times New Roman" w:hAnsi="Times New Roman" w:cs="Times New Roman"/>
        </w:rPr>
        <w:t>Unutar ovog programa postoji nekoliko vrsta aktivnosti. Aktivnost „Tekuće donacije udrugama i organizacijama u poljoprivredi“ odnosi se na suradnju odjela s udrugama i organizacijama u poljoprivredi u provedbi pojedinih programa i projekata od interesa za iste, te kojima se u ovoj godini osiguravaju određena sred</w:t>
      </w:r>
      <w:r w:rsidR="000935D2" w:rsidRPr="00A63D93">
        <w:rPr>
          <w:rFonts w:ascii="Times New Roman" w:hAnsi="Times New Roman" w:cs="Times New Roman"/>
        </w:rPr>
        <w:t>stva</w:t>
      </w:r>
      <w:r w:rsidRPr="00A63D93">
        <w:rPr>
          <w:rFonts w:ascii="Times New Roman" w:hAnsi="Times New Roman" w:cs="Times New Roman"/>
        </w:rPr>
        <w:t xml:space="preserve">. Planirana sredstva za realizaciju ove aktivnosti iznose 25.000 kn, a bilježe ostvarenje od </w:t>
      </w:r>
      <w:r w:rsidR="00A21CAD" w:rsidRPr="00A63D93">
        <w:rPr>
          <w:rFonts w:ascii="Times New Roman" w:hAnsi="Times New Roman" w:cs="Times New Roman"/>
        </w:rPr>
        <w:t>1</w:t>
      </w:r>
      <w:r w:rsidRPr="00A63D93">
        <w:rPr>
          <w:rFonts w:ascii="Times New Roman" w:hAnsi="Times New Roman" w:cs="Times New Roman"/>
        </w:rPr>
        <w:t>0</w:t>
      </w:r>
      <w:r w:rsidR="00A21CAD" w:rsidRPr="00A63D93">
        <w:rPr>
          <w:rFonts w:ascii="Times New Roman" w:hAnsi="Times New Roman" w:cs="Times New Roman"/>
        </w:rPr>
        <w:t>.000 kn u prvom polugodištu 2018. godine.</w:t>
      </w:r>
    </w:p>
    <w:p w:rsidR="000935D2" w:rsidRPr="00A63D93" w:rsidRDefault="00B46617" w:rsidP="00F01515">
      <w:pPr>
        <w:tabs>
          <w:tab w:val="left" w:pos="180"/>
        </w:tabs>
        <w:spacing w:after="0"/>
        <w:jc w:val="both"/>
        <w:rPr>
          <w:rFonts w:ascii="Times New Roman" w:hAnsi="Times New Roman" w:cs="Times New Roman"/>
        </w:rPr>
      </w:pPr>
      <w:r w:rsidRPr="00A63D93">
        <w:rPr>
          <w:rFonts w:ascii="Times New Roman" w:hAnsi="Times New Roman" w:cs="Times New Roman"/>
        </w:rPr>
        <w:t>Aktivnost</w:t>
      </w:r>
      <w:r w:rsidR="00A21CAD" w:rsidRPr="00A63D93">
        <w:rPr>
          <w:rFonts w:ascii="Times New Roman" w:hAnsi="Times New Roman" w:cs="Times New Roman"/>
        </w:rPr>
        <w:t>i</w:t>
      </w:r>
      <w:r w:rsidRPr="00A63D93">
        <w:rPr>
          <w:rFonts w:ascii="Times New Roman" w:hAnsi="Times New Roman" w:cs="Times New Roman"/>
        </w:rPr>
        <w:t xml:space="preserve"> „ Poticajne mjere i potpore u poljoprivredi“ </w:t>
      </w:r>
      <w:r w:rsidR="00A21CAD" w:rsidRPr="00A63D93">
        <w:rPr>
          <w:rFonts w:ascii="Times New Roman" w:hAnsi="Times New Roman" w:cs="Times New Roman"/>
        </w:rPr>
        <w:t>te Edukativne radionice i usavršavanja u poljoprivredi nisu bilježili ostvarenje u prvom polugodištu 2018. godine.</w:t>
      </w:r>
      <w:r w:rsidR="00F01515" w:rsidRPr="00A63D93">
        <w:rPr>
          <w:rFonts w:ascii="Times New Roman" w:hAnsi="Times New Roman" w:cs="Times New Roman"/>
        </w:rPr>
        <w:t xml:space="preserve"> </w:t>
      </w:r>
    </w:p>
    <w:p w:rsidR="00F01515" w:rsidRPr="00A63D93" w:rsidRDefault="00F01515" w:rsidP="00F01515">
      <w:pPr>
        <w:tabs>
          <w:tab w:val="left" w:pos="180"/>
        </w:tabs>
        <w:spacing w:after="0"/>
        <w:jc w:val="both"/>
        <w:rPr>
          <w:rFonts w:ascii="Times New Roman" w:hAnsi="Times New Roman" w:cs="Times New Roman"/>
        </w:rPr>
      </w:pPr>
    </w:p>
    <w:p w:rsidR="00AA06C2" w:rsidRPr="00A63D93" w:rsidRDefault="00AA06C2" w:rsidP="00AA06C2">
      <w:pPr>
        <w:spacing w:after="0"/>
        <w:jc w:val="both"/>
        <w:rPr>
          <w:rFonts w:ascii="Times New Roman" w:hAnsi="Times New Roman" w:cs="Times New Roman"/>
          <w:u w:val="single"/>
        </w:rPr>
      </w:pPr>
      <w:r w:rsidRPr="00A63D93">
        <w:rPr>
          <w:rFonts w:ascii="Times New Roman" w:hAnsi="Times New Roman" w:cs="Times New Roman"/>
          <w:u w:val="single"/>
        </w:rPr>
        <w:t xml:space="preserve">Program 1209 Turizam </w:t>
      </w:r>
    </w:p>
    <w:p w:rsidR="00AA06C2" w:rsidRPr="00A63D93" w:rsidRDefault="000935D2" w:rsidP="00AA06C2">
      <w:pPr>
        <w:spacing w:after="0"/>
        <w:jc w:val="both"/>
        <w:rPr>
          <w:rFonts w:ascii="Times New Roman" w:hAnsi="Times New Roman" w:cs="Times New Roman"/>
        </w:rPr>
      </w:pPr>
      <w:r w:rsidRPr="00A63D93">
        <w:rPr>
          <w:rFonts w:ascii="Times New Roman" w:hAnsi="Times New Roman" w:cs="Times New Roman"/>
        </w:rPr>
        <w:t>U prvom polugodištu 2018.godine z</w:t>
      </w:r>
      <w:r w:rsidR="00AA06C2" w:rsidRPr="00A63D93">
        <w:rPr>
          <w:rFonts w:ascii="Times New Roman" w:hAnsi="Times New Roman" w:cs="Times New Roman"/>
        </w:rPr>
        <w:t xml:space="preserve">a ostvarenje programa turizma realizirano je </w:t>
      </w:r>
      <w:r w:rsidRPr="00A63D93">
        <w:rPr>
          <w:rFonts w:ascii="Times New Roman" w:hAnsi="Times New Roman" w:cs="Times New Roman"/>
        </w:rPr>
        <w:t>5.000</w:t>
      </w:r>
      <w:r w:rsidR="00AA06C2" w:rsidRPr="00A63D93">
        <w:rPr>
          <w:rFonts w:ascii="Times New Roman" w:hAnsi="Times New Roman" w:cs="Times New Roman"/>
        </w:rPr>
        <w:t xml:space="preserve"> kn ili </w:t>
      </w:r>
      <w:r w:rsidRPr="00A63D93">
        <w:rPr>
          <w:rFonts w:ascii="Times New Roman" w:hAnsi="Times New Roman" w:cs="Times New Roman"/>
        </w:rPr>
        <w:t>1,61</w:t>
      </w:r>
      <w:r w:rsidR="00AA06C2" w:rsidRPr="00A63D93">
        <w:rPr>
          <w:rFonts w:ascii="Times New Roman" w:hAnsi="Times New Roman" w:cs="Times New Roman"/>
        </w:rPr>
        <w:t>% plana. Sredstva su realizirana kroz tekuće donacije za po</w:t>
      </w:r>
      <w:r w:rsidRPr="00A63D93">
        <w:rPr>
          <w:rFonts w:ascii="Times New Roman" w:hAnsi="Times New Roman" w:cs="Times New Roman"/>
        </w:rPr>
        <w:t>tpore turističkim udrugama.</w:t>
      </w:r>
    </w:p>
    <w:p w:rsidR="000935D2" w:rsidRPr="00A63D93" w:rsidRDefault="000935D2" w:rsidP="00AA06C2">
      <w:pPr>
        <w:tabs>
          <w:tab w:val="left" w:pos="180"/>
        </w:tabs>
        <w:spacing w:after="0"/>
        <w:jc w:val="both"/>
        <w:rPr>
          <w:rFonts w:ascii="Times New Roman" w:hAnsi="Times New Roman" w:cs="Times New Roman"/>
        </w:rPr>
      </w:pPr>
    </w:p>
    <w:p w:rsidR="00AA06C2" w:rsidRPr="00A63D93" w:rsidRDefault="00AA06C2" w:rsidP="00AA06C2">
      <w:pPr>
        <w:tabs>
          <w:tab w:val="left" w:pos="180"/>
        </w:tabs>
        <w:spacing w:after="0"/>
        <w:jc w:val="both"/>
        <w:rPr>
          <w:rFonts w:ascii="Times New Roman" w:hAnsi="Times New Roman" w:cs="Times New Roman"/>
          <w:u w:val="single"/>
        </w:rPr>
      </w:pPr>
      <w:r w:rsidRPr="00A63D93">
        <w:rPr>
          <w:rFonts w:ascii="Times New Roman" w:hAnsi="Times New Roman" w:cs="Times New Roman"/>
          <w:u w:val="single"/>
        </w:rPr>
        <w:t>Program 1210 Suradnja s gradovima i projekti iz EU</w:t>
      </w:r>
    </w:p>
    <w:p w:rsidR="00AA06C2" w:rsidRPr="00A63D93" w:rsidRDefault="00AA06C2" w:rsidP="00AA06C2">
      <w:pPr>
        <w:tabs>
          <w:tab w:val="left" w:pos="180"/>
        </w:tabs>
        <w:spacing w:after="0"/>
        <w:jc w:val="both"/>
        <w:rPr>
          <w:rFonts w:ascii="Times New Roman" w:hAnsi="Times New Roman" w:cs="Times New Roman"/>
        </w:rPr>
      </w:pPr>
      <w:r w:rsidRPr="00A63D93">
        <w:rPr>
          <w:rFonts w:ascii="Times New Roman" w:hAnsi="Times New Roman" w:cs="Times New Roman"/>
        </w:rPr>
        <w:t xml:space="preserve">Aktivnosti u sklopu ovog programa odnose se na suradnju s gradovima partnerima Grada Trogira i ostalim međunarodnim subjektima te se osigurava i obavljanje poslova vezanih uz članstvo Grada u raznim nacionalnim i međunarodnim organizacijama te predstavljanje projekata od interesa za Grad potencijalnim inozemnim ulagačima u vezi s promicanjem ulaganja, a u cilju povećanja stranih investicija i razvoja povoljnog investicijskog okružja. </w:t>
      </w:r>
      <w:r w:rsidR="000935D2" w:rsidRPr="00A63D93">
        <w:rPr>
          <w:rFonts w:ascii="Times New Roman" w:hAnsi="Times New Roman" w:cs="Times New Roman"/>
        </w:rPr>
        <w:t>U prvom polugodištu 2018. godine potrošeno je 2.500 kn i to za aktivnost Tekuće donacije udrugama i suradnja s gradovima</w:t>
      </w:r>
      <w:r w:rsidRPr="00A63D93">
        <w:rPr>
          <w:rFonts w:ascii="Times New Roman" w:hAnsi="Times New Roman" w:cs="Times New Roman"/>
        </w:rPr>
        <w:t>.</w:t>
      </w:r>
    </w:p>
    <w:p w:rsidR="00C97BEE" w:rsidRPr="00A63D93" w:rsidRDefault="00C97BEE" w:rsidP="005526A9">
      <w:pPr>
        <w:spacing w:after="0"/>
        <w:rPr>
          <w:rFonts w:ascii="Times New Roman" w:hAnsi="Times New Roman" w:cs="Times New Roman"/>
          <w:u w:val="single"/>
        </w:rPr>
      </w:pPr>
    </w:p>
    <w:p w:rsidR="005526A9" w:rsidRPr="00A63D93" w:rsidRDefault="00B36779" w:rsidP="005526A9">
      <w:pPr>
        <w:spacing w:after="0"/>
        <w:rPr>
          <w:rFonts w:ascii="Times New Roman" w:hAnsi="Times New Roman" w:cs="Times New Roman"/>
          <w:u w:val="single"/>
        </w:rPr>
      </w:pPr>
      <w:r w:rsidRPr="00A63D93">
        <w:rPr>
          <w:rFonts w:ascii="Times New Roman" w:hAnsi="Times New Roman" w:cs="Times New Roman"/>
          <w:u w:val="single"/>
        </w:rPr>
        <w:t>Program 1605 Investicije na objektima od javnog interesa</w:t>
      </w:r>
    </w:p>
    <w:p w:rsidR="00B36779" w:rsidRPr="00A63D93" w:rsidRDefault="005526A9" w:rsidP="005526A9">
      <w:pPr>
        <w:spacing w:after="0"/>
        <w:rPr>
          <w:rFonts w:ascii="Times New Roman" w:hAnsi="Times New Roman" w:cs="Times New Roman"/>
          <w:u w:val="single"/>
        </w:rPr>
      </w:pPr>
      <w:r w:rsidRPr="00A63D93">
        <w:rPr>
          <w:rFonts w:ascii="Times New Roman" w:hAnsi="Times New Roman" w:cs="Times New Roman"/>
        </w:rPr>
        <w:t xml:space="preserve">U prvom polugodištu 2018.godine za financiranje ovog programa utrošeno je 7.164 kn ili 2,87% plana, a odnose se na legalizaciju i </w:t>
      </w:r>
      <w:proofErr w:type="spellStart"/>
      <w:r w:rsidRPr="00A63D93">
        <w:rPr>
          <w:rFonts w:ascii="Times New Roman" w:hAnsi="Times New Roman" w:cs="Times New Roman"/>
        </w:rPr>
        <w:t>etažiranje</w:t>
      </w:r>
      <w:proofErr w:type="spellEnd"/>
      <w:r w:rsidRPr="00A63D93">
        <w:rPr>
          <w:rFonts w:ascii="Times New Roman" w:hAnsi="Times New Roman" w:cs="Times New Roman"/>
        </w:rPr>
        <w:t xml:space="preserve"> objekata u vlasništvu Grada.</w:t>
      </w:r>
    </w:p>
    <w:p w:rsidR="005526A9" w:rsidRPr="00A63D93" w:rsidRDefault="005526A9" w:rsidP="007B26FB">
      <w:pPr>
        <w:rPr>
          <w:rFonts w:ascii="Times New Roman" w:hAnsi="Times New Roman" w:cs="Times New Roman"/>
        </w:rPr>
      </w:pPr>
    </w:p>
    <w:p w:rsidR="00C153BB" w:rsidRPr="00A63D93" w:rsidRDefault="00C153BB" w:rsidP="00C153BB">
      <w:pPr>
        <w:spacing w:after="0"/>
        <w:jc w:val="both"/>
        <w:rPr>
          <w:rFonts w:ascii="Times New Roman" w:hAnsi="Times New Roman" w:cs="Times New Roman"/>
          <w:b/>
        </w:rPr>
      </w:pPr>
      <w:r w:rsidRPr="00A63D93">
        <w:rPr>
          <w:rFonts w:ascii="Times New Roman" w:hAnsi="Times New Roman" w:cs="Times New Roman"/>
          <w:b/>
        </w:rPr>
        <w:t xml:space="preserve">PRORAČUNSKI KORISNICI </w:t>
      </w:r>
    </w:p>
    <w:p w:rsidR="00C153BB" w:rsidRPr="00A63D93" w:rsidRDefault="00C153BB" w:rsidP="00C153BB">
      <w:pPr>
        <w:spacing w:after="0" w:line="240" w:lineRule="auto"/>
        <w:jc w:val="both"/>
        <w:rPr>
          <w:rFonts w:ascii="Times New Roman" w:hAnsi="Times New Roman" w:cs="Times New Roman"/>
        </w:rPr>
      </w:pPr>
      <w:r w:rsidRPr="00A63D93">
        <w:rPr>
          <w:rFonts w:ascii="Times New Roman" w:hAnsi="Times New Roman" w:cs="Times New Roman"/>
        </w:rPr>
        <w:t>Upravni odjel za javne potrebe, opće poslove i imovinu Grada ima tri proračunska korisnika koja su odvojena tako da organizacijski nivo Glava 02101 se odnosi  na Dječji vrtić Trogir u sklopu Programa 1201 – Predškolski odgoj i razvoj školstva, dok  Glava 02102 obuhvaća proračunske korisnike u kulturi (Muzej i Gradska knjižnica Grada Trogira) u sklopu Programa 1202 –Kultura.</w:t>
      </w:r>
    </w:p>
    <w:p w:rsidR="00C153BB" w:rsidRPr="00A63D93" w:rsidRDefault="00C153BB" w:rsidP="00C153BB">
      <w:pPr>
        <w:spacing w:after="0"/>
        <w:jc w:val="both"/>
        <w:rPr>
          <w:rFonts w:ascii="Times New Roman" w:hAnsi="Times New Roman" w:cs="Times New Roman"/>
        </w:rPr>
      </w:pPr>
    </w:p>
    <w:p w:rsidR="00C153BB" w:rsidRPr="00A63D93" w:rsidRDefault="00C153BB" w:rsidP="00C153BB">
      <w:pPr>
        <w:spacing w:after="0"/>
        <w:jc w:val="both"/>
        <w:rPr>
          <w:rFonts w:ascii="Times New Roman" w:hAnsi="Times New Roman" w:cs="Times New Roman"/>
          <w:u w:val="single"/>
        </w:rPr>
      </w:pPr>
      <w:r w:rsidRPr="00A63D93">
        <w:rPr>
          <w:rFonts w:ascii="Times New Roman" w:hAnsi="Times New Roman" w:cs="Times New Roman"/>
          <w:b/>
          <w:u w:val="single"/>
        </w:rPr>
        <w:t>Dječji vrtić Trogir</w:t>
      </w:r>
    </w:p>
    <w:p w:rsidR="00C153BB" w:rsidRPr="00A63D93" w:rsidRDefault="00C153BB" w:rsidP="00C153BB">
      <w:pPr>
        <w:spacing w:after="0"/>
        <w:jc w:val="both"/>
        <w:rPr>
          <w:rFonts w:ascii="Times New Roman" w:hAnsi="Times New Roman" w:cs="Times New Roman"/>
        </w:rPr>
      </w:pPr>
      <w:r w:rsidRPr="00A63D93">
        <w:rPr>
          <w:rFonts w:ascii="Times New Roman" w:hAnsi="Times New Roman" w:cs="Times New Roman"/>
        </w:rPr>
        <w:t>Program 1201- Predškolski odgoj i razvoj školstva u koji spada proračunski korisnik Dječji vrtić Trog</w:t>
      </w:r>
      <w:r w:rsidR="00BD3E7C" w:rsidRPr="00A63D93">
        <w:rPr>
          <w:rFonts w:ascii="Times New Roman" w:hAnsi="Times New Roman" w:cs="Times New Roman"/>
        </w:rPr>
        <w:t>ir u prvom polugodištu 2018. godine bilježi ostvarenje od 4.389.738 kn ili 45,09% plana.</w:t>
      </w:r>
    </w:p>
    <w:p w:rsidR="00DE4E2B" w:rsidRPr="00A63D93" w:rsidRDefault="00C153BB" w:rsidP="00C153BB">
      <w:pPr>
        <w:spacing w:after="0"/>
        <w:jc w:val="both"/>
        <w:rPr>
          <w:rFonts w:ascii="Times New Roman" w:hAnsi="Times New Roman" w:cs="Times New Roman"/>
        </w:rPr>
      </w:pPr>
      <w:r w:rsidRPr="00A63D93">
        <w:rPr>
          <w:rFonts w:ascii="Times New Roman" w:hAnsi="Times New Roman" w:cs="Times New Roman"/>
        </w:rPr>
        <w:t xml:space="preserve"> Iz izvora </w:t>
      </w:r>
      <w:r w:rsidRPr="00A63D93">
        <w:rPr>
          <w:rFonts w:ascii="Times New Roman" w:hAnsi="Times New Roman" w:cs="Times New Roman"/>
          <w:b/>
          <w:i/>
          <w:u w:val="single"/>
        </w:rPr>
        <w:t>opći prihodi i primici</w:t>
      </w:r>
      <w:r w:rsidRPr="00A63D93">
        <w:rPr>
          <w:rFonts w:ascii="Times New Roman" w:hAnsi="Times New Roman" w:cs="Times New Roman"/>
        </w:rPr>
        <w:t xml:space="preserve"> Dječji vrtić pokriva troškove za bruto plaće djelatnika, doprinose, ostale rashode djelatnika (regres, nagrade, otpremnine</w:t>
      </w:r>
      <w:r w:rsidR="00BD3E7C" w:rsidRPr="00A63D93">
        <w:rPr>
          <w:rFonts w:ascii="Times New Roman" w:hAnsi="Times New Roman" w:cs="Times New Roman"/>
        </w:rPr>
        <w:t xml:space="preserve"> i sl.)</w:t>
      </w:r>
      <w:r w:rsidRPr="00A63D93">
        <w:rPr>
          <w:rFonts w:ascii="Times New Roman" w:hAnsi="Times New Roman" w:cs="Times New Roman"/>
        </w:rPr>
        <w:t xml:space="preserve">, naknade </w:t>
      </w:r>
      <w:r w:rsidR="00BD3E7C" w:rsidRPr="00A63D93">
        <w:rPr>
          <w:rFonts w:ascii="Times New Roman" w:hAnsi="Times New Roman" w:cs="Times New Roman"/>
        </w:rPr>
        <w:t>z</w:t>
      </w:r>
      <w:r w:rsidR="00DE4E2B" w:rsidRPr="00A63D93">
        <w:rPr>
          <w:rFonts w:ascii="Times New Roman" w:hAnsi="Times New Roman" w:cs="Times New Roman"/>
        </w:rPr>
        <w:t>a prijevoz s posla i na posao.</w:t>
      </w:r>
    </w:p>
    <w:p w:rsidR="00C153BB" w:rsidRPr="00A63D93" w:rsidRDefault="00DE4E2B" w:rsidP="00C153BB">
      <w:pPr>
        <w:spacing w:after="0"/>
        <w:jc w:val="both"/>
        <w:rPr>
          <w:rFonts w:ascii="Times New Roman" w:hAnsi="Times New Roman" w:cs="Times New Roman"/>
        </w:rPr>
      </w:pPr>
      <w:r w:rsidRPr="00A63D93">
        <w:rPr>
          <w:rFonts w:ascii="Times New Roman" w:hAnsi="Times New Roman" w:cs="Times New Roman"/>
        </w:rPr>
        <w:t xml:space="preserve">Od </w:t>
      </w:r>
      <w:r w:rsidR="002A2EA1" w:rsidRPr="00A63D93">
        <w:rPr>
          <w:rFonts w:ascii="Times New Roman" w:hAnsi="Times New Roman" w:cs="Times New Roman"/>
        </w:rPr>
        <w:t>2018. godine Grad financira dodatno dvije stavke plana i to rashode za usluge i za nabavu opreme.</w:t>
      </w:r>
      <w:r w:rsidRPr="00A63D93">
        <w:rPr>
          <w:rFonts w:ascii="Times New Roman" w:hAnsi="Times New Roman" w:cs="Times New Roman"/>
        </w:rPr>
        <w:t xml:space="preserve"> Financiranje je nastalo po dogovoru Upravnog vijeća vrtića i predstavnika Grada Trogira zbog smanjenja cijena uplate roditelja koji nadoknađuju Osnivači.</w:t>
      </w:r>
    </w:p>
    <w:p w:rsidR="00C153BB" w:rsidRPr="00A63D93" w:rsidRDefault="00C153BB" w:rsidP="00C153BB">
      <w:pPr>
        <w:rPr>
          <w:rFonts w:ascii="Times New Roman" w:hAnsi="Times New Roman" w:cs="Times New Roman"/>
        </w:rPr>
      </w:pPr>
      <w:r w:rsidRPr="00A63D93">
        <w:rPr>
          <w:rFonts w:ascii="Times New Roman" w:hAnsi="Times New Roman" w:cs="Times New Roman"/>
        </w:rPr>
        <w:t xml:space="preserve">Gore navedeni rashodi iz naznačenog izvora su 88% od ukupnog troška za navedene stavke proračuna jer su osnivači Dječjeg vrtića Grad Trogir i općina Okrug ( s 88% Grad Trogir, 12% općina Okrug). Temelj ovako raspoređenih  troškova je Međusobni sporazum između dvaju Osnivača.  </w:t>
      </w:r>
    </w:p>
    <w:p w:rsidR="00C153BB" w:rsidRPr="00A63D93" w:rsidRDefault="00C153BB" w:rsidP="00C153BB">
      <w:pPr>
        <w:rPr>
          <w:rFonts w:ascii="Times New Roman" w:hAnsi="Times New Roman" w:cs="Times New Roman"/>
        </w:rPr>
      </w:pPr>
      <w:r w:rsidRPr="00A63D93">
        <w:rPr>
          <w:rFonts w:ascii="Times New Roman" w:hAnsi="Times New Roman" w:cs="Times New Roman"/>
        </w:rPr>
        <w:lastRenderedPageBreak/>
        <w:t xml:space="preserve">Iz izvora </w:t>
      </w:r>
      <w:r w:rsidRPr="00A63D93">
        <w:rPr>
          <w:rFonts w:ascii="Times New Roman" w:hAnsi="Times New Roman" w:cs="Times New Roman"/>
          <w:b/>
          <w:i/>
          <w:u w:val="single"/>
        </w:rPr>
        <w:t xml:space="preserve">vlastiti prihodi proračunskih korisnika </w:t>
      </w:r>
      <w:r w:rsidRPr="00A63D93">
        <w:rPr>
          <w:rFonts w:ascii="Times New Roman" w:hAnsi="Times New Roman" w:cs="Times New Roman"/>
        </w:rPr>
        <w:t xml:space="preserve">planirana su sredstva od kamata po viđenju u iznosu od 1.000 kn, </w:t>
      </w:r>
      <w:r w:rsidR="00C02132" w:rsidRPr="00A63D93">
        <w:rPr>
          <w:rFonts w:ascii="Times New Roman" w:hAnsi="Times New Roman" w:cs="Times New Roman"/>
        </w:rPr>
        <w:t>ali nije bilo ostvarenja u prvom polugodištu 2018. godine.</w:t>
      </w:r>
    </w:p>
    <w:p w:rsidR="00C153BB" w:rsidRPr="00A63D93" w:rsidRDefault="00C02132" w:rsidP="00C153BB">
      <w:pPr>
        <w:rPr>
          <w:rFonts w:ascii="Times New Roman" w:hAnsi="Times New Roman" w:cs="Times New Roman"/>
        </w:rPr>
      </w:pPr>
      <w:r w:rsidRPr="00A63D93">
        <w:rPr>
          <w:rFonts w:ascii="Times New Roman" w:hAnsi="Times New Roman" w:cs="Times New Roman"/>
        </w:rPr>
        <w:t xml:space="preserve">Izvor </w:t>
      </w:r>
      <w:r w:rsidRPr="00A63D93">
        <w:rPr>
          <w:rFonts w:ascii="Times New Roman" w:hAnsi="Times New Roman" w:cs="Times New Roman"/>
          <w:b/>
          <w:i/>
          <w:u w:val="single"/>
        </w:rPr>
        <w:t>ostali prihodi za posebne namjene proračunskih korisnika</w:t>
      </w:r>
      <w:r w:rsidRPr="00A63D93">
        <w:rPr>
          <w:rFonts w:ascii="Times New Roman" w:hAnsi="Times New Roman" w:cs="Times New Roman"/>
        </w:rPr>
        <w:t xml:space="preserve">  </w:t>
      </w:r>
      <w:r w:rsidR="00ED1239" w:rsidRPr="00A63D93">
        <w:rPr>
          <w:rFonts w:ascii="Times New Roman" w:hAnsi="Times New Roman" w:cs="Times New Roman"/>
        </w:rPr>
        <w:t>-</w:t>
      </w:r>
      <w:r w:rsidRPr="00A63D93">
        <w:rPr>
          <w:rFonts w:ascii="Times New Roman" w:hAnsi="Times New Roman" w:cs="Times New Roman"/>
        </w:rPr>
        <w:t>ovoj skupini</w:t>
      </w:r>
      <w:r w:rsidR="00C153BB" w:rsidRPr="00A63D93">
        <w:rPr>
          <w:rFonts w:ascii="Times New Roman" w:hAnsi="Times New Roman" w:cs="Times New Roman"/>
        </w:rPr>
        <w:t xml:space="preserve"> pripadaju i sredstva uplate roditelja za usluge boravka djece u vrtićima kao važan izvor sredstava za poslovanje Ustanove, a pokrivaju sljedeće troškove:</w:t>
      </w:r>
    </w:p>
    <w:p w:rsidR="00C153BB" w:rsidRPr="00A63D93" w:rsidRDefault="00C153BB" w:rsidP="00C153BB">
      <w:pPr>
        <w:pStyle w:val="Odlomakpopisa"/>
        <w:numPr>
          <w:ilvl w:val="0"/>
          <w:numId w:val="3"/>
        </w:numPr>
        <w:spacing w:line="240" w:lineRule="auto"/>
        <w:jc w:val="both"/>
        <w:rPr>
          <w:rFonts w:ascii="Times New Roman" w:hAnsi="Times New Roman"/>
        </w:rPr>
      </w:pPr>
      <w:r w:rsidRPr="00A63D93">
        <w:rPr>
          <w:rFonts w:ascii="Times New Roman" w:hAnsi="Times New Roman"/>
        </w:rPr>
        <w:t xml:space="preserve">Ostali rashodi za zaposlene ( izdvojeno je 10% od financijskog plana uplate roditelja za troškove: darovi, otpremnine za mirovine, naknade, regres i sl. i to u  iznosu od </w:t>
      </w:r>
      <w:r w:rsidR="008858B9" w:rsidRPr="00A63D93">
        <w:rPr>
          <w:rFonts w:ascii="Times New Roman" w:hAnsi="Times New Roman"/>
        </w:rPr>
        <w:t>170.000</w:t>
      </w:r>
      <w:r w:rsidRPr="00A63D93">
        <w:rPr>
          <w:rFonts w:ascii="Times New Roman" w:hAnsi="Times New Roman"/>
        </w:rPr>
        <w:t xml:space="preserve"> kn od čega je</w:t>
      </w:r>
      <w:r w:rsidR="008858B9" w:rsidRPr="00A63D93">
        <w:rPr>
          <w:rFonts w:ascii="Times New Roman" w:hAnsi="Times New Roman"/>
        </w:rPr>
        <w:t xml:space="preserve"> u prvom polugodištu 2018. godine izvršeno 21,76</w:t>
      </w:r>
      <w:r w:rsidRPr="00A63D93">
        <w:rPr>
          <w:rFonts w:ascii="Times New Roman" w:hAnsi="Times New Roman"/>
        </w:rPr>
        <w:t xml:space="preserve">% odnosno </w:t>
      </w:r>
      <w:r w:rsidR="008858B9" w:rsidRPr="00A63D93">
        <w:rPr>
          <w:rFonts w:ascii="Times New Roman" w:hAnsi="Times New Roman"/>
        </w:rPr>
        <w:t>37.000</w:t>
      </w:r>
      <w:r w:rsidRPr="00A63D93">
        <w:rPr>
          <w:rFonts w:ascii="Times New Roman" w:hAnsi="Times New Roman"/>
        </w:rPr>
        <w:t xml:space="preserve"> kn. </w:t>
      </w:r>
    </w:p>
    <w:p w:rsidR="00C153BB" w:rsidRPr="00A63D93" w:rsidRDefault="008858B9" w:rsidP="00C153BB">
      <w:pPr>
        <w:pStyle w:val="Odlomakpopisa"/>
        <w:numPr>
          <w:ilvl w:val="0"/>
          <w:numId w:val="3"/>
        </w:numPr>
        <w:spacing w:line="240" w:lineRule="auto"/>
        <w:jc w:val="both"/>
        <w:rPr>
          <w:rFonts w:ascii="Times New Roman" w:hAnsi="Times New Roman"/>
        </w:rPr>
      </w:pPr>
      <w:r w:rsidRPr="00A63D93">
        <w:rPr>
          <w:rFonts w:ascii="Times New Roman" w:hAnsi="Times New Roman"/>
        </w:rPr>
        <w:t>Naknade troškova zaposlenima</w:t>
      </w:r>
      <w:r w:rsidR="00C153BB" w:rsidRPr="00A63D93">
        <w:rPr>
          <w:rFonts w:ascii="Times New Roman" w:hAnsi="Times New Roman"/>
        </w:rPr>
        <w:t xml:space="preserve">- stručno usavršavanje zaposlenika gdje je utrošeno </w:t>
      </w:r>
      <w:r w:rsidRPr="00A63D93">
        <w:rPr>
          <w:rFonts w:ascii="Times New Roman" w:hAnsi="Times New Roman"/>
        </w:rPr>
        <w:t>34,70</w:t>
      </w:r>
      <w:r w:rsidR="00C153BB" w:rsidRPr="00A63D93">
        <w:rPr>
          <w:rFonts w:ascii="Times New Roman" w:hAnsi="Times New Roman"/>
        </w:rPr>
        <w:t xml:space="preserve">% od planiranih sredstava tj. </w:t>
      </w:r>
      <w:r w:rsidRPr="00A63D93">
        <w:rPr>
          <w:rFonts w:ascii="Times New Roman" w:hAnsi="Times New Roman"/>
        </w:rPr>
        <w:t>13.881</w:t>
      </w:r>
      <w:r w:rsidR="00C153BB" w:rsidRPr="00A63D93">
        <w:rPr>
          <w:rFonts w:ascii="Times New Roman" w:hAnsi="Times New Roman"/>
        </w:rPr>
        <w:t xml:space="preserve"> kn. </w:t>
      </w:r>
    </w:p>
    <w:p w:rsidR="00C153BB" w:rsidRPr="00A63D93" w:rsidRDefault="00C153BB" w:rsidP="00C153BB">
      <w:pPr>
        <w:pStyle w:val="Odlomakpopisa"/>
        <w:numPr>
          <w:ilvl w:val="0"/>
          <w:numId w:val="3"/>
        </w:numPr>
        <w:spacing w:line="240" w:lineRule="auto"/>
        <w:jc w:val="both"/>
        <w:rPr>
          <w:rFonts w:ascii="Times New Roman" w:hAnsi="Times New Roman"/>
        </w:rPr>
      </w:pPr>
      <w:r w:rsidRPr="00A63D93">
        <w:rPr>
          <w:rFonts w:ascii="Times New Roman" w:hAnsi="Times New Roman"/>
        </w:rPr>
        <w:t>Rashodi za materijal i energiju, najviše planirane i utrošene stavke plana, uredski i ostali materijal za čišćenje i održavanje svih objekata, materijal i sirovine (prehrana djece), didaktička sredstva (igračke) i potrošni materijal za djecu (olovke, boje, papir i drugi materijal potreban za izvršenje programa).</w:t>
      </w:r>
    </w:p>
    <w:p w:rsidR="00C153BB" w:rsidRPr="00A63D93" w:rsidRDefault="00C153BB" w:rsidP="00C153BB">
      <w:pPr>
        <w:pStyle w:val="Odlomakpopisa"/>
        <w:numPr>
          <w:ilvl w:val="0"/>
          <w:numId w:val="3"/>
        </w:numPr>
        <w:spacing w:line="240" w:lineRule="auto"/>
        <w:jc w:val="both"/>
        <w:rPr>
          <w:rFonts w:ascii="Times New Roman" w:hAnsi="Times New Roman"/>
        </w:rPr>
      </w:pPr>
      <w:r w:rsidRPr="00A63D93">
        <w:rPr>
          <w:rFonts w:ascii="Times New Roman" w:hAnsi="Times New Roman"/>
        </w:rPr>
        <w:t xml:space="preserve">Energija (el. energija, plin i motorni benzin ) stavke neophodne za redovan rad Ustanove. </w:t>
      </w:r>
    </w:p>
    <w:p w:rsidR="00C153BB" w:rsidRPr="00A63D93" w:rsidRDefault="00C153BB" w:rsidP="00C153BB">
      <w:pPr>
        <w:pStyle w:val="Odlomakpopisa"/>
        <w:numPr>
          <w:ilvl w:val="0"/>
          <w:numId w:val="3"/>
        </w:numPr>
        <w:spacing w:line="240" w:lineRule="auto"/>
        <w:jc w:val="both"/>
        <w:rPr>
          <w:rFonts w:ascii="Times New Roman" w:hAnsi="Times New Roman"/>
        </w:rPr>
      </w:pPr>
      <w:r w:rsidRPr="00A63D93">
        <w:rPr>
          <w:rFonts w:ascii="Times New Roman" w:hAnsi="Times New Roman"/>
        </w:rPr>
        <w:t xml:space="preserve">Materijal za investicijsko održavanje objekata – razni popravci, sitan inventar – posteljine za djecu, suđe i druga sitnija oprema za normalan rad i boravak djece u vrtiću te zaštitna odjeća i obuća za osoblje prema pravilniku i zakonu o zaštiti na radu.         </w:t>
      </w:r>
    </w:p>
    <w:p w:rsidR="00C153BB" w:rsidRPr="00A63D93" w:rsidRDefault="00C153BB" w:rsidP="00C153BB">
      <w:pPr>
        <w:pStyle w:val="Odlomakpopisa"/>
        <w:numPr>
          <w:ilvl w:val="0"/>
          <w:numId w:val="3"/>
        </w:numPr>
        <w:spacing w:line="240" w:lineRule="auto"/>
        <w:jc w:val="both"/>
        <w:rPr>
          <w:rFonts w:ascii="Times New Roman" w:hAnsi="Times New Roman"/>
        </w:rPr>
      </w:pPr>
      <w:r w:rsidRPr="00A63D93">
        <w:rPr>
          <w:rFonts w:ascii="Times New Roman" w:hAnsi="Times New Roman"/>
        </w:rPr>
        <w:t xml:space="preserve"> Gore navedeni troškovi su planirani u iznosu od  </w:t>
      </w:r>
      <w:r w:rsidR="000905C6" w:rsidRPr="00A63D93">
        <w:rPr>
          <w:rFonts w:ascii="Times New Roman" w:hAnsi="Times New Roman"/>
        </w:rPr>
        <w:t>1.105.000</w:t>
      </w:r>
      <w:r w:rsidRPr="00A63D93">
        <w:rPr>
          <w:rFonts w:ascii="Times New Roman" w:hAnsi="Times New Roman"/>
        </w:rPr>
        <w:t xml:space="preserve"> kn, a utrošeno je  </w:t>
      </w:r>
      <w:r w:rsidR="000905C6" w:rsidRPr="00A63D93">
        <w:rPr>
          <w:rFonts w:ascii="Times New Roman" w:hAnsi="Times New Roman"/>
        </w:rPr>
        <w:t>523.785</w:t>
      </w:r>
      <w:r w:rsidRPr="00A63D93">
        <w:rPr>
          <w:rFonts w:ascii="Times New Roman" w:hAnsi="Times New Roman"/>
        </w:rPr>
        <w:t xml:space="preserve"> kn</w:t>
      </w:r>
      <w:r w:rsidR="000905C6" w:rsidRPr="00A63D93">
        <w:rPr>
          <w:rFonts w:ascii="Times New Roman" w:hAnsi="Times New Roman"/>
        </w:rPr>
        <w:t xml:space="preserve"> ili 47,40%  plana u prvom polugodištu 2018. godine.</w:t>
      </w:r>
    </w:p>
    <w:p w:rsidR="00C153BB" w:rsidRPr="00A63D93" w:rsidRDefault="00C153BB" w:rsidP="00C153BB">
      <w:pPr>
        <w:pStyle w:val="Odlomakpopisa"/>
        <w:numPr>
          <w:ilvl w:val="0"/>
          <w:numId w:val="3"/>
        </w:numPr>
        <w:spacing w:line="240" w:lineRule="auto"/>
        <w:jc w:val="both"/>
        <w:rPr>
          <w:rFonts w:ascii="Times New Roman" w:hAnsi="Times New Roman"/>
        </w:rPr>
      </w:pPr>
      <w:r w:rsidRPr="00A63D93">
        <w:rPr>
          <w:rFonts w:ascii="Times New Roman" w:hAnsi="Times New Roman"/>
        </w:rPr>
        <w:t>Rashodi za usluge sačinjavaju: usluge telefona, usluge tekućeg i investicijskog održavanja, komunalne, zdravstvene</w:t>
      </w:r>
      <w:r w:rsidR="000905C6" w:rsidRPr="00A63D93">
        <w:rPr>
          <w:rFonts w:ascii="Times New Roman" w:hAnsi="Times New Roman"/>
        </w:rPr>
        <w:t>,</w:t>
      </w:r>
      <w:r w:rsidRPr="00A63D93">
        <w:rPr>
          <w:rFonts w:ascii="Times New Roman" w:hAnsi="Times New Roman"/>
        </w:rPr>
        <w:t xml:space="preserve"> intelektualne, računalne usluge i ostale usluge. Za troškove usluga planirano je </w:t>
      </w:r>
      <w:r w:rsidR="000905C6" w:rsidRPr="00A63D93">
        <w:rPr>
          <w:rFonts w:ascii="Times New Roman" w:hAnsi="Times New Roman"/>
        </w:rPr>
        <w:t>306.000</w:t>
      </w:r>
      <w:r w:rsidRPr="00A63D93">
        <w:rPr>
          <w:rFonts w:ascii="Times New Roman" w:hAnsi="Times New Roman"/>
        </w:rPr>
        <w:t xml:space="preserve"> kn, a utrošeno </w:t>
      </w:r>
      <w:r w:rsidR="000905C6" w:rsidRPr="00A63D93">
        <w:rPr>
          <w:rFonts w:ascii="Times New Roman" w:hAnsi="Times New Roman"/>
        </w:rPr>
        <w:t>113.938</w:t>
      </w:r>
      <w:r w:rsidRPr="00A63D93">
        <w:rPr>
          <w:rFonts w:ascii="Times New Roman" w:hAnsi="Times New Roman"/>
        </w:rPr>
        <w:t xml:space="preserve"> kn ili </w:t>
      </w:r>
      <w:r w:rsidR="000905C6" w:rsidRPr="00A63D93">
        <w:rPr>
          <w:rFonts w:ascii="Times New Roman" w:hAnsi="Times New Roman"/>
        </w:rPr>
        <w:t>37,23</w:t>
      </w:r>
      <w:r w:rsidRPr="00A63D93">
        <w:rPr>
          <w:rFonts w:ascii="Times New Roman" w:hAnsi="Times New Roman"/>
        </w:rPr>
        <w:t xml:space="preserve">%  plana. </w:t>
      </w:r>
    </w:p>
    <w:p w:rsidR="00C153BB" w:rsidRPr="00A63D93" w:rsidRDefault="00C153BB" w:rsidP="00C153BB">
      <w:pPr>
        <w:pStyle w:val="Odlomakpopisa"/>
        <w:numPr>
          <w:ilvl w:val="0"/>
          <w:numId w:val="3"/>
        </w:numPr>
        <w:spacing w:line="240" w:lineRule="auto"/>
        <w:jc w:val="both"/>
        <w:rPr>
          <w:rFonts w:ascii="Times New Roman" w:hAnsi="Times New Roman"/>
        </w:rPr>
      </w:pPr>
      <w:r w:rsidRPr="00A63D93">
        <w:rPr>
          <w:rFonts w:ascii="Times New Roman" w:hAnsi="Times New Roman"/>
        </w:rPr>
        <w:t xml:space="preserve"> Grupa prije navedenih troškova je nezaobilazna u radu u dječjim vrtićima stoga što u prostorima dječjih vrtića borave djeca i moraju se adaptirati, održavati.</w:t>
      </w:r>
    </w:p>
    <w:p w:rsidR="00CD6A05" w:rsidRPr="00A63D93" w:rsidRDefault="00C153BB" w:rsidP="00C153BB">
      <w:pPr>
        <w:pStyle w:val="Odlomakpopisa"/>
        <w:numPr>
          <w:ilvl w:val="0"/>
          <w:numId w:val="3"/>
        </w:numPr>
        <w:spacing w:after="0" w:line="240" w:lineRule="auto"/>
        <w:jc w:val="both"/>
        <w:rPr>
          <w:rFonts w:ascii="Times New Roman" w:hAnsi="Times New Roman"/>
        </w:rPr>
      </w:pPr>
      <w:r w:rsidRPr="00A63D93">
        <w:rPr>
          <w:rFonts w:ascii="Times New Roman" w:hAnsi="Times New Roman"/>
        </w:rPr>
        <w:t>Ostali nespomenuti rashodi poslovanja sačinjavaju troškovi:</w:t>
      </w:r>
      <w:r w:rsidR="00CD6A05" w:rsidRPr="00A63D93">
        <w:rPr>
          <w:rFonts w:ascii="Times New Roman" w:hAnsi="Times New Roman"/>
        </w:rPr>
        <w:t xml:space="preserve"> premije </w:t>
      </w:r>
      <w:r w:rsidRPr="00A63D93">
        <w:rPr>
          <w:rFonts w:ascii="Times New Roman" w:hAnsi="Times New Roman"/>
        </w:rPr>
        <w:t xml:space="preserve">osiguranja, reprezentacije i ostalih  nespomenutih rashoda poslovanja koja su planirana u iznosu od </w:t>
      </w:r>
      <w:r w:rsidR="00CD6A05" w:rsidRPr="00A63D93">
        <w:rPr>
          <w:rFonts w:ascii="Times New Roman" w:hAnsi="Times New Roman"/>
        </w:rPr>
        <w:t>65.000</w:t>
      </w:r>
      <w:r w:rsidRPr="00A63D93">
        <w:rPr>
          <w:rFonts w:ascii="Times New Roman" w:hAnsi="Times New Roman"/>
        </w:rPr>
        <w:t xml:space="preserve"> kn, a utrošena u iznosu od </w:t>
      </w:r>
      <w:r w:rsidR="00CD6A05" w:rsidRPr="00A63D93">
        <w:rPr>
          <w:rFonts w:ascii="Times New Roman" w:hAnsi="Times New Roman"/>
        </w:rPr>
        <w:t>13.996</w:t>
      </w:r>
      <w:r w:rsidRPr="00A63D93">
        <w:rPr>
          <w:rFonts w:ascii="Times New Roman" w:hAnsi="Times New Roman"/>
        </w:rPr>
        <w:t xml:space="preserve"> kn ili </w:t>
      </w:r>
      <w:r w:rsidR="00CD6A05" w:rsidRPr="00A63D93">
        <w:rPr>
          <w:rFonts w:ascii="Times New Roman" w:hAnsi="Times New Roman"/>
        </w:rPr>
        <w:t>21,53%.</w:t>
      </w:r>
      <w:r w:rsidRPr="00A63D93">
        <w:rPr>
          <w:rFonts w:ascii="Times New Roman" w:hAnsi="Times New Roman"/>
        </w:rPr>
        <w:t>Premije osigurana su troškovi osiguranja djece i djelatnika, reprezentacija za sitne potrebe ravnatelja, te ostali nespomenuti rashodi.</w:t>
      </w:r>
    </w:p>
    <w:p w:rsidR="00C153BB" w:rsidRPr="00A63D93" w:rsidRDefault="00C153BB" w:rsidP="00CD6A05">
      <w:pPr>
        <w:pStyle w:val="Odlomakpopisa"/>
        <w:spacing w:after="0" w:line="240" w:lineRule="auto"/>
        <w:ind w:left="360"/>
        <w:jc w:val="both"/>
        <w:rPr>
          <w:rFonts w:ascii="Times New Roman" w:hAnsi="Times New Roman"/>
        </w:rPr>
      </w:pPr>
      <w:r w:rsidRPr="00A63D93">
        <w:rPr>
          <w:rFonts w:ascii="Times New Roman" w:hAnsi="Times New Roman"/>
        </w:rPr>
        <w:t xml:space="preserve"> Svi ovi troškovi planirani su i ostvareni iz prihoda koji se prikupljaju iz uplate roditelja.</w:t>
      </w:r>
    </w:p>
    <w:p w:rsidR="00C153BB" w:rsidRPr="00A63D93" w:rsidRDefault="00C153BB" w:rsidP="00C153BB">
      <w:pPr>
        <w:pStyle w:val="Odlomakpopisa"/>
        <w:numPr>
          <w:ilvl w:val="0"/>
          <w:numId w:val="3"/>
        </w:numPr>
        <w:spacing w:after="0" w:line="240" w:lineRule="auto"/>
        <w:jc w:val="both"/>
        <w:rPr>
          <w:rFonts w:ascii="Times New Roman" w:hAnsi="Times New Roman"/>
        </w:rPr>
      </w:pPr>
      <w:r w:rsidRPr="00A63D93">
        <w:rPr>
          <w:rFonts w:ascii="Times New Roman" w:hAnsi="Times New Roman"/>
        </w:rPr>
        <w:t>Financijski rashodi planirani su u iznosu od 14.000 kn, a</w:t>
      </w:r>
      <w:r w:rsidR="00CD6A05" w:rsidRPr="00A63D93">
        <w:rPr>
          <w:rFonts w:ascii="Times New Roman" w:hAnsi="Times New Roman"/>
        </w:rPr>
        <w:t xml:space="preserve"> u prvom polugodištu 2018. godine bilježe ostvarenje od</w:t>
      </w:r>
      <w:r w:rsidRPr="00A63D93">
        <w:rPr>
          <w:rFonts w:ascii="Times New Roman" w:hAnsi="Times New Roman"/>
        </w:rPr>
        <w:t xml:space="preserve">  </w:t>
      </w:r>
      <w:r w:rsidR="00CD6A05" w:rsidRPr="00A63D93">
        <w:rPr>
          <w:rFonts w:ascii="Times New Roman" w:hAnsi="Times New Roman"/>
        </w:rPr>
        <w:t xml:space="preserve">4.066 </w:t>
      </w:r>
      <w:r w:rsidRPr="00A63D93">
        <w:rPr>
          <w:rFonts w:ascii="Times New Roman" w:hAnsi="Times New Roman"/>
        </w:rPr>
        <w:t xml:space="preserve"> kn ili </w:t>
      </w:r>
      <w:r w:rsidR="00CD6A05" w:rsidRPr="00A63D93">
        <w:rPr>
          <w:rFonts w:ascii="Times New Roman" w:hAnsi="Times New Roman"/>
        </w:rPr>
        <w:t>29,04</w:t>
      </w:r>
      <w:r w:rsidRPr="00A63D93">
        <w:rPr>
          <w:rFonts w:ascii="Times New Roman" w:hAnsi="Times New Roman"/>
        </w:rPr>
        <w:t>%, a odnose se na usluge platnog prometa i banaka. Troškovi se podmiruju iz uplate roditelja .</w:t>
      </w:r>
    </w:p>
    <w:p w:rsidR="00EC3484" w:rsidRPr="00A63D93" w:rsidRDefault="00EC3484" w:rsidP="00EC3484">
      <w:pPr>
        <w:pStyle w:val="Odlomakpopisa"/>
        <w:numPr>
          <w:ilvl w:val="0"/>
          <w:numId w:val="3"/>
        </w:numPr>
        <w:spacing w:line="240" w:lineRule="auto"/>
        <w:jc w:val="both"/>
        <w:rPr>
          <w:rFonts w:ascii="Times New Roman" w:hAnsi="Times New Roman"/>
        </w:rPr>
      </w:pPr>
      <w:r w:rsidRPr="00A63D93">
        <w:rPr>
          <w:rFonts w:ascii="Times New Roman" w:hAnsi="Times New Roman"/>
        </w:rPr>
        <w:t>Iz ovog izvora financiraju se troškovi za pripravnike u kojoj stavci je planirano 12.000 kn, a potrošeno 10.657 kn ili 88,81% od planiranog. Pripravnici su uglavnom odgajatelji koji se pripremaju za polaganje stručnog ispita.</w:t>
      </w:r>
    </w:p>
    <w:p w:rsidR="00E429A3" w:rsidRPr="00A63D93" w:rsidRDefault="00E429A3" w:rsidP="00C153BB">
      <w:pPr>
        <w:jc w:val="both"/>
        <w:rPr>
          <w:rFonts w:ascii="Times New Roman" w:eastAsia="Calibri" w:hAnsi="Times New Roman" w:cs="Times New Roman"/>
        </w:rPr>
      </w:pPr>
    </w:p>
    <w:p w:rsidR="00E429A3" w:rsidRPr="00A63D93" w:rsidRDefault="00C153BB" w:rsidP="00C153BB">
      <w:pPr>
        <w:jc w:val="both"/>
        <w:rPr>
          <w:rFonts w:ascii="Times New Roman" w:hAnsi="Times New Roman" w:cs="Times New Roman"/>
        </w:rPr>
      </w:pPr>
      <w:r w:rsidRPr="00A63D93">
        <w:rPr>
          <w:rFonts w:ascii="Times New Roman" w:hAnsi="Times New Roman" w:cs="Times New Roman"/>
        </w:rPr>
        <w:t xml:space="preserve">Iz  izvora </w:t>
      </w:r>
      <w:r w:rsidRPr="00A63D93">
        <w:rPr>
          <w:rFonts w:ascii="Times New Roman" w:hAnsi="Times New Roman" w:cs="Times New Roman"/>
          <w:b/>
          <w:i/>
          <w:u w:val="single"/>
        </w:rPr>
        <w:t>ostale pomoći proračunskih korisnika</w:t>
      </w:r>
      <w:r w:rsidRPr="00A63D93">
        <w:rPr>
          <w:rFonts w:ascii="Times New Roman" w:hAnsi="Times New Roman" w:cs="Times New Roman"/>
          <w:i/>
          <w:u w:val="single"/>
        </w:rPr>
        <w:t xml:space="preserve"> </w:t>
      </w:r>
      <w:r w:rsidRPr="00A63D93">
        <w:rPr>
          <w:rFonts w:ascii="Times New Roman" w:hAnsi="Times New Roman" w:cs="Times New Roman"/>
        </w:rPr>
        <w:t>evidentiraju se  sredstva općine Okrug koji je jedan od osnivača Ustanove i u redovitim troškovima poslovanja sudjeluju s 12% troškova, sredstva za sufinanciranje djece s poteškoćama (sredstva ministarstva</w:t>
      </w:r>
      <w:r w:rsidR="00E429A3" w:rsidRPr="00A63D93">
        <w:rPr>
          <w:rFonts w:ascii="Times New Roman" w:hAnsi="Times New Roman" w:cs="Times New Roman"/>
        </w:rPr>
        <w:t xml:space="preserve">), </w:t>
      </w:r>
      <w:r w:rsidRPr="00A63D93">
        <w:rPr>
          <w:rFonts w:ascii="Times New Roman" w:hAnsi="Times New Roman" w:cs="Times New Roman"/>
        </w:rPr>
        <w:t>sredstva za sufinanciranje  programa djece predškolskog uzrasta ( sredstva ministarstva), sredstva HZZ-a u zapošljavanju i sredstava od donacija</w:t>
      </w:r>
      <w:r w:rsidR="00E429A3" w:rsidRPr="00A63D93">
        <w:rPr>
          <w:rFonts w:ascii="Times New Roman" w:hAnsi="Times New Roman" w:cs="Times New Roman"/>
        </w:rPr>
        <w:t xml:space="preserve"> i sredstva pomoći Županije</w:t>
      </w:r>
      <w:r w:rsidRPr="00A63D93">
        <w:rPr>
          <w:rFonts w:ascii="Times New Roman" w:hAnsi="Times New Roman" w:cs="Times New Roman"/>
        </w:rPr>
        <w:t xml:space="preserve">. </w:t>
      </w:r>
    </w:p>
    <w:p w:rsidR="00C153BB" w:rsidRPr="00A63D93" w:rsidRDefault="00C153BB" w:rsidP="00C153BB">
      <w:pPr>
        <w:jc w:val="both"/>
        <w:rPr>
          <w:rFonts w:ascii="Times New Roman" w:hAnsi="Times New Roman" w:cs="Times New Roman"/>
        </w:rPr>
      </w:pPr>
      <w:r w:rsidRPr="00A63D93">
        <w:rPr>
          <w:rFonts w:ascii="Times New Roman" w:hAnsi="Times New Roman" w:cs="Times New Roman"/>
        </w:rPr>
        <w:t xml:space="preserve">Općina Okrug kao jedna od osnivača Ustanove financira 12% bruto plaća, doprinosa na plaće, naknada za prijevoz djelatnika na posao i s posla, dio usluga i opreme s temelja smanjenja cijena po Odluci Upravnog Vijeća vrtića i gradskog vijeća Grada Trogira i općine Okrug. Sredstva se naplaćuju mjesečno zahtjevom prema Financijskom planu Ustanove. Općina Okrug nema </w:t>
      </w:r>
      <w:r w:rsidR="00E429A3" w:rsidRPr="00A63D93">
        <w:rPr>
          <w:rFonts w:ascii="Times New Roman" w:hAnsi="Times New Roman" w:cs="Times New Roman"/>
        </w:rPr>
        <w:t xml:space="preserve">organiziran 10-satni program i </w:t>
      </w:r>
      <w:r w:rsidRPr="00A63D93">
        <w:rPr>
          <w:rFonts w:ascii="Times New Roman" w:hAnsi="Times New Roman" w:cs="Times New Roman"/>
        </w:rPr>
        <w:t>jaslice stoga  djecu svoji mještana dozvoljavaju sufinancirati u programima Grada Trogira što posebno financiraju prema broju upisane djece i ekonomskoj cijeni za svaki program. Sva sredstva naplaćuje Grad Trogir i prema zahtjevu naplaćenog i utrošenog uplaćuje korisniku – Vrtiću.</w:t>
      </w:r>
      <w:r w:rsidR="00E429A3" w:rsidRPr="00A63D93">
        <w:rPr>
          <w:rFonts w:ascii="Times New Roman" w:hAnsi="Times New Roman" w:cs="Times New Roman"/>
        </w:rPr>
        <w:t xml:space="preserve"> U prvom polugodištu 2018. godine realizirano je 547.601 kn ili 45,89% plana. </w:t>
      </w:r>
      <w:r w:rsidRPr="00A63D93">
        <w:rPr>
          <w:rFonts w:ascii="Times New Roman" w:hAnsi="Times New Roman" w:cs="Times New Roman"/>
        </w:rPr>
        <w:t xml:space="preserve"> </w:t>
      </w:r>
    </w:p>
    <w:p w:rsidR="00C153BB" w:rsidRPr="00A63D93" w:rsidRDefault="00C153BB" w:rsidP="00C153BB">
      <w:pPr>
        <w:pStyle w:val="Odlomakpopisa"/>
        <w:ind w:left="0"/>
        <w:jc w:val="both"/>
        <w:rPr>
          <w:rFonts w:ascii="Times New Roman" w:hAnsi="Times New Roman"/>
        </w:rPr>
      </w:pPr>
      <w:r w:rsidRPr="00A63D93">
        <w:rPr>
          <w:rFonts w:ascii="Times New Roman" w:hAnsi="Times New Roman"/>
        </w:rPr>
        <w:lastRenderedPageBreak/>
        <w:t xml:space="preserve">Program djece predškolske dobi s poteškoćama i program </w:t>
      </w:r>
      <w:proofErr w:type="spellStart"/>
      <w:r w:rsidRPr="00A63D93">
        <w:rPr>
          <w:rFonts w:ascii="Times New Roman" w:hAnsi="Times New Roman"/>
        </w:rPr>
        <w:t>predškole</w:t>
      </w:r>
      <w:proofErr w:type="spellEnd"/>
      <w:r w:rsidRPr="00A63D93">
        <w:rPr>
          <w:rFonts w:ascii="Times New Roman" w:hAnsi="Times New Roman"/>
        </w:rPr>
        <w:t xml:space="preserve"> sufinancira ministarstvo odgoja i obrazovanja prema broju djece i ta sredstva doznačava Gradu kao nosiocu konsolidacije koji proslijedi Vrtiću. Ista takva procedura je i za sredstva programa  </w:t>
      </w:r>
      <w:proofErr w:type="spellStart"/>
      <w:r w:rsidRPr="00A63D93">
        <w:rPr>
          <w:rFonts w:ascii="Times New Roman" w:hAnsi="Times New Roman"/>
        </w:rPr>
        <w:t>predškole</w:t>
      </w:r>
      <w:proofErr w:type="spellEnd"/>
      <w:r w:rsidRPr="00A63D93">
        <w:rPr>
          <w:rFonts w:ascii="Times New Roman" w:hAnsi="Times New Roman"/>
        </w:rPr>
        <w:t>.</w:t>
      </w:r>
    </w:p>
    <w:p w:rsidR="00C153BB" w:rsidRPr="00A63D93" w:rsidRDefault="00EC3484" w:rsidP="00C153BB">
      <w:pPr>
        <w:pStyle w:val="Odlomakpopisa"/>
        <w:ind w:left="0"/>
        <w:jc w:val="both"/>
        <w:rPr>
          <w:rFonts w:ascii="Times New Roman" w:hAnsi="Times New Roman"/>
        </w:rPr>
      </w:pPr>
      <w:r w:rsidRPr="00A63D93">
        <w:rPr>
          <w:rFonts w:ascii="Times New Roman" w:hAnsi="Times New Roman"/>
        </w:rPr>
        <w:t xml:space="preserve">Na navedenim programima </w:t>
      </w:r>
      <w:r w:rsidR="00773015" w:rsidRPr="00A63D93">
        <w:rPr>
          <w:rFonts w:ascii="Times New Roman" w:hAnsi="Times New Roman"/>
        </w:rPr>
        <w:t xml:space="preserve"> nije bilo realizacije u </w:t>
      </w:r>
      <w:r w:rsidR="00CE4F23" w:rsidRPr="00A63D93">
        <w:rPr>
          <w:rFonts w:ascii="Times New Roman" w:hAnsi="Times New Roman"/>
        </w:rPr>
        <w:t>prvom polugodištu 2018. godine.</w:t>
      </w:r>
    </w:p>
    <w:p w:rsidR="00E35AE2" w:rsidRDefault="00C153BB" w:rsidP="00C153BB">
      <w:pPr>
        <w:spacing w:after="0"/>
        <w:jc w:val="both"/>
        <w:rPr>
          <w:rFonts w:ascii="Times New Roman" w:hAnsi="Times New Roman" w:cs="Times New Roman"/>
          <w:u w:val="single"/>
        </w:rPr>
      </w:pPr>
      <w:r w:rsidRPr="00A63D93">
        <w:rPr>
          <w:rFonts w:ascii="Times New Roman" w:hAnsi="Times New Roman" w:cs="Times New Roman"/>
          <w:u w:val="single"/>
        </w:rPr>
        <w:t xml:space="preserve"> </w:t>
      </w:r>
    </w:p>
    <w:p w:rsidR="00E35AE2" w:rsidRDefault="00E35AE2" w:rsidP="00C153BB">
      <w:pPr>
        <w:spacing w:after="0"/>
        <w:jc w:val="both"/>
        <w:rPr>
          <w:rFonts w:ascii="Times New Roman" w:hAnsi="Times New Roman" w:cs="Times New Roman"/>
          <w:u w:val="single"/>
        </w:rPr>
      </w:pPr>
    </w:p>
    <w:p w:rsidR="00C153BB" w:rsidRPr="00A63D93" w:rsidRDefault="00C153BB" w:rsidP="00C153BB">
      <w:pPr>
        <w:spacing w:after="0"/>
        <w:jc w:val="both"/>
        <w:rPr>
          <w:rFonts w:ascii="Times New Roman" w:hAnsi="Times New Roman" w:cs="Times New Roman"/>
          <w:u w:val="single"/>
        </w:rPr>
      </w:pPr>
      <w:r w:rsidRPr="00A63D93">
        <w:rPr>
          <w:rFonts w:ascii="Times New Roman" w:hAnsi="Times New Roman" w:cs="Times New Roman"/>
          <w:u w:val="single"/>
        </w:rPr>
        <w:t xml:space="preserve"> </w:t>
      </w:r>
      <w:r w:rsidRPr="00A63D93">
        <w:rPr>
          <w:rFonts w:ascii="Times New Roman" w:hAnsi="Times New Roman" w:cs="Times New Roman"/>
          <w:b/>
          <w:u w:val="single"/>
        </w:rPr>
        <w:t>Gradska knjižnica Trogir</w:t>
      </w:r>
      <w:r w:rsidRPr="00A63D93">
        <w:rPr>
          <w:rFonts w:ascii="Times New Roman" w:hAnsi="Times New Roman" w:cs="Times New Roman"/>
          <w:u w:val="single"/>
        </w:rPr>
        <w:t xml:space="preserve"> </w:t>
      </w:r>
    </w:p>
    <w:p w:rsidR="00A7798E" w:rsidRPr="00A63D93" w:rsidRDefault="00A7798E" w:rsidP="00A7798E">
      <w:pPr>
        <w:spacing w:after="0"/>
        <w:jc w:val="both"/>
        <w:rPr>
          <w:rFonts w:ascii="Times New Roman" w:hAnsi="Times New Roman" w:cs="Times New Roman"/>
        </w:rPr>
      </w:pPr>
      <w:r w:rsidRPr="00A63D93">
        <w:rPr>
          <w:rFonts w:ascii="Times New Roman" w:hAnsi="Times New Roman" w:cs="Times New Roman"/>
        </w:rPr>
        <w:t xml:space="preserve"> U prvom polugodištu 2018. godine za </w:t>
      </w:r>
      <w:r w:rsidR="00C153BB" w:rsidRPr="00A63D93">
        <w:rPr>
          <w:rFonts w:ascii="Times New Roman" w:hAnsi="Times New Roman" w:cs="Times New Roman"/>
        </w:rPr>
        <w:t>realizaciju poslova Gradske knjižnice Tro</w:t>
      </w:r>
      <w:r w:rsidRPr="00A63D93">
        <w:rPr>
          <w:rFonts w:ascii="Times New Roman" w:hAnsi="Times New Roman" w:cs="Times New Roman"/>
        </w:rPr>
        <w:t>gir utrošeno je 310.620 kn ili 41,19% plana.</w:t>
      </w:r>
      <w:r w:rsidR="00C153BB" w:rsidRPr="00A63D93">
        <w:rPr>
          <w:rFonts w:ascii="Times New Roman" w:hAnsi="Times New Roman" w:cs="Times New Roman"/>
        </w:rPr>
        <w:t xml:space="preserve"> </w:t>
      </w:r>
    </w:p>
    <w:p w:rsidR="00C153BB" w:rsidRPr="00A63D93" w:rsidRDefault="00C153BB" w:rsidP="00A7798E">
      <w:pPr>
        <w:spacing w:after="0"/>
        <w:jc w:val="both"/>
        <w:rPr>
          <w:rFonts w:ascii="Times New Roman" w:hAnsi="Times New Roman" w:cs="Times New Roman"/>
        </w:rPr>
      </w:pPr>
      <w:r w:rsidRPr="00A63D93">
        <w:rPr>
          <w:rFonts w:ascii="Times New Roman" w:hAnsi="Times New Roman" w:cs="Times New Roman"/>
        </w:rPr>
        <w:t xml:space="preserve"> Iz izvora </w:t>
      </w:r>
      <w:r w:rsidRPr="00A63D93">
        <w:rPr>
          <w:rFonts w:ascii="Times New Roman" w:hAnsi="Times New Roman" w:cs="Times New Roman"/>
          <w:b/>
          <w:i/>
          <w:u w:val="single"/>
        </w:rPr>
        <w:t>opći prihodi i primici</w:t>
      </w:r>
      <w:r w:rsidRPr="00A63D93">
        <w:rPr>
          <w:rFonts w:ascii="Times New Roman" w:hAnsi="Times New Roman" w:cs="Times New Roman"/>
        </w:rPr>
        <w:t xml:space="preserve"> Gradska knjižnica pokriva troškove za plaće djelatnika, jedan manji dio pokriva materijalne rashode</w:t>
      </w:r>
      <w:r w:rsidR="00B77F51" w:rsidRPr="00A63D93">
        <w:rPr>
          <w:rFonts w:ascii="Times New Roman" w:hAnsi="Times New Roman" w:cs="Times New Roman"/>
        </w:rPr>
        <w:t xml:space="preserve">, rashode za usluge </w:t>
      </w:r>
      <w:r w:rsidRPr="00A63D93">
        <w:rPr>
          <w:rFonts w:ascii="Times New Roman" w:hAnsi="Times New Roman" w:cs="Times New Roman"/>
        </w:rPr>
        <w:t xml:space="preserve">i troškove za nabavu </w:t>
      </w:r>
      <w:r w:rsidR="00B77F51" w:rsidRPr="00A63D93">
        <w:rPr>
          <w:rFonts w:ascii="Times New Roman" w:hAnsi="Times New Roman" w:cs="Times New Roman"/>
        </w:rPr>
        <w:t xml:space="preserve">knjiga u knjižnici </w:t>
      </w:r>
      <w:r w:rsidRPr="00A63D93">
        <w:rPr>
          <w:rFonts w:ascii="Times New Roman" w:hAnsi="Times New Roman" w:cs="Times New Roman"/>
        </w:rPr>
        <w:t xml:space="preserve"> i to u iznosu od </w:t>
      </w:r>
      <w:r w:rsidR="00B77F51" w:rsidRPr="00A63D93">
        <w:rPr>
          <w:rFonts w:ascii="Times New Roman" w:hAnsi="Times New Roman" w:cs="Times New Roman"/>
        </w:rPr>
        <w:t>246.472</w:t>
      </w:r>
      <w:r w:rsidRPr="00A63D93">
        <w:rPr>
          <w:rFonts w:ascii="Times New Roman" w:hAnsi="Times New Roman" w:cs="Times New Roman"/>
        </w:rPr>
        <w:t xml:space="preserve"> kn što je </w:t>
      </w:r>
      <w:r w:rsidR="00B77F51" w:rsidRPr="00A63D93">
        <w:rPr>
          <w:rFonts w:ascii="Times New Roman" w:hAnsi="Times New Roman" w:cs="Times New Roman"/>
        </w:rPr>
        <w:t>46,58</w:t>
      </w:r>
      <w:r w:rsidRPr="00A63D93">
        <w:rPr>
          <w:rFonts w:ascii="Times New Roman" w:hAnsi="Times New Roman" w:cs="Times New Roman"/>
        </w:rPr>
        <w:t>% plana.</w:t>
      </w:r>
    </w:p>
    <w:p w:rsidR="00B77F51" w:rsidRPr="00A63D93" w:rsidRDefault="00C153BB" w:rsidP="00C153BB">
      <w:pPr>
        <w:spacing w:after="0"/>
        <w:jc w:val="both"/>
        <w:rPr>
          <w:rFonts w:ascii="Times New Roman" w:hAnsi="Times New Roman" w:cs="Times New Roman"/>
        </w:rPr>
      </w:pPr>
      <w:r w:rsidRPr="00A63D93">
        <w:rPr>
          <w:rFonts w:ascii="Times New Roman" w:hAnsi="Times New Roman" w:cs="Times New Roman"/>
        </w:rPr>
        <w:t xml:space="preserve">Iz izvora </w:t>
      </w:r>
      <w:r w:rsidRPr="00A63D93">
        <w:rPr>
          <w:rFonts w:ascii="Times New Roman" w:hAnsi="Times New Roman" w:cs="Times New Roman"/>
          <w:b/>
          <w:i/>
          <w:u w:val="single"/>
        </w:rPr>
        <w:t>vlastiti prihodi proračunskih korisnika</w:t>
      </w:r>
      <w:r w:rsidRPr="00A63D93">
        <w:rPr>
          <w:rFonts w:ascii="Times New Roman" w:hAnsi="Times New Roman" w:cs="Times New Roman"/>
        </w:rPr>
        <w:t xml:space="preserve"> koji se odnose na prihode od upisnina, financira se jedan dio rashoda za zaposlene, zatim rashodi za materijal i energiju</w:t>
      </w:r>
      <w:r w:rsidR="00B77F51" w:rsidRPr="00A63D93">
        <w:rPr>
          <w:rFonts w:ascii="Times New Roman" w:hAnsi="Times New Roman" w:cs="Times New Roman"/>
        </w:rPr>
        <w:t xml:space="preserve">, </w:t>
      </w:r>
      <w:r w:rsidRPr="00A63D93">
        <w:rPr>
          <w:rFonts w:ascii="Times New Roman" w:hAnsi="Times New Roman" w:cs="Times New Roman"/>
        </w:rPr>
        <w:t>rashodi za usluge</w:t>
      </w:r>
      <w:r w:rsidR="00B77F51" w:rsidRPr="00A63D93">
        <w:rPr>
          <w:rFonts w:ascii="Times New Roman" w:hAnsi="Times New Roman" w:cs="Times New Roman"/>
        </w:rPr>
        <w:t xml:space="preserve">, </w:t>
      </w:r>
      <w:r w:rsidRPr="00A63D93">
        <w:rPr>
          <w:rFonts w:ascii="Times New Roman" w:hAnsi="Times New Roman" w:cs="Times New Roman"/>
        </w:rPr>
        <w:t>ostali nespomenuti rashodi poslovanja koji se odnose na premije osiguranja i reprezentaciju, zatim ostali financijski rashodi i rashod za kupnju knjiga</w:t>
      </w:r>
      <w:r w:rsidR="00B77F51" w:rsidRPr="00A63D93">
        <w:rPr>
          <w:rFonts w:ascii="Times New Roman" w:hAnsi="Times New Roman" w:cs="Times New Roman"/>
        </w:rPr>
        <w:t>.</w:t>
      </w:r>
    </w:p>
    <w:p w:rsidR="00B77F51" w:rsidRPr="00A63D93" w:rsidRDefault="00B77F51" w:rsidP="00C153BB">
      <w:pPr>
        <w:spacing w:after="0"/>
        <w:jc w:val="both"/>
        <w:rPr>
          <w:rFonts w:ascii="Times New Roman" w:hAnsi="Times New Roman" w:cs="Times New Roman"/>
        </w:rPr>
      </w:pPr>
      <w:r w:rsidRPr="00A63D93">
        <w:rPr>
          <w:rFonts w:ascii="Times New Roman" w:hAnsi="Times New Roman" w:cs="Times New Roman"/>
        </w:rPr>
        <w:t>U prvom polugodištu 2018. godine iz navedenih izvora utrošeno je 44.778 kn ili 44,82%plana.</w:t>
      </w:r>
    </w:p>
    <w:p w:rsidR="00C153BB" w:rsidRPr="00A63D93" w:rsidRDefault="00C153BB" w:rsidP="00C153BB">
      <w:pPr>
        <w:spacing w:after="0"/>
        <w:jc w:val="both"/>
        <w:rPr>
          <w:rFonts w:ascii="Times New Roman" w:hAnsi="Times New Roman" w:cs="Times New Roman"/>
        </w:rPr>
      </w:pPr>
      <w:r w:rsidRPr="00A63D93">
        <w:rPr>
          <w:rFonts w:ascii="Times New Roman" w:hAnsi="Times New Roman" w:cs="Times New Roman"/>
        </w:rPr>
        <w:t xml:space="preserve">Iz izvora </w:t>
      </w:r>
      <w:r w:rsidRPr="00A63D93">
        <w:rPr>
          <w:rFonts w:ascii="Times New Roman" w:hAnsi="Times New Roman" w:cs="Times New Roman"/>
          <w:b/>
          <w:i/>
          <w:u w:val="single"/>
        </w:rPr>
        <w:t>ostale pomoći proračunskih korisnika</w:t>
      </w:r>
      <w:r w:rsidRPr="00A63D93">
        <w:rPr>
          <w:rFonts w:ascii="Times New Roman" w:hAnsi="Times New Roman" w:cs="Times New Roman"/>
        </w:rPr>
        <w:t xml:space="preserve"> evidentiraju se sredstva Ministarstva kulture za kupnju knjiga u iznosu od </w:t>
      </w:r>
      <w:r w:rsidR="00B77F51" w:rsidRPr="00A63D93">
        <w:rPr>
          <w:rFonts w:ascii="Times New Roman" w:hAnsi="Times New Roman" w:cs="Times New Roman"/>
        </w:rPr>
        <w:t>20</w:t>
      </w:r>
      <w:r w:rsidRPr="00A63D93">
        <w:rPr>
          <w:rFonts w:ascii="Times New Roman" w:hAnsi="Times New Roman" w:cs="Times New Roman"/>
        </w:rPr>
        <w:t>.000 kn što je i utrošeno za tu namjenu.</w:t>
      </w:r>
    </w:p>
    <w:p w:rsidR="00C153BB" w:rsidRPr="00A63D93" w:rsidRDefault="00C153BB" w:rsidP="00C153BB">
      <w:pPr>
        <w:spacing w:after="0"/>
        <w:jc w:val="both"/>
        <w:rPr>
          <w:rFonts w:ascii="Times New Roman" w:hAnsi="Times New Roman" w:cs="Times New Roman"/>
          <w:u w:val="single"/>
        </w:rPr>
      </w:pPr>
    </w:p>
    <w:p w:rsidR="00C153BB" w:rsidRPr="00A63D93" w:rsidRDefault="00C153BB" w:rsidP="00C153BB">
      <w:pPr>
        <w:spacing w:after="0"/>
        <w:jc w:val="both"/>
        <w:rPr>
          <w:rFonts w:ascii="Times New Roman" w:hAnsi="Times New Roman" w:cs="Times New Roman"/>
          <w:u w:val="single"/>
        </w:rPr>
      </w:pPr>
      <w:r w:rsidRPr="00A63D93">
        <w:rPr>
          <w:rFonts w:ascii="Times New Roman" w:hAnsi="Times New Roman" w:cs="Times New Roman"/>
          <w:b/>
          <w:u w:val="single"/>
        </w:rPr>
        <w:t>Muzej Grada Trogira</w:t>
      </w:r>
      <w:r w:rsidRPr="00A63D93">
        <w:rPr>
          <w:rFonts w:ascii="Times New Roman" w:hAnsi="Times New Roman" w:cs="Times New Roman"/>
          <w:u w:val="single"/>
        </w:rPr>
        <w:t xml:space="preserve"> </w:t>
      </w:r>
    </w:p>
    <w:p w:rsidR="00C153BB" w:rsidRPr="00A63D93" w:rsidRDefault="00413A52" w:rsidP="00C153BB">
      <w:pPr>
        <w:spacing w:after="0"/>
        <w:jc w:val="both"/>
        <w:rPr>
          <w:rFonts w:ascii="Times New Roman" w:hAnsi="Times New Roman" w:cs="Times New Roman"/>
        </w:rPr>
      </w:pPr>
      <w:r w:rsidRPr="00A63D93">
        <w:rPr>
          <w:rFonts w:ascii="Times New Roman" w:hAnsi="Times New Roman" w:cs="Times New Roman"/>
        </w:rPr>
        <w:t>Za financiranje redovne djelatnosti Muzej Grada Trogira</w:t>
      </w:r>
      <w:r w:rsidR="004748B1" w:rsidRPr="00A63D93">
        <w:rPr>
          <w:rFonts w:ascii="Times New Roman" w:hAnsi="Times New Roman" w:cs="Times New Roman"/>
        </w:rPr>
        <w:t xml:space="preserve"> je u prvom polugodištu 2018.godine</w:t>
      </w:r>
      <w:r w:rsidRPr="00A63D93">
        <w:rPr>
          <w:rFonts w:ascii="Times New Roman" w:hAnsi="Times New Roman" w:cs="Times New Roman"/>
        </w:rPr>
        <w:t xml:space="preserve"> bilježi</w:t>
      </w:r>
      <w:r w:rsidR="004748B1" w:rsidRPr="00A63D93">
        <w:rPr>
          <w:rFonts w:ascii="Times New Roman" w:hAnsi="Times New Roman" w:cs="Times New Roman"/>
        </w:rPr>
        <w:t>o</w:t>
      </w:r>
      <w:r w:rsidRPr="00A63D93">
        <w:rPr>
          <w:rFonts w:ascii="Times New Roman" w:hAnsi="Times New Roman" w:cs="Times New Roman"/>
        </w:rPr>
        <w:t xml:space="preserve"> ostvarenje</w:t>
      </w:r>
      <w:r w:rsidR="004748B1" w:rsidRPr="00A63D93">
        <w:rPr>
          <w:rFonts w:ascii="Times New Roman" w:hAnsi="Times New Roman" w:cs="Times New Roman"/>
        </w:rPr>
        <w:t xml:space="preserve"> od 775.062 kn ili 56,82%  plana</w:t>
      </w:r>
      <w:r w:rsidRPr="00A63D93">
        <w:rPr>
          <w:rFonts w:ascii="Times New Roman" w:hAnsi="Times New Roman" w:cs="Times New Roman"/>
        </w:rPr>
        <w:t xml:space="preserve"> </w:t>
      </w:r>
      <w:r w:rsidR="00C153BB" w:rsidRPr="00A63D93">
        <w:rPr>
          <w:rFonts w:ascii="Times New Roman" w:hAnsi="Times New Roman" w:cs="Times New Roman"/>
        </w:rPr>
        <w:t xml:space="preserve">. </w:t>
      </w:r>
    </w:p>
    <w:p w:rsidR="00990863" w:rsidRPr="00A63D93" w:rsidRDefault="00C153BB" w:rsidP="00C153BB">
      <w:pPr>
        <w:spacing w:after="0"/>
        <w:jc w:val="both"/>
        <w:rPr>
          <w:rFonts w:ascii="Times New Roman" w:hAnsi="Times New Roman" w:cs="Times New Roman"/>
        </w:rPr>
      </w:pPr>
      <w:r w:rsidRPr="00A63D93">
        <w:rPr>
          <w:rFonts w:ascii="Times New Roman" w:hAnsi="Times New Roman" w:cs="Times New Roman"/>
        </w:rPr>
        <w:t xml:space="preserve">Iz izvora </w:t>
      </w:r>
      <w:r w:rsidRPr="00A63D93">
        <w:rPr>
          <w:rFonts w:ascii="Times New Roman" w:hAnsi="Times New Roman" w:cs="Times New Roman"/>
          <w:b/>
          <w:i/>
          <w:u w:val="single"/>
        </w:rPr>
        <w:t>opći prihodi i primici</w:t>
      </w:r>
      <w:r w:rsidRPr="00A63D93">
        <w:rPr>
          <w:rFonts w:ascii="Times New Roman" w:hAnsi="Times New Roman" w:cs="Times New Roman"/>
        </w:rPr>
        <w:t xml:space="preserve"> Muzej Grada Trogira pokriva troškove za plaće 8 djelatnika, za naknade troškova zaposlenima, materijalne rashode, rashode za usluge, aktivnosti organizacija izložbi, nabavu opreme, tekuće i investicijsko održavanje te ostale nespomenute rashode poslovanja u koje spadaju premije osiguranja i to sve u ukupnom iznosu od </w:t>
      </w:r>
      <w:r w:rsidR="00990863" w:rsidRPr="00A63D93">
        <w:rPr>
          <w:rFonts w:ascii="Times New Roman" w:hAnsi="Times New Roman" w:cs="Times New Roman"/>
        </w:rPr>
        <w:t>529.534 kn.</w:t>
      </w:r>
    </w:p>
    <w:p w:rsidR="00C153BB" w:rsidRPr="00A63D93" w:rsidRDefault="00C153BB" w:rsidP="00C153BB">
      <w:pPr>
        <w:spacing w:after="0"/>
        <w:jc w:val="both"/>
        <w:rPr>
          <w:rFonts w:ascii="Times New Roman" w:hAnsi="Times New Roman" w:cs="Times New Roman"/>
        </w:rPr>
      </w:pPr>
      <w:r w:rsidRPr="00A63D93">
        <w:rPr>
          <w:rFonts w:ascii="Times New Roman" w:hAnsi="Times New Roman" w:cs="Times New Roman"/>
        </w:rPr>
        <w:t xml:space="preserve">Iz izvora </w:t>
      </w:r>
      <w:r w:rsidRPr="00A63D93">
        <w:rPr>
          <w:rFonts w:ascii="Times New Roman" w:hAnsi="Times New Roman" w:cs="Times New Roman"/>
          <w:b/>
          <w:i/>
          <w:u w:val="single"/>
        </w:rPr>
        <w:t>vlastiti prihodi proračunskih korisnika</w:t>
      </w:r>
      <w:r w:rsidRPr="00A63D93">
        <w:rPr>
          <w:rFonts w:ascii="Times New Roman" w:hAnsi="Times New Roman" w:cs="Times New Roman"/>
        </w:rPr>
        <w:t xml:space="preserve"> koji se odnose na prihode od pruženih usluga, pr</w:t>
      </w:r>
      <w:r w:rsidR="001403C3" w:rsidRPr="00A63D93">
        <w:rPr>
          <w:rFonts w:ascii="Times New Roman" w:hAnsi="Times New Roman" w:cs="Times New Roman"/>
        </w:rPr>
        <w:t xml:space="preserve">ihod od iznajmljivanja prostora, </w:t>
      </w:r>
      <w:r w:rsidRPr="00A63D93">
        <w:rPr>
          <w:rFonts w:ascii="Times New Roman" w:hAnsi="Times New Roman" w:cs="Times New Roman"/>
        </w:rPr>
        <w:t xml:space="preserve">prihod od najma galerije i izložbenog prostora te provizija od prodaje izložbenih primjeraka (slike, skulpture, knjige) te prihod od prodaje knjiga i ulaznica koji su se utrošili na rad za radionice, plaće predstavničkih tijela (Muzejsko vijeće), usluge platnog prometa, rashodi za zaposlene (Božićnica, </w:t>
      </w:r>
      <w:proofErr w:type="spellStart"/>
      <w:r w:rsidRPr="00A63D93">
        <w:rPr>
          <w:rFonts w:ascii="Times New Roman" w:hAnsi="Times New Roman" w:cs="Times New Roman"/>
        </w:rPr>
        <w:t>Uskrsnica</w:t>
      </w:r>
      <w:proofErr w:type="spellEnd"/>
      <w:r w:rsidRPr="00A63D93">
        <w:rPr>
          <w:rFonts w:ascii="Times New Roman" w:hAnsi="Times New Roman" w:cs="Times New Roman"/>
        </w:rPr>
        <w:t>, jubilarne nagrade), stručni ispiti te prijevoz i ostali materijalni rashodi.</w:t>
      </w:r>
    </w:p>
    <w:p w:rsidR="00C153BB" w:rsidRPr="00A63D93" w:rsidRDefault="00C153BB" w:rsidP="00C153BB">
      <w:pPr>
        <w:spacing w:after="0"/>
        <w:jc w:val="both"/>
        <w:rPr>
          <w:rFonts w:ascii="Times New Roman" w:hAnsi="Times New Roman" w:cs="Times New Roman"/>
        </w:rPr>
      </w:pPr>
      <w:r w:rsidRPr="00A63D93">
        <w:rPr>
          <w:rFonts w:ascii="Times New Roman" w:hAnsi="Times New Roman" w:cs="Times New Roman"/>
        </w:rPr>
        <w:t xml:space="preserve">Gore navedeni prihodi su pokrili </w:t>
      </w:r>
      <w:r w:rsidR="001403C3" w:rsidRPr="00A63D93">
        <w:rPr>
          <w:rFonts w:ascii="Times New Roman" w:hAnsi="Times New Roman" w:cs="Times New Roman"/>
        </w:rPr>
        <w:t>136.222 kn troškova u prvom polugodištu 2018. godine</w:t>
      </w:r>
      <w:r w:rsidRPr="00A63D93">
        <w:rPr>
          <w:rFonts w:ascii="Times New Roman" w:hAnsi="Times New Roman" w:cs="Times New Roman"/>
        </w:rPr>
        <w:t>.</w:t>
      </w:r>
    </w:p>
    <w:p w:rsidR="00C153BB" w:rsidRPr="00A63D93" w:rsidRDefault="00C153BB" w:rsidP="00C153BB">
      <w:pPr>
        <w:spacing w:after="0"/>
        <w:jc w:val="both"/>
        <w:rPr>
          <w:rFonts w:ascii="Times New Roman" w:hAnsi="Times New Roman" w:cs="Times New Roman"/>
        </w:rPr>
      </w:pPr>
    </w:p>
    <w:p w:rsidR="00C153BB" w:rsidRPr="00A63D93" w:rsidRDefault="00C153BB" w:rsidP="00C153BB">
      <w:pPr>
        <w:spacing w:after="0"/>
        <w:jc w:val="both"/>
        <w:rPr>
          <w:rFonts w:ascii="Times New Roman" w:hAnsi="Times New Roman" w:cs="Times New Roman"/>
        </w:rPr>
      </w:pPr>
      <w:r w:rsidRPr="00A63D93">
        <w:rPr>
          <w:rFonts w:ascii="Times New Roman" w:hAnsi="Times New Roman" w:cs="Times New Roman"/>
        </w:rPr>
        <w:t xml:space="preserve">Iz izvora </w:t>
      </w:r>
      <w:r w:rsidRPr="00A63D93">
        <w:rPr>
          <w:rFonts w:ascii="Times New Roman" w:hAnsi="Times New Roman" w:cs="Times New Roman"/>
          <w:b/>
          <w:i/>
          <w:u w:val="single"/>
        </w:rPr>
        <w:t>ostale pomoći proračunskih korisnika</w:t>
      </w:r>
      <w:r w:rsidRPr="00A63D93">
        <w:rPr>
          <w:rFonts w:ascii="Times New Roman" w:hAnsi="Times New Roman" w:cs="Times New Roman"/>
        </w:rPr>
        <w:t xml:space="preserve"> evidentiraju se sredstva Ministarstva kulture. </w:t>
      </w:r>
      <w:r w:rsidR="001403C3" w:rsidRPr="00A63D93">
        <w:rPr>
          <w:rFonts w:ascii="Times New Roman" w:hAnsi="Times New Roman" w:cs="Times New Roman"/>
        </w:rPr>
        <w:t>U prvom polugodištu 2018. godine</w:t>
      </w:r>
      <w:r w:rsidRPr="00A63D93">
        <w:rPr>
          <w:rFonts w:ascii="Times New Roman" w:hAnsi="Times New Roman" w:cs="Times New Roman"/>
        </w:rPr>
        <w:t xml:space="preserve"> uplaćeno je direktno na poslovni račun Muzeja </w:t>
      </w:r>
      <w:r w:rsidR="001403C3" w:rsidRPr="00A63D93">
        <w:rPr>
          <w:rFonts w:ascii="Times New Roman" w:hAnsi="Times New Roman" w:cs="Times New Roman"/>
        </w:rPr>
        <w:t>133.250</w:t>
      </w:r>
      <w:r w:rsidRPr="00A63D93">
        <w:rPr>
          <w:rFonts w:ascii="Times New Roman" w:hAnsi="Times New Roman" w:cs="Times New Roman"/>
        </w:rPr>
        <w:t xml:space="preserve"> kn i to </w:t>
      </w:r>
      <w:r w:rsidR="001403C3" w:rsidRPr="00A63D93">
        <w:rPr>
          <w:rFonts w:ascii="Times New Roman" w:hAnsi="Times New Roman" w:cs="Times New Roman"/>
        </w:rPr>
        <w:t xml:space="preserve">za realizaciju izložbi i nabavu opreme. </w:t>
      </w:r>
      <w:r w:rsidR="007E3776" w:rsidRPr="00A63D93">
        <w:rPr>
          <w:rFonts w:ascii="Times New Roman" w:hAnsi="Times New Roman" w:cs="Times New Roman"/>
        </w:rPr>
        <w:t xml:space="preserve">Iznos od 89.250 kn uplaćen je u 2018. godini, a odnosi se na sanaciju i restauraciju palače </w:t>
      </w:r>
      <w:proofErr w:type="spellStart"/>
      <w:r w:rsidR="007E3776" w:rsidRPr="00A63D93">
        <w:rPr>
          <w:rFonts w:ascii="Times New Roman" w:hAnsi="Times New Roman" w:cs="Times New Roman"/>
        </w:rPr>
        <w:t>Garagnin-Fanfogna</w:t>
      </w:r>
      <w:proofErr w:type="spellEnd"/>
      <w:r w:rsidR="007E3776" w:rsidRPr="00A63D93">
        <w:rPr>
          <w:rFonts w:ascii="Times New Roman" w:hAnsi="Times New Roman" w:cs="Times New Roman"/>
        </w:rPr>
        <w:t xml:space="preserve"> , iznos je trebao biti plaćen u 2017.g.</w:t>
      </w:r>
    </w:p>
    <w:p w:rsidR="00C153BB" w:rsidRPr="00A63D93" w:rsidRDefault="00C153BB" w:rsidP="00C153BB">
      <w:pPr>
        <w:pStyle w:val="Odlomakpopisa"/>
        <w:ind w:left="0"/>
        <w:jc w:val="both"/>
        <w:rPr>
          <w:rFonts w:ascii="Times New Roman" w:hAnsi="Times New Roman"/>
        </w:rPr>
      </w:pPr>
      <w:r w:rsidRPr="00A63D93">
        <w:rPr>
          <w:rFonts w:ascii="Times New Roman" w:hAnsi="Times New Roman"/>
        </w:rPr>
        <w:t xml:space="preserve">Izvor </w:t>
      </w:r>
      <w:r w:rsidRPr="00A63D93">
        <w:rPr>
          <w:rFonts w:ascii="Times New Roman" w:hAnsi="Times New Roman"/>
          <w:b/>
          <w:i/>
          <w:u w:val="single"/>
        </w:rPr>
        <w:t>donacije</w:t>
      </w:r>
      <w:r w:rsidRPr="00A63D93">
        <w:rPr>
          <w:rFonts w:ascii="Times New Roman" w:hAnsi="Times New Roman"/>
        </w:rPr>
        <w:t xml:space="preserve"> odnose se na kapitalne donacije fizičkih osoba u vrijednosti od </w:t>
      </w:r>
      <w:r w:rsidR="001403C3" w:rsidRPr="00A63D93">
        <w:rPr>
          <w:rFonts w:ascii="Times New Roman" w:hAnsi="Times New Roman"/>
        </w:rPr>
        <w:t>136.500</w:t>
      </w:r>
      <w:r w:rsidRPr="00A63D93">
        <w:rPr>
          <w:rFonts w:ascii="Times New Roman" w:hAnsi="Times New Roman"/>
        </w:rPr>
        <w:t xml:space="preserve"> kn, a odnose se na donirane slike, fotografije, iznos je utvrđen temeljem procijenjene vrijednosti te knjižen kao prihod uz istovremeno knjiženje troška.</w:t>
      </w:r>
    </w:p>
    <w:p w:rsidR="00C41431" w:rsidRPr="00A63D93" w:rsidRDefault="00C41431" w:rsidP="00C153BB">
      <w:pPr>
        <w:pStyle w:val="Odlomakpopisa"/>
        <w:ind w:left="0"/>
        <w:jc w:val="both"/>
        <w:rPr>
          <w:rFonts w:ascii="Times New Roman" w:hAnsi="Times New Roman"/>
        </w:rPr>
      </w:pPr>
    </w:p>
    <w:p w:rsidR="00C41431" w:rsidRPr="003D792C" w:rsidRDefault="00F01515" w:rsidP="00F01515">
      <w:pPr>
        <w:tabs>
          <w:tab w:val="left" w:pos="0"/>
        </w:tabs>
        <w:spacing w:after="0" w:line="240" w:lineRule="auto"/>
        <w:jc w:val="center"/>
        <w:rPr>
          <w:rFonts w:ascii="Times New Roman" w:eastAsia="Times New Roman" w:hAnsi="Times New Roman" w:cs="Times New Roman"/>
          <w:b/>
          <w:sz w:val="24"/>
          <w:szCs w:val="24"/>
          <w:lang w:eastAsia="hr-HR"/>
        </w:rPr>
      </w:pPr>
      <w:r w:rsidRPr="003D792C">
        <w:rPr>
          <w:rFonts w:ascii="Times New Roman" w:eastAsia="Times New Roman" w:hAnsi="Times New Roman" w:cs="Times New Roman"/>
          <w:b/>
          <w:sz w:val="24"/>
          <w:szCs w:val="24"/>
          <w:lang w:eastAsia="hr-HR"/>
        </w:rPr>
        <w:t xml:space="preserve">RAZDJEL </w:t>
      </w:r>
      <w:r w:rsidR="00C41431" w:rsidRPr="003D792C">
        <w:rPr>
          <w:rFonts w:ascii="Times New Roman" w:eastAsia="Times New Roman" w:hAnsi="Times New Roman" w:cs="Times New Roman"/>
          <w:b/>
          <w:sz w:val="24"/>
          <w:szCs w:val="24"/>
          <w:lang w:eastAsia="hr-HR"/>
        </w:rPr>
        <w:t>022 UPRAVNI ODJEL ZA FINANCIJE, PRORAČUN I NAPLATU POTRAŽIVANJA</w:t>
      </w:r>
    </w:p>
    <w:p w:rsidR="00C41431" w:rsidRPr="003D792C" w:rsidRDefault="00C41431" w:rsidP="00C41431">
      <w:pPr>
        <w:spacing w:after="0" w:line="240" w:lineRule="auto"/>
        <w:jc w:val="both"/>
        <w:rPr>
          <w:rFonts w:ascii="Times New Roman" w:eastAsia="Times New Roman" w:hAnsi="Times New Roman" w:cs="Times New Roman"/>
          <w:sz w:val="24"/>
          <w:szCs w:val="24"/>
          <w:lang w:eastAsia="hr-HR"/>
        </w:rPr>
      </w:pPr>
    </w:p>
    <w:p w:rsidR="00383912" w:rsidRPr="003D792C" w:rsidRDefault="00383912" w:rsidP="00C41431">
      <w:pPr>
        <w:spacing w:after="0" w:line="240" w:lineRule="auto"/>
        <w:jc w:val="both"/>
        <w:rPr>
          <w:rFonts w:ascii="Times New Roman" w:eastAsia="Times New Roman" w:hAnsi="Times New Roman" w:cs="Times New Roman"/>
          <w:sz w:val="24"/>
          <w:szCs w:val="24"/>
          <w:lang w:eastAsia="hr-HR"/>
        </w:rPr>
      </w:pPr>
    </w:p>
    <w:p w:rsidR="00C41431" w:rsidRPr="00A63D93" w:rsidRDefault="00C41431" w:rsidP="00C41431">
      <w:pPr>
        <w:spacing w:after="0" w:line="240" w:lineRule="auto"/>
        <w:jc w:val="both"/>
        <w:rPr>
          <w:rFonts w:ascii="Times New Roman" w:eastAsia="Times New Roman" w:hAnsi="Times New Roman" w:cs="Times New Roman"/>
          <w:lang w:eastAsia="hr-HR"/>
        </w:rPr>
      </w:pPr>
      <w:r w:rsidRPr="00A63D93">
        <w:rPr>
          <w:rFonts w:ascii="Times New Roman" w:eastAsia="Times New Roman" w:hAnsi="Times New Roman" w:cs="Times New Roman"/>
          <w:lang w:eastAsia="hr-HR"/>
        </w:rPr>
        <w:t>Odlukom o ustrojstvu i djelokrugu upravnih tijela Grada Trogira („Službeni glasnik Grada Trogira“ br. 11/17) uređeno je ustrojstvo i djelokrug rada Upravnog odjela za financije, proračun i naplatu potraživanja koji obavlja upravne i stručne poslove iz samoupravnog djelokruga Grada, poslove planiranja, izrade i izvršavanja Proračuna, naplatu potraživanja i ostalo sukladno Odluci o ustrojstvu.</w:t>
      </w:r>
    </w:p>
    <w:p w:rsidR="00C41431" w:rsidRPr="00A63D93" w:rsidRDefault="00C41431" w:rsidP="00C41431">
      <w:pPr>
        <w:spacing w:after="0" w:line="240" w:lineRule="auto"/>
        <w:jc w:val="both"/>
        <w:rPr>
          <w:rFonts w:ascii="Times New Roman" w:eastAsia="Times New Roman" w:hAnsi="Times New Roman" w:cs="Times New Roman"/>
          <w:lang w:eastAsia="hr-HR"/>
        </w:rPr>
      </w:pPr>
    </w:p>
    <w:p w:rsidR="00C41431" w:rsidRPr="00A63D93" w:rsidRDefault="00C41431" w:rsidP="00C41431">
      <w:pPr>
        <w:spacing w:after="0"/>
        <w:jc w:val="both"/>
        <w:rPr>
          <w:rFonts w:ascii="Times New Roman" w:hAnsi="Times New Roman" w:cs="Times New Roman"/>
          <w:u w:val="single"/>
        </w:rPr>
      </w:pPr>
      <w:r w:rsidRPr="00A63D93">
        <w:rPr>
          <w:rFonts w:ascii="Times New Roman" w:hAnsi="Times New Roman" w:cs="Times New Roman"/>
          <w:u w:val="single"/>
        </w:rPr>
        <w:t xml:space="preserve">Program 1101 Javna uprava i administracija  </w:t>
      </w:r>
    </w:p>
    <w:p w:rsidR="00C41431" w:rsidRPr="00A63D93" w:rsidRDefault="00C41431" w:rsidP="00C41431">
      <w:pPr>
        <w:pStyle w:val="Bezproreda"/>
        <w:jc w:val="both"/>
        <w:rPr>
          <w:rFonts w:ascii="Times New Roman" w:hAnsi="Times New Roman"/>
        </w:rPr>
      </w:pPr>
      <w:r w:rsidRPr="00A63D93">
        <w:rPr>
          <w:rFonts w:ascii="Times New Roman" w:hAnsi="Times New Roman"/>
        </w:rPr>
        <w:t xml:space="preserve">Program se odnosi na troškove kojim se financiraju tekući rashodi poslovanja, a vezani su za financijske poslove. U prvom polugodištu 2018. godine za realizaciju ovog programa utrošeno je 506.119 kn ili 94,96% od plana. Rashodi se odnose na dane zajmove trgovačkom društvu Dobrić za otplatu glavnice primljenog kredita Dobrića od tuzemnih kreditnih institucija izvan javnog sektora ostvarenih temeljem Ugovora br.218-51003171 kod </w:t>
      </w:r>
      <w:proofErr w:type="spellStart"/>
      <w:r w:rsidRPr="00A63D93">
        <w:rPr>
          <w:rFonts w:ascii="Times New Roman" w:hAnsi="Times New Roman"/>
        </w:rPr>
        <w:t>Addiko</w:t>
      </w:r>
      <w:proofErr w:type="spellEnd"/>
      <w:r w:rsidRPr="00A63D93">
        <w:rPr>
          <w:rFonts w:ascii="Times New Roman" w:hAnsi="Times New Roman"/>
        </w:rPr>
        <w:t xml:space="preserve"> banke ( stari naziv Hypo Alpe Adria Bank) u iznosu od 361.833 kn te na troškove zateznih kamata i kamata za primljene kredite u iznosu od 121.692 kn.</w:t>
      </w:r>
    </w:p>
    <w:p w:rsidR="00C41431" w:rsidRPr="00A63D93" w:rsidRDefault="00C41431" w:rsidP="00C41431">
      <w:pPr>
        <w:spacing w:after="0" w:line="240" w:lineRule="auto"/>
        <w:jc w:val="both"/>
        <w:rPr>
          <w:rFonts w:ascii="Times New Roman" w:hAnsi="Times New Roman" w:cs="Times New Roman"/>
        </w:rPr>
      </w:pPr>
    </w:p>
    <w:p w:rsidR="00C41431" w:rsidRPr="00A63D93" w:rsidRDefault="00C41431" w:rsidP="00C41431">
      <w:pPr>
        <w:spacing w:after="0"/>
        <w:jc w:val="both"/>
        <w:rPr>
          <w:rFonts w:ascii="Times New Roman" w:hAnsi="Times New Roman" w:cs="Times New Roman"/>
          <w:u w:val="single"/>
        </w:rPr>
      </w:pPr>
      <w:r w:rsidRPr="00A63D93">
        <w:rPr>
          <w:rFonts w:ascii="Times New Roman" w:hAnsi="Times New Roman" w:cs="Times New Roman"/>
          <w:u w:val="single"/>
        </w:rPr>
        <w:t xml:space="preserve">Program 1700 Upravljanje financijama </w:t>
      </w:r>
    </w:p>
    <w:p w:rsidR="00C41431" w:rsidRPr="00A63D93" w:rsidRDefault="00C41431" w:rsidP="00C41431">
      <w:pPr>
        <w:spacing w:after="0" w:line="240" w:lineRule="auto"/>
        <w:jc w:val="both"/>
        <w:rPr>
          <w:rFonts w:ascii="Times New Roman" w:hAnsi="Times New Roman" w:cs="Times New Roman"/>
        </w:rPr>
      </w:pPr>
      <w:r w:rsidRPr="00A63D93">
        <w:rPr>
          <w:rFonts w:ascii="Times New Roman" w:hAnsi="Times New Roman" w:cs="Times New Roman"/>
        </w:rPr>
        <w:t>Za realizaciju ovog programa u prvom polugodištu 2018. godine ostvareno je 9.141.</w:t>
      </w:r>
      <w:r w:rsidR="00F0628F" w:rsidRPr="00A63D93">
        <w:rPr>
          <w:rFonts w:ascii="Times New Roman" w:hAnsi="Times New Roman" w:cs="Times New Roman"/>
        </w:rPr>
        <w:t>822 kn</w:t>
      </w:r>
      <w:r w:rsidRPr="00A63D93">
        <w:rPr>
          <w:rFonts w:ascii="Times New Roman" w:hAnsi="Times New Roman" w:cs="Times New Roman"/>
        </w:rPr>
        <w:t xml:space="preserve"> ili </w:t>
      </w:r>
      <w:r w:rsidR="00F0628F" w:rsidRPr="00A63D93">
        <w:rPr>
          <w:rFonts w:ascii="Times New Roman" w:hAnsi="Times New Roman" w:cs="Times New Roman"/>
        </w:rPr>
        <w:t>92,76</w:t>
      </w:r>
      <w:r w:rsidRPr="00A63D93">
        <w:rPr>
          <w:rFonts w:ascii="Times New Roman" w:hAnsi="Times New Roman" w:cs="Times New Roman"/>
        </w:rPr>
        <w:t xml:space="preserve">% od plana. </w:t>
      </w:r>
    </w:p>
    <w:p w:rsidR="003212F9" w:rsidRPr="00A63D93" w:rsidRDefault="00C41431" w:rsidP="00C41431">
      <w:pPr>
        <w:spacing w:after="0" w:line="240" w:lineRule="auto"/>
        <w:jc w:val="both"/>
        <w:rPr>
          <w:rFonts w:ascii="Times New Roman" w:hAnsi="Times New Roman" w:cs="Times New Roman"/>
        </w:rPr>
      </w:pPr>
      <w:r w:rsidRPr="00A63D93">
        <w:rPr>
          <w:rFonts w:ascii="Times New Roman" w:hAnsi="Times New Roman" w:cs="Times New Roman"/>
        </w:rPr>
        <w:t xml:space="preserve">Sredstva su utrošena za financijske rashode kao što su naknada Poreznoj upravi za ubiranje poreza (5% provizije), za bankarske usluge i usluge platnog prometa, negativne tečajne razlike, izdatke za zatezne kamate, kao i sredstva za rad političkih stranaka i nezavisnih vijećnika koji su izabrani u Gradsko vijeće Grada Trogira. Visina sredstava utvrđena je odlukom o financiranju političkih stranaka i nezavisnih kandidata („Službeni glasnik Grada Trogira „br.5/10). </w:t>
      </w:r>
      <w:r w:rsidR="00F2002B" w:rsidRPr="00A63D93">
        <w:rPr>
          <w:rFonts w:ascii="Times New Roman" w:hAnsi="Times New Roman" w:cs="Times New Roman"/>
        </w:rPr>
        <w:t xml:space="preserve">Najznačajniji je izdatak za otplatu glavnice primljenog kratkoročnog kredita od Hrvatske poštanske banke d.d. u 2017. godini za potrebe sanacije trgovačkog društva u vlasništvu Grada Dobrić d.o.o. u iznosu od 8.000.000,00 kn. </w:t>
      </w:r>
    </w:p>
    <w:p w:rsidR="00C41431" w:rsidRPr="00A63D93" w:rsidRDefault="00C41431" w:rsidP="00C41431">
      <w:pPr>
        <w:spacing w:after="0" w:line="240" w:lineRule="auto"/>
        <w:jc w:val="both"/>
        <w:rPr>
          <w:rFonts w:ascii="Times New Roman" w:hAnsi="Times New Roman" w:cs="Times New Roman"/>
        </w:rPr>
      </w:pPr>
      <w:r w:rsidRPr="00A63D93">
        <w:rPr>
          <w:rFonts w:ascii="Times New Roman" w:hAnsi="Times New Roman" w:cs="Times New Roman"/>
        </w:rPr>
        <w:t>Proračunska pričuva je obrazložena na početku izvještaja u Izvještaju o korištenju proračunske pričuve.</w:t>
      </w:r>
    </w:p>
    <w:p w:rsidR="00C41431" w:rsidRPr="00A63D93" w:rsidRDefault="00C41431" w:rsidP="00C41431">
      <w:pPr>
        <w:spacing w:after="0" w:line="240" w:lineRule="auto"/>
        <w:jc w:val="both"/>
        <w:rPr>
          <w:rFonts w:ascii="Times New Roman" w:eastAsia="Times New Roman" w:hAnsi="Times New Roman" w:cs="Times New Roman"/>
          <w:lang w:eastAsia="hr-HR"/>
        </w:rPr>
      </w:pPr>
    </w:p>
    <w:p w:rsidR="00C41431" w:rsidRPr="00A63D93" w:rsidRDefault="00C41431" w:rsidP="00C41431">
      <w:pPr>
        <w:spacing w:after="0" w:line="240" w:lineRule="auto"/>
        <w:jc w:val="both"/>
        <w:rPr>
          <w:rFonts w:ascii="Times New Roman" w:eastAsia="Times New Roman" w:hAnsi="Times New Roman" w:cs="Times New Roman"/>
          <w:lang w:eastAsia="hr-HR"/>
        </w:rPr>
      </w:pPr>
    </w:p>
    <w:p w:rsidR="003212F9" w:rsidRPr="00383912" w:rsidRDefault="00F01515" w:rsidP="00F01515">
      <w:pPr>
        <w:spacing w:after="0" w:line="240" w:lineRule="auto"/>
        <w:jc w:val="center"/>
        <w:rPr>
          <w:rFonts w:ascii="Times New Roman" w:eastAsia="Times New Roman" w:hAnsi="Times New Roman" w:cs="Times New Roman"/>
          <w:b/>
          <w:sz w:val="24"/>
          <w:szCs w:val="24"/>
          <w:lang w:eastAsia="hr-HR"/>
        </w:rPr>
      </w:pPr>
      <w:r w:rsidRPr="00383912">
        <w:rPr>
          <w:rFonts w:ascii="Times New Roman" w:eastAsia="Times New Roman" w:hAnsi="Times New Roman" w:cs="Times New Roman"/>
          <w:b/>
          <w:sz w:val="24"/>
          <w:szCs w:val="24"/>
          <w:lang w:eastAsia="hr-HR"/>
        </w:rPr>
        <w:t xml:space="preserve">RAZDJEL </w:t>
      </w:r>
      <w:r w:rsidR="003212F9" w:rsidRPr="00383912">
        <w:rPr>
          <w:rFonts w:ascii="Times New Roman" w:eastAsia="Times New Roman" w:hAnsi="Times New Roman" w:cs="Times New Roman"/>
          <w:b/>
          <w:sz w:val="24"/>
          <w:szCs w:val="24"/>
          <w:lang w:eastAsia="hr-HR"/>
        </w:rPr>
        <w:t>023 UPRAVNI ODJEL ZA KOMUNALNO GOSPODARSTVO I INVESTICIJE</w:t>
      </w:r>
    </w:p>
    <w:p w:rsidR="00C41431" w:rsidRPr="00A63D93" w:rsidRDefault="00C41431" w:rsidP="00C41431">
      <w:pPr>
        <w:spacing w:after="0" w:line="240" w:lineRule="auto"/>
        <w:jc w:val="both"/>
        <w:rPr>
          <w:rFonts w:ascii="Times New Roman" w:eastAsia="Times New Roman" w:hAnsi="Times New Roman" w:cs="Times New Roman"/>
          <w:lang w:eastAsia="hr-HR"/>
        </w:rPr>
      </w:pPr>
    </w:p>
    <w:p w:rsidR="003212F9" w:rsidRPr="00A63D93" w:rsidRDefault="003212F9" w:rsidP="003212F9">
      <w:pPr>
        <w:spacing w:after="0"/>
        <w:jc w:val="both"/>
        <w:rPr>
          <w:rFonts w:ascii="Times New Roman" w:hAnsi="Times New Roman" w:cs="Times New Roman"/>
        </w:rPr>
      </w:pPr>
      <w:r w:rsidRPr="00A63D93">
        <w:rPr>
          <w:rFonts w:ascii="Times New Roman" w:hAnsi="Times New Roman" w:cs="Times New Roman"/>
        </w:rPr>
        <w:t xml:space="preserve">Izvršenje u prvom polugodištu 2018.godine unutar navedenog UO je na razini od </w:t>
      </w:r>
      <w:r w:rsidR="00BD133F">
        <w:rPr>
          <w:rFonts w:ascii="Times New Roman" w:hAnsi="Times New Roman" w:cs="Times New Roman"/>
        </w:rPr>
        <w:t>21,06</w:t>
      </w:r>
      <w:r w:rsidRPr="00A63D93">
        <w:rPr>
          <w:rFonts w:ascii="Times New Roman" w:hAnsi="Times New Roman" w:cs="Times New Roman"/>
        </w:rPr>
        <w:t>% plana i iznosi 8.440.385 kn dok su sredstva planirana u iznosu od 40.069.500 kn za 2018.godinu.</w:t>
      </w:r>
    </w:p>
    <w:p w:rsidR="003212F9" w:rsidRPr="00A63D93" w:rsidRDefault="003212F9" w:rsidP="003212F9">
      <w:pPr>
        <w:spacing w:after="0"/>
        <w:jc w:val="both"/>
        <w:rPr>
          <w:rFonts w:ascii="Times New Roman" w:hAnsi="Times New Roman" w:cs="Times New Roman"/>
        </w:rPr>
      </w:pPr>
      <w:r w:rsidRPr="00A63D93">
        <w:rPr>
          <w:rFonts w:ascii="Times New Roman" w:hAnsi="Times New Roman" w:cs="Times New Roman"/>
        </w:rPr>
        <w:t>Upravni odjel za komunalno gospodarstvo organizacijski je podijeljen u 4 glave i to:  Glava 02301- Komunalno gospodarstv</w:t>
      </w:r>
      <w:r w:rsidR="00EB2726">
        <w:rPr>
          <w:rFonts w:ascii="Times New Roman" w:hAnsi="Times New Roman" w:cs="Times New Roman"/>
        </w:rPr>
        <w:t xml:space="preserve">o, Glava 02302- Imovina Grada, </w:t>
      </w:r>
      <w:r w:rsidRPr="00A63D93">
        <w:rPr>
          <w:rFonts w:ascii="Times New Roman" w:hAnsi="Times New Roman" w:cs="Times New Roman"/>
        </w:rPr>
        <w:t>Glava 02303- Otoci te Glava 02304 –</w:t>
      </w:r>
      <w:r w:rsidR="00EB2726">
        <w:rPr>
          <w:rFonts w:ascii="Times New Roman" w:hAnsi="Times New Roman" w:cs="Times New Roman"/>
        </w:rPr>
        <w:t xml:space="preserve"> </w:t>
      </w:r>
      <w:r w:rsidRPr="00A63D93">
        <w:rPr>
          <w:rFonts w:ascii="Times New Roman" w:hAnsi="Times New Roman" w:cs="Times New Roman"/>
        </w:rPr>
        <w:t>Očuvanje kulturne baštine i investicije.</w:t>
      </w:r>
    </w:p>
    <w:p w:rsidR="003212F9" w:rsidRPr="00A63D93" w:rsidRDefault="003212F9" w:rsidP="003212F9">
      <w:pPr>
        <w:spacing w:after="0"/>
        <w:jc w:val="both"/>
        <w:rPr>
          <w:rFonts w:ascii="Times New Roman" w:hAnsi="Times New Roman" w:cs="Times New Roman"/>
        </w:rPr>
      </w:pPr>
      <w:r w:rsidRPr="00A63D93">
        <w:rPr>
          <w:rFonts w:ascii="Times New Roman" w:hAnsi="Times New Roman" w:cs="Times New Roman"/>
        </w:rPr>
        <w:t>Ako se pogleda izvršenje proračuna po glavama organizacijske strukture onda Komunalno gospodarstvo bilježi ostvarenje od 34,28% ili 7.717.309 kn u odnosu na godišnji plan, Imovina Grada iznos od 20.687 kn ili 4% plana, Otoci nisu imali realizacije u prvom polugodištu 2018. godine te Očuvanje kulturne baštine i investicije iznos od 702.389 kn ili 4,59% plana.</w:t>
      </w:r>
    </w:p>
    <w:p w:rsidR="00C41431" w:rsidRPr="00A63D93" w:rsidRDefault="00C41431" w:rsidP="00C41431">
      <w:pPr>
        <w:spacing w:after="0" w:line="240" w:lineRule="auto"/>
        <w:jc w:val="both"/>
        <w:rPr>
          <w:rFonts w:ascii="Times New Roman" w:eastAsia="Times New Roman" w:hAnsi="Times New Roman" w:cs="Times New Roman"/>
          <w:lang w:eastAsia="hr-HR"/>
        </w:rPr>
      </w:pPr>
    </w:p>
    <w:p w:rsidR="00383912" w:rsidRDefault="009A206F" w:rsidP="009A206F">
      <w:pPr>
        <w:spacing w:after="0"/>
        <w:jc w:val="both"/>
        <w:rPr>
          <w:rFonts w:ascii="Times New Roman" w:hAnsi="Times New Roman" w:cs="Times New Roman"/>
          <w:b/>
          <w:u w:val="single"/>
        </w:rPr>
      </w:pPr>
      <w:r w:rsidRPr="00A63D93">
        <w:rPr>
          <w:rFonts w:ascii="Times New Roman" w:hAnsi="Times New Roman" w:cs="Times New Roman"/>
          <w:b/>
          <w:u w:val="single"/>
        </w:rPr>
        <w:t>Glava 01- KOMUNALNO GOSPODARSTVO</w:t>
      </w:r>
    </w:p>
    <w:p w:rsidR="00383912" w:rsidRDefault="00383912" w:rsidP="009A206F">
      <w:pPr>
        <w:spacing w:after="0"/>
        <w:jc w:val="both"/>
        <w:rPr>
          <w:rFonts w:ascii="Times New Roman" w:hAnsi="Times New Roman" w:cs="Times New Roman"/>
          <w:b/>
          <w:u w:val="single"/>
        </w:rPr>
      </w:pPr>
    </w:p>
    <w:p w:rsidR="009A206F" w:rsidRPr="00383912" w:rsidRDefault="009A206F" w:rsidP="009A206F">
      <w:pPr>
        <w:spacing w:after="0"/>
        <w:jc w:val="both"/>
        <w:rPr>
          <w:rFonts w:ascii="Times New Roman" w:hAnsi="Times New Roman" w:cs="Times New Roman"/>
          <w:b/>
          <w:u w:val="single"/>
        </w:rPr>
      </w:pPr>
      <w:r w:rsidRPr="00A63D93">
        <w:rPr>
          <w:rFonts w:ascii="Times New Roman" w:hAnsi="Times New Roman" w:cs="Times New Roman"/>
          <w:u w:val="single"/>
        </w:rPr>
        <w:t xml:space="preserve">Program 1101 Javna uprava i administracija </w:t>
      </w:r>
    </w:p>
    <w:p w:rsidR="009A206F" w:rsidRPr="00A63D93" w:rsidRDefault="009A206F" w:rsidP="009A206F">
      <w:pPr>
        <w:spacing w:after="0" w:line="240" w:lineRule="auto"/>
        <w:jc w:val="both"/>
        <w:rPr>
          <w:rFonts w:ascii="Times New Roman" w:hAnsi="Times New Roman" w:cs="Times New Roman"/>
        </w:rPr>
      </w:pPr>
      <w:r w:rsidRPr="00A63D93">
        <w:rPr>
          <w:rFonts w:ascii="Times New Roman" w:hAnsi="Times New Roman" w:cs="Times New Roman"/>
        </w:rPr>
        <w:t>Ovaj program obuhvaća aktivnosti vezane za naknadu šteta pravnim i fizičkim osobama što je regulirano Zakonom o komunalnom gospodarstvu. U prvom polugodištu 2018. godine ostvarenje ovog programa je iznosilo 15.480 kn ili 30,96% plana.</w:t>
      </w:r>
    </w:p>
    <w:p w:rsidR="00C41431" w:rsidRPr="00A63D93" w:rsidRDefault="00C41431" w:rsidP="00C41431">
      <w:pPr>
        <w:spacing w:after="0" w:line="240" w:lineRule="auto"/>
        <w:jc w:val="both"/>
        <w:rPr>
          <w:rFonts w:ascii="Times New Roman" w:eastAsia="Times New Roman" w:hAnsi="Times New Roman" w:cs="Times New Roman"/>
          <w:lang w:eastAsia="hr-HR"/>
        </w:rPr>
      </w:pPr>
    </w:p>
    <w:p w:rsidR="009A206F" w:rsidRPr="00A63D93" w:rsidRDefault="009A206F" w:rsidP="009A206F">
      <w:pPr>
        <w:spacing w:after="0"/>
        <w:jc w:val="both"/>
        <w:rPr>
          <w:rFonts w:ascii="Times New Roman" w:hAnsi="Times New Roman" w:cs="Times New Roman"/>
          <w:u w:val="single"/>
        </w:rPr>
      </w:pPr>
      <w:r w:rsidRPr="00A63D93">
        <w:rPr>
          <w:rFonts w:ascii="Times New Roman" w:hAnsi="Times New Roman" w:cs="Times New Roman"/>
          <w:u w:val="single"/>
        </w:rPr>
        <w:t xml:space="preserve">Program 1401 Održavanje javnih površina </w:t>
      </w:r>
    </w:p>
    <w:p w:rsidR="009A206F" w:rsidRPr="00A63D93" w:rsidRDefault="009A206F" w:rsidP="009A206F">
      <w:pPr>
        <w:spacing w:after="0"/>
        <w:jc w:val="both"/>
        <w:rPr>
          <w:rFonts w:ascii="Times New Roman" w:hAnsi="Times New Roman" w:cs="Times New Roman"/>
        </w:rPr>
      </w:pPr>
      <w:r w:rsidRPr="00A63D93">
        <w:rPr>
          <w:rFonts w:ascii="Times New Roman" w:hAnsi="Times New Roman" w:cs="Times New Roman"/>
        </w:rPr>
        <w:t>Osim  što je zakonska obveza (sukladno Zakonu o komunalnom gospodarstvu), provedba ovog programa jedna je od osnovnih zadaća jedinice lokalne samouprave iz razloga jer izravno utječe na sveukupnu populaciju – korisnike javnih površina. Program posebno ima za cilj održati funkcionalnim postojeći sustav oborinske odvodnje čišćenjem i popravljanjem pripadajućih oštećenih dijelova objekata i uređaja i manjim građevinskim zahvatima vršiti tekuće popravke javnih površina ovisno o vrsti. U prvom polugodištu 2018. godine za realizaciju ovog programa izdvojeno je 1.303.989 kn ili 32,97% plana.  U okviru ovog programa nalaze se aktivnosti: odvodnja atmosferskih voda za izvršenjem od 24.690 kn, održavanje čistoće javnih površina koje su ostvarene u iznosu od 386.299 kn, održavanje javnih i zelenih površina u iznosu od 682.359 kn te sanacija divljih deponija u iznosu od 210.640 kn.</w:t>
      </w:r>
    </w:p>
    <w:p w:rsidR="009A206F" w:rsidRPr="00A63D93" w:rsidRDefault="009A206F" w:rsidP="009A206F">
      <w:pPr>
        <w:spacing w:after="0"/>
        <w:jc w:val="both"/>
        <w:rPr>
          <w:rFonts w:ascii="Times New Roman" w:hAnsi="Times New Roman" w:cs="Times New Roman"/>
        </w:rPr>
      </w:pPr>
    </w:p>
    <w:p w:rsidR="009A206F" w:rsidRPr="00A63D93" w:rsidRDefault="009A206F" w:rsidP="009A206F">
      <w:pPr>
        <w:spacing w:after="0"/>
        <w:jc w:val="both"/>
        <w:rPr>
          <w:rFonts w:ascii="Times New Roman" w:hAnsi="Times New Roman" w:cs="Times New Roman"/>
          <w:u w:val="single"/>
        </w:rPr>
      </w:pPr>
      <w:r w:rsidRPr="00A63D93">
        <w:rPr>
          <w:rFonts w:ascii="Times New Roman" w:hAnsi="Times New Roman" w:cs="Times New Roman"/>
          <w:u w:val="single"/>
        </w:rPr>
        <w:lastRenderedPageBreak/>
        <w:t xml:space="preserve">Program 1402 Održavanje nerazvrstanih cesta i puteva </w:t>
      </w:r>
    </w:p>
    <w:p w:rsidR="009A206F" w:rsidRPr="00A63D93" w:rsidRDefault="009A206F" w:rsidP="009A206F">
      <w:pPr>
        <w:spacing w:after="0"/>
        <w:jc w:val="both"/>
        <w:rPr>
          <w:rFonts w:ascii="Times New Roman" w:hAnsi="Times New Roman" w:cs="Times New Roman"/>
        </w:rPr>
      </w:pPr>
      <w:r w:rsidRPr="00A63D93">
        <w:rPr>
          <w:rFonts w:ascii="Times New Roman" w:hAnsi="Times New Roman" w:cs="Times New Roman"/>
        </w:rPr>
        <w:t>Ovaj program podrazumijeva, sukladno raspoloživim sredstvima, stalno praćenje i određivanje prioriteta saniranja građevinskim zahvatima najoštećenijih dionica prometne infrastrukture kako bi se omogućilo što sigurnije sudjelovanje u prometu, odvajanje pješačkog prometa ogradama, ugradnja rubnjaka i rampi, izrada projekata uređenja prometa s</w:t>
      </w:r>
      <w:r w:rsidR="002B18BD" w:rsidRPr="00A63D93">
        <w:rPr>
          <w:rFonts w:ascii="Times New Roman" w:hAnsi="Times New Roman" w:cs="Times New Roman"/>
        </w:rPr>
        <w:t>a prometnom signalizacijom i sl</w:t>
      </w:r>
      <w:r w:rsidRPr="00A63D93">
        <w:rPr>
          <w:rFonts w:ascii="Times New Roman" w:hAnsi="Times New Roman" w:cs="Times New Roman"/>
        </w:rPr>
        <w:t>.</w:t>
      </w:r>
      <w:r w:rsidR="002B18BD" w:rsidRPr="00A63D93">
        <w:rPr>
          <w:rFonts w:ascii="Times New Roman" w:hAnsi="Times New Roman" w:cs="Times New Roman"/>
        </w:rPr>
        <w:t xml:space="preserve"> Za ostvarenje ovog programa u Proračunu za 2018. godinu planirana su sredstva u iznosu od 1.400.000 kn, a u prvom polugodištu utrošeno je 1.335.647 kn ili 95,4% plana.</w:t>
      </w:r>
    </w:p>
    <w:p w:rsidR="009A206F" w:rsidRPr="00A63D93" w:rsidRDefault="009A206F" w:rsidP="009A206F">
      <w:pPr>
        <w:spacing w:after="0"/>
        <w:jc w:val="both"/>
        <w:rPr>
          <w:rFonts w:ascii="Times New Roman" w:hAnsi="Times New Roman" w:cs="Times New Roman"/>
        </w:rPr>
      </w:pPr>
    </w:p>
    <w:p w:rsidR="009A206F" w:rsidRPr="00A63D93" w:rsidRDefault="009A206F" w:rsidP="009A206F">
      <w:pPr>
        <w:spacing w:after="0"/>
        <w:jc w:val="both"/>
        <w:rPr>
          <w:rFonts w:ascii="Times New Roman" w:hAnsi="Times New Roman" w:cs="Times New Roman"/>
          <w:u w:val="single"/>
        </w:rPr>
      </w:pPr>
      <w:r w:rsidRPr="00A63D93">
        <w:rPr>
          <w:rFonts w:ascii="Times New Roman" w:hAnsi="Times New Roman" w:cs="Times New Roman"/>
          <w:u w:val="single"/>
        </w:rPr>
        <w:t xml:space="preserve">Program 1403 Održavanje javne rasvjete </w:t>
      </w:r>
    </w:p>
    <w:p w:rsidR="009A206F" w:rsidRDefault="009A206F" w:rsidP="009A206F">
      <w:pPr>
        <w:spacing w:after="0"/>
        <w:jc w:val="both"/>
        <w:rPr>
          <w:rFonts w:ascii="Times New Roman" w:hAnsi="Times New Roman" w:cs="Times New Roman"/>
        </w:rPr>
      </w:pPr>
      <w:r w:rsidRPr="00A63D93">
        <w:rPr>
          <w:rFonts w:ascii="Times New Roman" w:hAnsi="Times New Roman" w:cs="Times New Roman"/>
        </w:rPr>
        <w:t>Putem ovog programa održava se u funkciji postojeći sustav javne rasvjete i to tako da se intervenira na terenu otklanjajući kvarove, a sve zbog sigurnijeg prometa i građana. Posebno se kroz program osiguravaju sredstva za podmirenje troškova javne rasvjete, zatim sredstva za nabavu materijala za investicijsko održavanje kao i rezerviranje sredstava za plaćanje usluga održavanja gradske komunalne tvrtke. Planirana sredstva za realizaciju progr</w:t>
      </w:r>
      <w:r w:rsidR="002B18BD" w:rsidRPr="00A63D93">
        <w:rPr>
          <w:rFonts w:ascii="Times New Roman" w:hAnsi="Times New Roman" w:cs="Times New Roman"/>
        </w:rPr>
        <w:t>ama u 2018</w:t>
      </w:r>
      <w:r w:rsidRPr="00A63D93">
        <w:rPr>
          <w:rFonts w:ascii="Times New Roman" w:hAnsi="Times New Roman" w:cs="Times New Roman"/>
        </w:rPr>
        <w:t xml:space="preserve">. godini su iznosila </w:t>
      </w:r>
      <w:r w:rsidR="002B18BD" w:rsidRPr="00A63D93">
        <w:rPr>
          <w:rFonts w:ascii="Times New Roman" w:hAnsi="Times New Roman" w:cs="Times New Roman"/>
        </w:rPr>
        <w:t>2.550.000</w:t>
      </w:r>
      <w:r w:rsidRPr="00A63D93">
        <w:rPr>
          <w:rFonts w:ascii="Times New Roman" w:hAnsi="Times New Roman" w:cs="Times New Roman"/>
        </w:rPr>
        <w:t xml:space="preserve"> kn, </w:t>
      </w:r>
      <w:r w:rsidR="002B18BD" w:rsidRPr="00A63D93">
        <w:rPr>
          <w:rFonts w:ascii="Times New Roman" w:hAnsi="Times New Roman" w:cs="Times New Roman"/>
        </w:rPr>
        <w:t xml:space="preserve">a u prvom polugodištu 2018. godine </w:t>
      </w:r>
      <w:r w:rsidRPr="00A63D93">
        <w:rPr>
          <w:rFonts w:ascii="Times New Roman" w:hAnsi="Times New Roman" w:cs="Times New Roman"/>
        </w:rPr>
        <w:t>izvršenje</w:t>
      </w:r>
      <w:r w:rsidR="002B18BD" w:rsidRPr="00A63D93">
        <w:rPr>
          <w:rFonts w:ascii="Times New Roman" w:hAnsi="Times New Roman" w:cs="Times New Roman"/>
        </w:rPr>
        <w:t xml:space="preserve"> je </w:t>
      </w:r>
      <w:r w:rsidRPr="00A63D93">
        <w:rPr>
          <w:rFonts w:ascii="Times New Roman" w:hAnsi="Times New Roman" w:cs="Times New Roman"/>
        </w:rPr>
        <w:t xml:space="preserve">iznosilo </w:t>
      </w:r>
      <w:r w:rsidR="002B18BD" w:rsidRPr="00A63D93">
        <w:rPr>
          <w:rFonts w:ascii="Times New Roman" w:hAnsi="Times New Roman" w:cs="Times New Roman"/>
        </w:rPr>
        <w:t>37,11</w:t>
      </w:r>
      <w:r w:rsidRPr="00A63D93">
        <w:rPr>
          <w:rFonts w:ascii="Times New Roman" w:hAnsi="Times New Roman" w:cs="Times New Roman"/>
        </w:rPr>
        <w:t xml:space="preserve">% plana ili </w:t>
      </w:r>
      <w:r w:rsidR="002B18BD" w:rsidRPr="00A63D93">
        <w:rPr>
          <w:rFonts w:ascii="Times New Roman" w:hAnsi="Times New Roman" w:cs="Times New Roman"/>
        </w:rPr>
        <w:t>946.361</w:t>
      </w:r>
      <w:r w:rsidRPr="00A63D93">
        <w:rPr>
          <w:rFonts w:ascii="Times New Roman" w:hAnsi="Times New Roman" w:cs="Times New Roman"/>
        </w:rPr>
        <w:t xml:space="preserve"> kn. Sredstva su utrošena za troškove energije odnosno javnu rasvjetu </w:t>
      </w:r>
      <w:r w:rsidR="002B18BD" w:rsidRPr="00A63D93">
        <w:rPr>
          <w:rFonts w:ascii="Times New Roman" w:hAnsi="Times New Roman" w:cs="Times New Roman"/>
        </w:rPr>
        <w:t>442.094</w:t>
      </w:r>
      <w:r w:rsidRPr="00A63D93">
        <w:rPr>
          <w:rFonts w:ascii="Times New Roman" w:hAnsi="Times New Roman" w:cs="Times New Roman"/>
        </w:rPr>
        <w:t xml:space="preserve"> kn i za usluge tekućeg i investicijskog održavanja javne rasvjete utrošeno je </w:t>
      </w:r>
      <w:r w:rsidR="002B18BD" w:rsidRPr="00A63D93">
        <w:rPr>
          <w:rFonts w:ascii="Times New Roman" w:hAnsi="Times New Roman" w:cs="Times New Roman"/>
        </w:rPr>
        <w:t>504.268</w:t>
      </w:r>
      <w:r w:rsidRPr="00A63D93">
        <w:rPr>
          <w:rFonts w:ascii="Times New Roman" w:hAnsi="Times New Roman" w:cs="Times New Roman"/>
        </w:rPr>
        <w:t xml:space="preserve"> kn.</w:t>
      </w:r>
    </w:p>
    <w:p w:rsidR="00A63D93" w:rsidRPr="00A63D93" w:rsidRDefault="00A63D93" w:rsidP="009A206F">
      <w:pPr>
        <w:spacing w:after="0"/>
        <w:jc w:val="both"/>
        <w:rPr>
          <w:rFonts w:ascii="Times New Roman" w:hAnsi="Times New Roman" w:cs="Times New Roman"/>
        </w:rPr>
      </w:pPr>
    </w:p>
    <w:p w:rsidR="009A206F" w:rsidRPr="00A63D93" w:rsidRDefault="009A206F" w:rsidP="009A206F">
      <w:pPr>
        <w:spacing w:after="0"/>
        <w:jc w:val="both"/>
        <w:rPr>
          <w:rFonts w:ascii="Times New Roman" w:hAnsi="Times New Roman" w:cs="Times New Roman"/>
          <w:u w:val="single"/>
        </w:rPr>
      </w:pPr>
      <w:r w:rsidRPr="00A63D93">
        <w:rPr>
          <w:rFonts w:ascii="Times New Roman" w:hAnsi="Times New Roman" w:cs="Times New Roman"/>
          <w:u w:val="single"/>
        </w:rPr>
        <w:t xml:space="preserve">Program 1404 Održavanje groblja </w:t>
      </w:r>
    </w:p>
    <w:p w:rsidR="009A206F" w:rsidRPr="00A63D93" w:rsidRDefault="009A206F" w:rsidP="009A206F">
      <w:pPr>
        <w:spacing w:after="0"/>
        <w:jc w:val="both"/>
        <w:rPr>
          <w:rFonts w:ascii="Times New Roman" w:hAnsi="Times New Roman" w:cs="Times New Roman"/>
        </w:rPr>
      </w:pPr>
      <w:r w:rsidRPr="00A63D93">
        <w:rPr>
          <w:rFonts w:ascii="Times New Roman" w:hAnsi="Times New Roman" w:cs="Times New Roman"/>
        </w:rPr>
        <w:t>Kroz program održavanja groblja uređuju se površine oko grobnica, staze, raslinje, te regulira pružanje usluga pogreba, putem gradske tvrtke registrirane za obavljanje tih poslova. U</w:t>
      </w:r>
      <w:r w:rsidR="00CD798F" w:rsidRPr="00A63D93">
        <w:rPr>
          <w:rFonts w:ascii="Times New Roman" w:hAnsi="Times New Roman" w:cs="Times New Roman"/>
        </w:rPr>
        <w:t xml:space="preserve"> prvom polugodištu 2018</w:t>
      </w:r>
      <w:r w:rsidRPr="00A63D93">
        <w:rPr>
          <w:rFonts w:ascii="Times New Roman" w:hAnsi="Times New Roman" w:cs="Times New Roman"/>
        </w:rPr>
        <w:t xml:space="preserve">. </w:t>
      </w:r>
      <w:r w:rsidR="00CD798F" w:rsidRPr="00A63D93">
        <w:rPr>
          <w:rFonts w:ascii="Times New Roman" w:hAnsi="Times New Roman" w:cs="Times New Roman"/>
        </w:rPr>
        <w:t>godine</w:t>
      </w:r>
      <w:r w:rsidRPr="00A63D93">
        <w:rPr>
          <w:rFonts w:ascii="Times New Roman" w:hAnsi="Times New Roman" w:cs="Times New Roman"/>
        </w:rPr>
        <w:t xml:space="preserve"> potrošeno je </w:t>
      </w:r>
      <w:r w:rsidR="00CD798F" w:rsidRPr="00A63D93">
        <w:rPr>
          <w:rFonts w:ascii="Times New Roman" w:hAnsi="Times New Roman" w:cs="Times New Roman"/>
        </w:rPr>
        <w:t>107.315</w:t>
      </w:r>
      <w:r w:rsidRPr="00A63D93">
        <w:rPr>
          <w:rFonts w:ascii="Times New Roman" w:hAnsi="Times New Roman" w:cs="Times New Roman"/>
        </w:rPr>
        <w:t xml:space="preserve"> kn dok su sredstva planirana u iznosu od </w:t>
      </w:r>
      <w:r w:rsidR="00CD798F" w:rsidRPr="00A63D93">
        <w:rPr>
          <w:rFonts w:ascii="Times New Roman" w:hAnsi="Times New Roman" w:cs="Times New Roman"/>
        </w:rPr>
        <w:t>400.000</w:t>
      </w:r>
      <w:r w:rsidRPr="00A63D93">
        <w:rPr>
          <w:rFonts w:ascii="Times New Roman" w:hAnsi="Times New Roman" w:cs="Times New Roman"/>
        </w:rPr>
        <w:t xml:space="preserve"> kn ili </w:t>
      </w:r>
      <w:r w:rsidR="00CD798F" w:rsidRPr="00A63D93">
        <w:rPr>
          <w:rFonts w:ascii="Times New Roman" w:hAnsi="Times New Roman" w:cs="Times New Roman"/>
        </w:rPr>
        <w:t>26,83</w:t>
      </w:r>
      <w:r w:rsidRPr="00A63D93">
        <w:rPr>
          <w:rFonts w:ascii="Times New Roman" w:hAnsi="Times New Roman" w:cs="Times New Roman"/>
        </w:rPr>
        <w:t>% plana.</w:t>
      </w:r>
    </w:p>
    <w:p w:rsidR="009A206F" w:rsidRPr="00A63D93" w:rsidRDefault="009A206F" w:rsidP="009A206F">
      <w:pPr>
        <w:spacing w:after="0"/>
        <w:jc w:val="both"/>
        <w:rPr>
          <w:rFonts w:ascii="Times New Roman" w:hAnsi="Times New Roman" w:cs="Times New Roman"/>
        </w:rPr>
      </w:pPr>
    </w:p>
    <w:p w:rsidR="009A206F" w:rsidRPr="00A63D93" w:rsidRDefault="009A206F" w:rsidP="009A206F">
      <w:pPr>
        <w:spacing w:after="0"/>
        <w:jc w:val="both"/>
        <w:rPr>
          <w:rFonts w:ascii="Times New Roman" w:hAnsi="Times New Roman" w:cs="Times New Roman"/>
          <w:u w:val="single"/>
        </w:rPr>
      </w:pPr>
      <w:r w:rsidRPr="00A63D93">
        <w:rPr>
          <w:rFonts w:ascii="Times New Roman" w:hAnsi="Times New Roman" w:cs="Times New Roman"/>
          <w:u w:val="single"/>
        </w:rPr>
        <w:t xml:space="preserve">Program 1405 Obavljanje ostalih komunalnih djelatnosti </w:t>
      </w:r>
    </w:p>
    <w:p w:rsidR="00A63D93" w:rsidRDefault="009A206F" w:rsidP="00E45C3C">
      <w:pPr>
        <w:spacing w:after="0"/>
        <w:jc w:val="both"/>
        <w:rPr>
          <w:rFonts w:ascii="Times New Roman" w:hAnsi="Times New Roman" w:cs="Times New Roman"/>
        </w:rPr>
      </w:pPr>
      <w:r w:rsidRPr="00A63D93">
        <w:rPr>
          <w:rFonts w:ascii="Times New Roman" w:hAnsi="Times New Roman" w:cs="Times New Roman"/>
        </w:rPr>
        <w:t xml:space="preserve">Ukupni </w:t>
      </w:r>
      <w:r w:rsidR="00143039" w:rsidRPr="00A63D93">
        <w:rPr>
          <w:rFonts w:ascii="Times New Roman" w:hAnsi="Times New Roman" w:cs="Times New Roman"/>
        </w:rPr>
        <w:t>program za razdoblje I.-VI.2018</w:t>
      </w:r>
      <w:r w:rsidRPr="00A63D93">
        <w:rPr>
          <w:rFonts w:ascii="Times New Roman" w:hAnsi="Times New Roman" w:cs="Times New Roman"/>
        </w:rPr>
        <w:t xml:space="preserve">. godine realiziran je na razini od </w:t>
      </w:r>
      <w:r w:rsidR="00143039" w:rsidRPr="00A63D93">
        <w:rPr>
          <w:rFonts w:ascii="Times New Roman" w:hAnsi="Times New Roman" w:cs="Times New Roman"/>
        </w:rPr>
        <w:t>7,21</w:t>
      </w:r>
      <w:r w:rsidRPr="00A63D93">
        <w:rPr>
          <w:rFonts w:ascii="Times New Roman" w:hAnsi="Times New Roman" w:cs="Times New Roman"/>
        </w:rPr>
        <w:t xml:space="preserve">% što je u apsolutnom iznosu od </w:t>
      </w:r>
      <w:r w:rsidR="00143039" w:rsidRPr="00A63D93">
        <w:rPr>
          <w:rFonts w:ascii="Times New Roman" w:hAnsi="Times New Roman" w:cs="Times New Roman"/>
        </w:rPr>
        <w:t>77.918</w:t>
      </w:r>
      <w:r w:rsidRPr="00A63D93">
        <w:rPr>
          <w:rFonts w:ascii="Times New Roman" w:hAnsi="Times New Roman" w:cs="Times New Roman"/>
        </w:rPr>
        <w:t xml:space="preserve"> kn. Programom su obuhvaćene aktivnosti koje se svrstavaju u komunalne, kao i one aktivnosti koje je Grad odlukom proglasio komunalnim djelatnostima. U sklopu programa provode se djelatnosti zbrinjavanja napuštenih životinja sa javnih površina, dezinfekcije i deratizacije, označavanje ulica, trgova i objekata, blagdansko ukrašavanje Grada, te ostale aktivnosti koje nisu obuhvaćene niti jednim programom, a za njima se tijekom godine pojavi potreba. Tako je na aktivnost obavljanja komunalnih djelatnosti utrošeno </w:t>
      </w:r>
      <w:r w:rsidR="00143039" w:rsidRPr="00A63D93">
        <w:rPr>
          <w:rFonts w:ascii="Times New Roman" w:hAnsi="Times New Roman" w:cs="Times New Roman"/>
        </w:rPr>
        <w:t>43.147</w:t>
      </w:r>
      <w:r w:rsidRPr="00A63D93">
        <w:rPr>
          <w:rFonts w:ascii="Times New Roman" w:hAnsi="Times New Roman" w:cs="Times New Roman"/>
        </w:rPr>
        <w:t xml:space="preserve"> kn, za aktivnost opremanje redarstva izdvojeno je </w:t>
      </w:r>
      <w:r w:rsidR="00143039" w:rsidRPr="00A63D93">
        <w:rPr>
          <w:rFonts w:ascii="Times New Roman" w:hAnsi="Times New Roman" w:cs="Times New Roman"/>
        </w:rPr>
        <w:t>34.771 kn</w:t>
      </w:r>
      <w:r w:rsidRPr="00A63D93">
        <w:rPr>
          <w:rFonts w:ascii="Times New Roman" w:hAnsi="Times New Roman" w:cs="Times New Roman"/>
        </w:rPr>
        <w:t>,</w:t>
      </w:r>
      <w:r w:rsidR="00143039" w:rsidRPr="00A63D93">
        <w:rPr>
          <w:rFonts w:ascii="Times New Roman" w:hAnsi="Times New Roman" w:cs="Times New Roman"/>
        </w:rPr>
        <w:t xml:space="preserve"> a</w:t>
      </w:r>
      <w:r w:rsidRPr="00A63D93">
        <w:rPr>
          <w:rFonts w:ascii="Times New Roman" w:hAnsi="Times New Roman" w:cs="Times New Roman"/>
        </w:rPr>
        <w:t xml:space="preserve"> odnosi se na najam opreme za korištenje sustava </w:t>
      </w:r>
      <w:proofErr w:type="spellStart"/>
      <w:r w:rsidRPr="00A63D93">
        <w:rPr>
          <w:rFonts w:ascii="Times New Roman" w:hAnsi="Times New Roman" w:cs="Times New Roman"/>
        </w:rPr>
        <w:t>Pazigrad</w:t>
      </w:r>
      <w:proofErr w:type="spellEnd"/>
      <w:r w:rsidRPr="00A63D93">
        <w:rPr>
          <w:rFonts w:ascii="Times New Roman" w:hAnsi="Times New Roman" w:cs="Times New Roman"/>
        </w:rPr>
        <w:t xml:space="preserve"> </w:t>
      </w:r>
      <w:r w:rsidR="00143039" w:rsidRPr="00A63D93">
        <w:rPr>
          <w:rFonts w:ascii="Times New Roman" w:hAnsi="Times New Roman" w:cs="Times New Roman"/>
        </w:rPr>
        <w:t>koje koristi prometno redarstvo te na radnu i zaštitnu odjeću i obuću.</w:t>
      </w:r>
    </w:p>
    <w:p w:rsidR="005D7E08" w:rsidRPr="005D7E08" w:rsidRDefault="005D7E08" w:rsidP="00E45C3C">
      <w:pPr>
        <w:spacing w:after="0"/>
        <w:jc w:val="both"/>
        <w:rPr>
          <w:rFonts w:ascii="Times New Roman" w:hAnsi="Times New Roman" w:cs="Times New Roman"/>
        </w:rPr>
      </w:pPr>
    </w:p>
    <w:p w:rsidR="00E45C3C" w:rsidRPr="00A63D93" w:rsidRDefault="00E45C3C" w:rsidP="00E45C3C">
      <w:pPr>
        <w:spacing w:after="0"/>
        <w:jc w:val="both"/>
        <w:rPr>
          <w:rFonts w:ascii="Times New Roman" w:hAnsi="Times New Roman" w:cs="Times New Roman"/>
          <w:u w:val="single"/>
        </w:rPr>
      </w:pPr>
      <w:r w:rsidRPr="00A63D93">
        <w:rPr>
          <w:rFonts w:ascii="Times New Roman" w:hAnsi="Times New Roman" w:cs="Times New Roman"/>
          <w:u w:val="single"/>
        </w:rPr>
        <w:t>Program 1501 Izgradnja i proširenje nerazvrstanih cesta</w:t>
      </w:r>
    </w:p>
    <w:p w:rsidR="000D48B4" w:rsidRPr="00A63D93" w:rsidRDefault="00E45C3C" w:rsidP="00E45C3C">
      <w:pPr>
        <w:spacing w:after="0"/>
        <w:jc w:val="both"/>
        <w:rPr>
          <w:rFonts w:ascii="Times New Roman" w:hAnsi="Times New Roman" w:cs="Times New Roman"/>
        </w:rPr>
      </w:pPr>
      <w:r w:rsidRPr="00A63D93">
        <w:rPr>
          <w:rFonts w:ascii="Times New Roman" w:hAnsi="Times New Roman" w:cs="Times New Roman"/>
        </w:rPr>
        <w:t xml:space="preserve">Program obuhvaća izgradnju, rekonstrukciju, uređenje i opremanje prometne infrastrukture kao preduvjeta Grada i povećanje vrijednosti infrastrukturne imovine. Za realizaciju ovog programa za </w:t>
      </w:r>
      <w:r w:rsidR="003428E4" w:rsidRPr="00A63D93">
        <w:rPr>
          <w:rFonts w:ascii="Times New Roman" w:hAnsi="Times New Roman" w:cs="Times New Roman"/>
        </w:rPr>
        <w:t>2018.godinu planirano</w:t>
      </w:r>
      <w:r w:rsidRPr="00A63D93">
        <w:rPr>
          <w:rFonts w:ascii="Times New Roman" w:hAnsi="Times New Roman" w:cs="Times New Roman"/>
        </w:rPr>
        <w:t xml:space="preserve"> je </w:t>
      </w:r>
      <w:r w:rsidR="003428E4" w:rsidRPr="00A63D93">
        <w:rPr>
          <w:rFonts w:ascii="Times New Roman" w:hAnsi="Times New Roman" w:cs="Times New Roman"/>
        </w:rPr>
        <w:t xml:space="preserve">5.110.000 </w:t>
      </w:r>
      <w:r w:rsidRPr="00A63D93">
        <w:rPr>
          <w:rFonts w:ascii="Times New Roman" w:hAnsi="Times New Roman" w:cs="Times New Roman"/>
        </w:rPr>
        <w:t>kn, a odnose se na rekonstrukciju ulice A. Starčevića spoj na kneza Trpimira,</w:t>
      </w:r>
      <w:r w:rsidR="000D48B4" w:rsidRPr="00A63D93">
        <w:rPr>
          <w:rFonts w:ascii="Times New Roman" w:hAnsi="Times New Roman" w:cs="Times New Roman"/>
        </w:rPr>
        <w:t xml:space="preserve"> rekonstrukciju Ulice Put </w:t>
      </w:r>
      <w:proofErr w:type="spellStart"/>
      <w:r w:rsidR="000D48B4" w:rsidRPr="00A63D93">
        <w:rPr>
          <w:rFonts w:ascii="Times New Roman" w:hAnsi="Times New Roman" w:cs="Times New Roman"/>
        </w:rPr>
        <w:t>Dragulina</w:t>
      </w:r>
      <w:proofErr w:type="spellEnd"/>
      <w:r w:rsidR="000D48B4" w:rsidRPr="00A63D93">
        <w:rPr>
          <w:rFonts w:ascii="Times New Roman" w:hAnsi="Times New Roman" w:cs="Times New Roman"/>
        </w:rPr>
        <w:t>,</w:t>
      </w:r>
      <w:r w:rsidRPr="00A63D93">
        <w:rPr>
          <w:rFonts w:ascii="Times New Roman" w:hAnsi="Times New Roman" w:cs="Times New Roman"/>
        </w:rPr>
        <w:t xml:space="preserve"> </w:t>
      </w:r>
      <w:r w:rsidR="000D48B4" w:rsidRPr="00A63D93">
        <w:rPr>
          <w:rFonts w:ascii="Times New Roman" w:hAnsi="Times New Roman" w:cs="Times New Roman"/>
        </w:rPr>
        <w:t xml:space="preserve">rekonstrukciju ulice Špira </w:t>
      </w:r>
      <w:proofErr w:type="spellStart"/>
      <w:r w:rsidR="000D48B4" w:rsidRPr="00A63D93">
        <w:rPr>
          <w:rFonts w:ascii="Times New Roman" w:hAnsi="Times New Roman" w:cs="Times New Roman"/>
        </w:rPr>
        <w:t>Puovića</w:t>
      </w:r>
      <w:proofErr w:type="spellEnd"/>
      <w:r w:rsidR="000D48B4" w:rsidRPr="00A63D93">
        <w:rPr>
          <w:rFonts w:ascii="Times New Roman" w:hAnsi="Times New Roman" w:cs="Times New Roman"/>
        </w:rPr>
        <w:t xml:space="preserve"> i starog </w:t>
      </w:r>
      <w:proofErr w:type="spellStart"/>
      <w:r w:rsidR="000D48B4" w:rsidRPr="00A63D93">
        <w:rPr>
          <w:rFonts w:ascii="Times New Roman" w:hAnsi="Times New Roman" w:cs="Times New Roman"/>
        </w:rPr>
        <w:t>Žednjanskog</w:t>
      </w:r>
      <w:proofErr w:type="spellEnd"/>
      <w:r w:rsidR="000D48B4" w:rsidRPr="00A63D93">
        <w:rPr>
          <w:rFonts w:ascii="Times New Roman" w:hAnsi="Times New Roman" w:cs="Times New Roman"/>
        </w:rPr>
        <w:t xml:space="preserve"> puta, izgradnju i rekonstrukciju ulice Soline-Balancane, rekonstrukciju ulice Rimski put, izradu projektne dokumentacije za raskrižja u </w:t>
      </w:r>
      <w:proofErr w:type="spellStart"/>
      <w:r w:rsidR="000D48B4" w:rsidRPr="00A63D93">
        <w:rPr>
          <w:rFonts w:ascii="Times New Roman" w:hAnsi="Times New Roman" w:cs="Times New Roman"/>
        </w:rPr>
        <w:t>Mastrinci</w:t>
      </w:r>
      <w:proofErr w:type="spellEnd"/>
      <w:r w:rsidR="000D48B4" w:rsidRPr="00A63D93">
        <w:rPr>
          <w:rFonts w:ascii="Times New Roman" w:hAnsi="Times New Roman" w:cs="Times New Roman"/>
        </w:rPr>
        <w:t xml:space="preserve"> i </w:t>
      </w:r>
      <w:proofErr w:type="spellStart"/>
      <w:r w:rsidR="000D48B4" w:rsidRPr="00A63D93">
        <w:rPr>
          <w:rFonts w:ascii="Times New Roman" w:hAnsi="Times New Roman" w:cs="Times New Roman"/>
        </w:rPr>
        <w:t>Miševcu</w:t>
      </w:r>
      <w:proofErr w:type="spellEnd"/>
      <w:r w:rsidRPr="00A63D93">
        <w:rPr>
          <w:rFonts w:ascii="Times New Roman" w:hAnsi="Times New Roman" w:cs="Times New Roman"/>
        </w:rPr>
        <w:t xml:space="preserve">, </w:t>
      </w:r>
      <w:r w:rsidR="000D48B4" w:rsidRPr="00A63D93">
        <w:rPr>
          <w:rFonts w:ascii="Times New Roman" w:hAnsi="Times New Roman" w:cs="Times New Roman"/>
        </w:rPr>
        <w:t>izradu projektne dokumentacije za izgradnju nogostupa od rotora do trogirske zaobilaznice</w:t>
      </w:r>
      <w:r w:rsidRPr="00A63D93">
        <w:rPr>
          <w:rFonts w:ascii="Times New Roman" w:hAnsi="Times New Roman" w:cs="Times New Roman"/>
        </w:rPr>
        <w:t xml:space="preserve"> te geodetski snimak nerazvrstanih cesta. </w:t>
      </w:r>
    </w:p>
    <w:p w:rsidR="00E45C3C" w:rsidRPr="00A63D93" w:rsidRDefault="00E45C3C" w:rsidP="00E45C3C">
      <w:pPr>
        <w:spacing w:after="0"/>
        <w:jc w:val="both"/>
        <w:rPr>
          <w:rFonts w:ascii="Times New Roman" w:hAnsi="Times New Roman" w:cs="Times New Roman"/>
        </w:rPr>
      </w:pPr>
      <w:r w:rsidRPr="00A63D93">
        <w:rPr>
          <w:rFonts w:ascii="Times New Roman" w:hAnsi="Times New Roman" w:cs="Times New Roman"/>
        </w:rPr>
        <w:t xml:space="preserve">Realizacija za izvještajno razdoblje iznosi </w:t>
      </w:r>
      <w:r w:rsidR="003428E4" w:rsidRPr="00A63D93">
        <w:rPr>
          <w:rFonts w:ascii="Times New Roman" w:hAnsi="Times New Roman" w:cs="Times New Roman"/>
        </w:rPr>
        <w:t>3.423.307</w:t>
      </w:r>
      <w:r w:rsidRPr="00A63D93">
        <w:rPr>
          <w:rFonts w:ascii="Times New Roman" w:hAnsi="Times New Roman" w:cs="Times New Roman"/>
        </w:rPr>
        <w:t xml:space="preserve"> kn ili </w:t>
      </w:r>
      <w:r w:rsidR="003428E4" w:rsidRPr="00A63D93">
        <w:rPr>
          <w:rFonts w:ascii="Times New Roman" w:hAnsi="Times New Roman" w:cs="Times New Roman"/>
        </w:rPr>
        <w:t>66,99 % plana, a odnosi se najvećim dijelom</w:t>
      </w:r>
      <w:r w:rsidRPr="00A63D93">
        <w:rPr>
          <w:rFonts w:ascii="Times New Roman" w:hAnsi="Times New Roman" w:cs="Times New Roman"/>
        </w:rPr>
        <w:t xml:space="preserve"> na izgradnju gradske prometnice na </w:t>
      </w:r>
      <w:proofErr w:type="spellStart"/>
      <w:r w:rsidRPr="00A63D93">
        <w:rPr>
          <w:rFonts w:ascii="Times New Roman" w:hAnsi="Times New Roman" w:cs="Times New Roman"/>
        </w:rPr>
        <w:t>Solinama</w:t>
      </w:r>
      <w:proofErr w:type="spellEnd"/>
      <w:r w:rsidRPr="00A63D93">
        <w:rPr>
          <w:rFonts w:ascii="Times New Roman" w:hAnsi="Times New Roman" w:cs="Times New Roman"/>
        </w:rPr>
        <w:t xml:space="preserve"> iznos od </w:t>
      </w:r>
      <w:r w:rsidR="003428E4" w:rsidRPr="00A63D93">
        <w:rPr>
          <w:rFonts w:ascii="Times New Roman" w:hAnsi="Times New Roman" w:cs="Times New Roman"/>
        </w:rPr>
        <w:t>3.405.407</w:t>
      </w:r>
      <w:r w:rsidRPr="00A63D93">
        <w:rPr>
          <w:rFonts w:ascii="Times New Roman" w:hAnsi="Times New Roman" w:cs="Times New Roman"/>
        </w:rPr>
        <w:t xml:space="preserve"> kn</w:t>
      </w:r>
      <w:r w:rsidR="000C352D" w:rsidRPr="00A63D93">
        <w:rPr>
          <w:rFonts w:ascii="Times New Roman" w:hAnsi="Times New Roman" w:cs="Times New Roman"/>
        </w:rPr>
        <w:t xml:space="preserve"> od čega je financirano iz pomoći 3.370.844 kn, a preostali iznos iz komunalnog doprinosa</w:t>
      </w:r>
      <w:r w:rsidRPr="00A63D93">
        <w:rPr>
          <w:rFonts w:ascii="Times New Roman" w:hAnsi="Times New Roman" w:cs="Times New Roman"/>
        </w:rPr>
        <w:t xml:space="preserve">, na rekonstrukciju ulice Put </w:t>
      </w:r>
      <w:proofErr w:type="spellStart"/>
      <w:r w:rsidRPr="00A63D93">
        <w:rPr>
          <w:rFonts w:ascii="Times New Roman" w:hAnsi="Times New Roman" w:cs="Times New Roman"/>
        </w:rPr>
        <w:t>Dragulina</w:t>
      </w:r>
      <w:proofErr w:type="spellEnd"/>
      <w:r w:rsidRPr="00A63D93">
        <w:rPr>
          <w:rFonts w:ascii="Times New Roman" w:hAnsi="Times New Roman" w:cs="Times New Roman"/>
        </w:rPr>
        <w:t xml:space="preserve"> iznos od </w:t>
      </w:r>
      <w:r w:rsidR="003428E4" w:rsidRPr="00A63D93">
        <w:rPr>
          <w:rFonts w:ascii="Times New Roman" w:hAnsi="Times New Roman" w:cs="Times New Roman"/>
        </w:rPr>
        <w:t>2.900 kn te na izradu projektne dokumentacije za izgradnju nogostupa od rotora do trogirske zaobilaznice iznos od 15.000 kn.</w:t>
      </w:r>
    </w:p>
    <w:p w:rsidR="00E45C3C" w:rsidRPr="00A63D93" w:rsidRDefault="00E45C3C" w:rsidP="00E45C3C">
      <w:pPr>
        <w:spacing w:after="0"/>
        <w:jc w:val="both"/>
        <w:rPr>
          <w:rFonts w:ascii="Times New Roman" w:hAnsi="Times New Roman" w:cs="Times New Roman"/>
        </w:rPr>
      </w:pPr>
    </w:p>
    <w:p w:rsidR="00E45C3C" w:rsidRPr="00A63D93" w:rsidRDefault="00E45C3C" w:rsidP="00E45C3C">
      <w:pPr>
        <w:spacing w:after="0"/>
        <w:jc w:val="both"/>
        <w:rPr>
          <w:rFonts w:ascii="Times New Roman" w:hAnsi="Times New Roman" w:cs="Times New Roman"/>
          <w:u w:val="single"/>
        </w:rPr>
      </w:pPr>
      <w:r w:rsidRPr="00A63D93">
        <w:rPr>
          <w:rFonts w:ascii="Times New Roman" w:hAnsi="Times New Roman" w:cs="Times New Roman"/>
          <w:u w:val="single"/>
        </w:rPr>
        <w:t>Program 1502 Uređenje javnih površina</w:t>
      </w:r>
    </w:p>
    <w:p w:rsidR="00B76E9A" w:rsidRPr="00A63D93" w:rsidRDefault="00E45C3C" w:rsidP="00E45C3C">
      <w:pPr>
        <w:spacing w:after="0"/>
        <w:jc w:val="both"/>
        <w:rPr>
          <w:rFonts w:ascii="Times New Roman" w:hAnsi="Times New Roman" w:cs="Times New Roman"/>
        </w:rPr>
      </w:pPr>
      <w:r w:rsidRPr="00A63D93">
        <w:rPr>
          <w:rFonts w:ascii="Times New Roman" w:hAnsi="Times New Roman" w:cs="Times New Roman"/>
        </w:rPr>
        <w:t>Program obuhvaća izgradnju, rekonstrukciju, uređenje i opremanje javnih površina. Ovim se programom planira</w:t>
      </w:r>
      <w:r w:rsidR="00B76E9A" w:rsidRPr="00A63D93">
        <w:rPr>
          <w:rFonts w:ascii="Times New Roman" w:hAnsi="Times New Roman" w:cs="Times New Roman"/>
        </w:rPr>
        <w:t xml:space="preserve">la izrada projektne dokumentacije za uređenje pješačkih i biciklističkih staza, </w:t>
      </w:r>
      <w:r w:rsidR="00B76E9A" w:rsidRPr="00A63D93">
        <w:rPr>
          <w:rFonts w:ascii="Times New Roman" w:hAnsi="Times New Roman" w:cs="Times New Roman"/>
        </w:rPr>
        <w:lastRenderedPageBreak/>
        <w:t xml:space="preserve">postavljanje video nadzora Grada, nabava opreme za autobusna stajališta, izradu projektne dokumentacije kao i izgradnju pristupne ceste sa parkiralištem </w:t>
      </w:r>
      <w:proofErr w:type="spellStart"/>
      <w:r w:rsidR="00B76E9A" w:rsidRPr="00A63D93">
        <w:rPr>
          <w:rFonts w:ascii="Times New Roman" w:hAnsi="Times New Roman" w:cs="Times New Roman"/>
        </w:rPr>
        <w:t>Brigi</w:t>
      </w:r>
      <w:proofErr w:type="spellEnd"/>
      <w:r w:rsidR="00B76E9A" w:rsidRPr="00A63D93">
        <w:rPr>
          <w:rFonts w:ascii="Times New Roman" w:hAnsi="Times New Roman" w:cs="Times New Roman"/>
        </w:rPr>
        <w:t xml:space="preserve">- Lokvice, uvođenje bežičnog interneta </w:t>
      </w:r>
      <w:proofErr w:type="spellStart"/>
      <w:r w:rsidR="00B76E9A" w:rsidRPr="00A63D93">
        <w:rPr>
          <w:rFonts w:ascii="Times New Roman" w:hAnsi="Times New Roman" w:cs="Times New Roman"/>
        </w:rPr>
        <w:t>wi-fi</w:t>
      </w:r>
      <w:proofErr w:type="spellEnd"/>
      <w:r w:rsidR="00B76E9A" w:rsidRPr="00A63D93">
        <w:rPr>
          <w:rFonts w:ascii="Times New Roman" w:hAnsi="Times New Roman" w:cs="Times New Roman"/>
        </w:rPr>
        <w:t xml:space="preserve"> mreže</w:t>
      </w:r>
      <w:r w:rsidRPr="00A63D93">
        <w:rPr>
          <w:rFonts w:ascii="Times New Roman" w:hAnsi="Times New Roman" w:cs="Times New Roman"/>
        </w:rPr>
        <w:t xml:space="preserve">, projektna dokumentacija za uređenje plaža na pojasu </w:t>
      </w:r>
      <w:proofErr w:type="spellStart"/>
      <w:r w:rsidRPr="00A63D93">
        <w:rPr>
          <w:rFonts w:ascii="Times New Roman" w:hAnsi="Times New Roman" w:cs="Times New Roman"/>
        </w:rPr>
        <w:t>Duhanka-Arbanija</w:t>
      </w:r>
      <w:proofErr w:type="spellEnd"/>
      <w:r w:rsidRPr="00A63D93">
        <w:rPr>
          <w:rFonts w:ascii="Times New Roman" w:hAnsi="Times New Roman" w:cs="Times New Roman"/>
        </w:rPr>
        <w:t xml:space="preserve">, izgradnja rampe i </w:t>
      </w:r>
      <w:proofErr w:type="spellStart"/>
      <w:r w:rsidRPr="00A63D93">
        <w:rPr>
          <w:rFonts w:ascii="Times New Roman" w:hAnsi="Times New Roman" w:cs="Times New Roman"/>
        </w:rPr>
        <w:t>wc-a</w:t>
      </w:r>
      <w:proofErr w:type="spellEnd"/>
      <w:r w:rsidRPr="00A63D93">
        <w:rPr>
          <w:rFonts w:ascii="Times New Roman" w:hAnsi="Times New Roman" w:cs="Times New Roman"/>
        </w:rPr>
        <w:t xml:space="preserve"> za invalide, nabava opreme za automatsko </w:t>
      </w:r>
      <w:proofErr w:type="spellStart"/>
      <w:r w:rsidRPr="00A63D93">
        <w:rPr>
          <w:rFonts w:ascii="Times New Roman" w:hAnsi="Times New Roman" w:cs="Times New Roman"/>
        </w:rPr>
        <w:t>zaljevanje</w:t>
      </w:r>
      <w:proofErr w:type="spellEnd"/>
      <w:r w:rsidRPr="00A63D93">
        <w:rPr>
          <w:rFonts w:ascii="Times New Roman" w:hAnsi="Times New Roman" w:cs="Times New Roman"/>
        </w:rPr>
        <w:t xml:space="preserve"> parkova, nabava opreme za autobusna stajališta, te uređenje gradskih plaža i </w:t>
      </w:r>
      <w:proofErr w:type="spellStart"/>
      <w:r w:rsidRPr="00A63D93">
        <w:rPr>
          <w:rFonts w:ascii="Times New Roman" w:hAnsi="Times New Roman" w:cs="Times New Roman"/>
        </w:rPr>
        <w:t>privezišta</w:t>
      </w:r>
      <w:proofErr w:type="spellEnd"/>
      <w:r w:rsidRPr="00A63D93">
        <w:rPr>
          <w:rFonts w:ascii="Times New Roman" w:hAnsi="Times New Roman" w:cs="Times New Roman"/>
        </w:rPr>
        <w:t>.</w:t>
      </w:r>
      <w:r w:rsidR="00B76E9A" w:rsidRPr="00A63D93">
        <w:rPr>
          <w:rFonts w:ascii="Times New Roman" w:hAnsi="Times New Roman" w:cs="Times New Roman"/>
        </w:rPr>
        <w:t xml:space="preserve"> I. Izmjenama i dopunama Proračuna za 2018. godinu dodan je novi kapitalni projekt „Sustav kontrole i naplate parkiranja“ kojim  je planirana izgradnja samog sustava. </w:t>
      </w:r>
    </w:p>
    <w:p w:rsidR="00E45C3C" w:rsidRPr="00A63D93" w:rsidRDefault="00E45C3C" w:rsidP="00E45C3C">
      <w:pPr>
        <w:spacing w:after="0"/>
        <w:jc w:val="both"/>
        <w:rPr>
          <w:rFonts w:ascii="Times New Roman" w:hAnsi="Times New Roman" w:cs="Times New Roman"/>
        </w:rPr>
      </w:pPr>
      <w:r w:rsidRPr="00A63D93">
        <w:rPr>
          <w:rFonts w:ascii="Times New Roman" w:hAnsi="Times New Roman" w:cs="Times New Roman"/>
        </w:rPr>
        <w:t xml:space="preserve"> Planirana sredstva za realizaciju ovog programa iznose </w:t>
      </w:r>
      <w:r w:rsidR="00B76E9A" w:rsidRPr="00A63D93">
        <w:rPr>
          <w:rFonts w:ascii="Times New Roman" w:hAnsi="Times New Roman" w:cs="Times New Roman"/>
        </w:rPr>
        <w:t>4.590.000</w:t>
      </w:r>
      <w:r w:rsidRPr="00A63D93">
        <w:rPr>
          <w:rFonts w:ascii="Times New Roman" w:hAnsi="Times New Roman" w:cs="Times New Roman"/>
        </w:rPr>
        <w:t xml:space="preserve"> kn. Realizacija</w:t>
      </w:r>
      <w:r w:rsidR="00B76E9A" w:rsidRPr="00A63D93">
        <w:rPr>
          <w:rFonts w:ascii="Times New Roman" w:hAnsi="Times New Roman" w:cs="Times New Roman"/>
        </w:rPr>
        <w:t xml:space="preserve"> u prvom polugodištu 2018.godine iznosi</w:t>
      </w:r>
      <w:r w:rsidRPr="00A63D93">
        <w:rPr>
          <w:rFonts w:ascii="Times New Roman" w:hAnsi="Times New Roman" w:cs="Times New Roman"/>
        </w:rPr>
        <w:t xml:space="preserve"> </w:t>
      </w:r>
      <w:r w:rsidR="00DA5EFA" w:rsidRPr="00A63D93">
        <w:rPr>
          <w:rFonts w:ascii="Times New Roman" w:hAnsi="Times New Roman" w:cs="Times New Roman"/>
        </w:rPr>
        <w:t>500.465 ili 10,9% plana, a</w:t>
      </w:r>
      <w:r w:rsidRPr="00A63D93">
        <w:rPr>
          <w:rFonts w:ascii="Times New Roman" w:hAnsi="Times New Roman" w:cs="Times New Roman"/>
        </w:rPr>
        <w:t xml:space="preserve"> odnosi</w:t>
      </w:r>
      <w:r w:rsidR="00DA5EFA" w:rsidRPr="00A63D93">
        <w:rPr>
          <w:rFonts w:ascii="Times New Roman" w:hAnsi="Times New Roman" w:cs="Times New Roman"/>
        </w:rPr>
        <w:t xml:space="preserve"> se</w:t>
      </w:r>
      <w:r w:rsidRPr="00A63D93">
        <w:rPr>
          <w:rFonts w:ascii="Times New Roman" w:hAnsi="Times New Roman" w:cs="Times New Roman"/>
        </w:rPr>
        <w:t xml:space="preserve"> najvećim dijelom na uređenje gradskih plaža i </w:t>
      </w:r>
      <w:proofErr w:type="spellStart"/>
      <w:r w:rsidRPr="00A63D93">
        <w:rPr>
          <w:rFonts w:ascii="Times New Roman" w:hAnsi="Times New Roman" w:cs="Times New Roman"/>
        </w:rPr>
        <w:t>privezišta</w:t>
      </w:r>
      <w:proofErr w:type="spellEnd"/>
      <w:r w:rsidRPr="00A63D93">
        <w:rPr>
          <w:rFonts w:ascii="Times New Roman" w:hAnsi="Times New Roman" w:cs="Times New Roman"/>
        </w:rPr>
        <w:t xml:space="preserve"> te na projektnu dokumentaciju za </w:t>
      </w:r>
      <w:r w:rsidR="00DA5EFA" w:rsidRPr="00A63D93">
        <w:rPr>
          <w:rFonts w:ascii="Times New Roman" w:hAnsi="Times New Roman" w:cs="Times New Roman"/>
        </w:rPr>
        <w:t xml:space="preserve">izgradnju obalnog pojasa </w:t>
      </w:r>
      <w:proofErr w:type="spellStart"/>
      <w:r w:rsidR="00DA5EFA" w:rsidRPr="00A63D93">
        <w:rPr>
          <w:rFonts w:ascii="Times New Roman" w:hAnsi="Times New Roman" w:cs="Times New Roman"/>
        </w:rPr>
        <w:t>Brigi</w:t>
      </w:r>
      <w:proofErr w:type="spellEnd"/>
      <w:r w:rsidR="00DA5EFA" w:rsidRPr="00A63D93">
        <w:rPr>
          <w:rFonts w:ascii="Times New Roman" w:hAnsi="Times New Roman" w:cs="Times New Roman"/>
        </w:rPr>
        <w:t xml:space="preserve"> – Lokvice, manji dio na izgradnju rampe i </w:t>
      </w:r>
      <w:proofErr w:type="spellStart"/>
      <w:r w:rsidR="00DA5EFA" w:rsidRPr="00A63D93">
        <w:rPr>
          <w:rFonts w:ascii="Times New Roman" w:hAnsi="Times New Roman" w:cs="Times New Roman"/>
        </w:rPr>
        <w:t>wc</w:t>
      </w:r>
      <w:proofErr w:type="spellEnd"/>
      <w:r w:rsidR="00DA5EFA" w:rsidRPr="00A63D93">
        <w:rPr>
          <w:rFonts w:ascii="Times New Roman" w:hAnsi="Times New Roman" w:cs="Times New Roman"/>
        </w:rPr>
        <w:t xml:space="preserve"> za invalide te na uvođenje bežičnog interneta </w:t>
      </w:r>
      <w:proofErr w:type="spellStart"/>
      <w:r w:rsidR="00DA5EFA" w:rsidRPr="00A63D93">
        <w:rPr>
          <w:rFonts w:ascii="Times New Roman" w:hAnsi="Times New Roman" w:cs="Times New Roman"/>
        </w:rPr>
        <w:t>wi-fi</w:t>
      </w:r>
      <w:proofErr w:type="spellEnd"/>
      <w:r w:rsidR="00DA5EFA" w:rsidRPr="00A63D93">
        <w:rPr>
          <w:rFonts w:ascii="Times New Roman" w:hAnsi="Times New Roman" w:cs="Times New Roman"/>
        </w:rPr>
        <w:t xml:space="preserve"> mreže. </w:t>
      </w:r>
      <w:r w:rsidRPr="00A63D93">
        <w:rPr>
          <w:rFonts w:ascii="Times New Roman" w:hAnsi="Times New Roman" w:cs="Times New Roman"/>
        </w:rPr>
        <w:t>Ostali projekti koji su navedeni</w:t>
      </w:r>
      <w:r w:rsidR="00DA5EFA" w:rsidRPr="00A63D93">
        <w:rPr>
          <w:rFonts w:ascii="Times New Roman" w:hAnsi="Times New Roman" w:cs="Times New Roman"/>
        </w:rPr>
        <w:t xml:space="preserve"> u posebnom dijelu proračuna su</w:t>
      </w:r>
      <w:r w:rsidRPr="00A63D93">
        <w:rPr>
          <w:rFonts w:ascii="Times New Roman" w:hAnsi="Times New Roman" w:cs="Times New Roman"/>
        </w:rPr>
        <w:t xml:space="preserve"> bez izvršenja.</w:t>
      </w:r>
    </w:p>
    <w:p w:rsidR="009A7C0B" w:rsidRPr="00A63D93" w:rsidRDefault="009A7C0B" w:rsidP="00E45C3C">
      <w:pPr>
        <w:spacing w:after="0"/>
        <w:jc w:val="both"/>
        <w:rPr>
          <w:rFonts w:ascii="Times New Roman" w:hAnsi="Times New Roman" w:cs="Times New Roman"/>
        </w:rPr>
      </w:pPr>
    </w:p>
    <w:p w:rsidR="00E45C3C" w:rsidRPr="00A63D93" w:rsidRDefault="00E45C3C" w:rsidP="00E45C3C">
      <w:pPr>
        <w:spacing w:after="0"/>
        <w:jc w:val="both"/>
        <w:rPr>
          <w:rFonts w:ascii="Times New Roman" w:hAnsi="Times New Roman" w:cs="Times New Roman"/>
          <w:u w:val="single"/>
        </w:rPr>
      </w:pPr>
      <w:r w:rsidRPr="00A63D93">
        <w:rPr>
          <w:rFonts w:ascii="Times New Roman" w:hAnsi="Times New Roman" w:cs="Times New Roman"/>
          <w:u w:val="single"/>
        </w:rPr>
        <w:t>Program 1503 Izgradnja javne rasvjete</w:t>
      </w:r>
    </w:p>
    <w:p w:rsidR="00E45C3C" w:rsidRPr="00A63D93" w:rsidRDefault="00E45C3C" w:rsidP="00E45C3C">
      <w:pPr>
        <w:spacing w:after="0"/>
        <w:jc w:val="both"/>
        <w:rPr>
          <w:rFonts w:ascii="Times New Roman" w:hAnsi="Times New Roman" w:cs="Times New Roman"/>
        </w:rPr>
      </w:pPr>
      <w:r w:rsidRPr="00A63D93">
        <w:rPr>
          <w:rFonts w:ascii="Times New Roman" w:hAnsi="Times New Roman" w:cs="Times New Roman"/>
        </w:rPr>
        <w:t xml:space="preserve">Za navedeni program planirana sredstva su iznosila </w:t>
      </w:r>
      <w:r w:rsidR="009A7C0B" w:rsidRPr="00A63D93">
        <w:rPr>
          <w:rFonts w:ascii="Times New Roman" w:hAnsi="Times New Roman" w:cs="Times New Roman"/>
        </w:rPr>
        <w:t>925.000</w:t>
      </w:r>
      <w:r w:rsidRPr="00A63D93">
        <w:rPr>
          <w:rFonts w:ascii="Times New Roman" w:hAnsi="Times New Roman" w:cs="Times New Roman"/>
        </w:rPr>
        <w:t xml:space="preserve"> kn i odnose se na modernizaciju javne rasvjete investiranjem u štedljivija rasvjetna tijela. Realizacija u </w:t>
      </w:r>
      <w:r w:rsidR="009A7C0B" w:rsidRPr="00A63D93">
        <w:rPr>
          <w:rFonts w:ascii="Times New Roman" w:hAnsi="Times New Roman" w:cs="Times New Roman"/>
        </w:rPr>
        <w:t xml:space="preserve">prvom polugodištu 2018. godine </w:t>
      </w:r>
      <w:r w:rsidRPr="00A63D93">
        <w:rPr>
          <w:rFonts w:ascii="Times New Roman" w:hAnsi="Times New Roman" w:cs="Times New Roman"/>
        </w:rPr>
        <w:t xml:space="preserve"> iznosila je </w:t>
      </w:r>
      <w:r w:rsidR="009A7C0B" w:rsidRPr="00A63D93">
        <w:rPr>
          <w:rFonts w:ascii="Times New Roman" w:hAnsi="Times New Roman" w:cs="Times New Roman"/>
        </w:rPr>
        <w:t>6.250 kn.</w:t>
      </w:r>
    </w:p>
    <w:p w:rsidR="009A7C0B" w:rsidRPr="00A63D93" w:rsidRDefault="009A7C0B" w:rsidP="00E45C3C">
      <w:pPr>
        <w:spacing w:after="0"/>
        <w:jc w:val="both"/>
        <w:rPr>
          <w:rFonts w:ascii="Times New Roman" w:hAnsi="Times New Roman" w:cs="Times New Roman"/>
        </w:rPr>
      </w:pPr>
    </w:p>
    <w:p w:rsidR="009A7C0B" w:rsidRPr="00A63D93" w:rsidRDefault="009A7C0B" w:rsidP="009A7C0B">
      <w:pPr>
        <w:spacing w:after="0"/>
        <w:jc w:val="both"/>
        <w:rPr>
          <w:rFonts w:ascii="Times New Roman" w:hAnsi="Times New Roman" w:cs="Times New Roman"/>
          <w:u w:val="single"/>
        </w:rPr>
      </w:pPr>
      <w:r w:rsidRPr="00A63D93">
        <w:rPr>
          <w:rFonts w:ascii="Times New Roman" w:hAnsi="Times New Roman" w:cs="Times New Roman"/>
          <w:u w:val="single"/>
        </w:rPr>
        <w:t>Program 1509 Pomoći za građevinske i stambene objekte</w:t>
      </w:r>
    </w:p>
    <w:p w:rsidR="009A7C0B" w:rsidRPr="00A63D93" w:rsidRDefault="009A7C0B" w:rsidP="00E45C3C">
      <w:pPr>
        <w:spacing w:after="0"/>
        <w:jc w:val="both"/>
        <w:rPr>
          <w:rFonts w:ascii="Times New Roman" w:hAnsi="Times New Roman" w:cs="Times New Roman"/>
        </w:rPr>
      </w:pPr>
      <w:r w:rsidRPr="00A63D93">
        <w:rPr>
          <w:rFonts w:ascii="Times New Roman" w:hAnsi="Times New Roman" w:cs="Times New Roman"/>
        </w:rPr>
        <w:t xml:space="preserve">Program se prvenstveno odnosi na financijsku potporu ciljanoj skupini građana koja prvi put kupuje ili gradi nekretninu te tako rješava svoje stambeno pitanje, zatim programom su obuhvaćeni i one skupine koje su djelomično oslobođene plaćanja komunalne naknade, a sve sukladno zakonima i posebnim propisima. </w:t>
      </w:r>
    </w:p>
    <w:p w:rsidR="009A7C0B" w:rsidRPr="00A63D93" w:rsidRDefault="009A7C0B" w:rsidP="00E45C3C">
      <w:pPr>
        <w:spacing w:after="0"/>
        <w:jc w:val="both"/>
        <w:rPr>
          <w:rFonts w:ascii="Times New Roman" w:hAnsi="Times New Roman" w:cs="Times New Roman"/>
        </w:rPr>
      </w:pPr>
      <w:r w:rsidRPr="00A63D93">
        <w:rPr>
          <w:rFonts w:ascii="Times New Roman" w:hAnsi="Times New Roman" w:cs="Times New Roman"/>
        </w:rPr>
        <w:t>U prvom polugodištu 2018. godine imamo izvršenje ovog programa u iznosu od 576,24 kn, što pripada oslobađanju od plaćanja komunalne naknade.</w:t>
      </w:r>
    </w:p>
    <w:p w:rsidR="009A7C0B" w:rsidRPr="00A63D93" w:rsidRDefault="009A7C0B" w:rsidP="00E45C3C">
      <w:pPr>
        <w:spacing w:after="0"/>
        <w:jc w:val="both"/>
        <w:rPr>
          <w:rFonts w:ascii="Times New Roman" w:hAnsi="Times New Roman" w:cs="Times New Roman"/>
        </w:rPr>
      </w:pPr>
    </w:p>
    <w:p w:rsidR="00F01FF0" w:rsidRPr="00A63D93" w:rsidRDefault="00F01FF0" w:rsidP="00F01FF0">
      <w:pPr>
        <w:spacing w:after="0"/>
        <w:rPr>
          <w:rFonts w:ascii="Times New Roman" w:hAnsi="Times New Roman" w:cs="Times New Roman"/>
          <w:b/>
          <w:u w:val="single"/>
        </w:rPr>
      </w:pPr>
      <w:r w:rsidRPr="00A63D93">
        <w:rPr>
          <w:rFonts w:ascii="Times New Roman" w:hAnsi="Times New Roman" w:cs="Times New Roman"/>
          <w:b/>
          <w:u w:val="single"/>
        </w:rPr>
        <w:t>Glava 02</w:t>
      </w:r>
      <w:r w:rsidR="009B1573" w:rsidRPr="00A63D93">
        <w:rPr>
          <w:rFonts w:ascii="Times New Roman" w:hAnsi="Times New Roman" w:cs="Times New Roman"/>
          <w:b/>
          <w:u w:val="single"/>
        </w:rPr>
        <w:t>302</w:t>
      </w:r>
      <w:r w:rsidRPr="00A63D93">
        <w:rPr>
          <w:rFonts w:ascii="Times New Roman" w:hAnsi="Times New Roman" w:cs="Times New Roman"/>
          <w:b/>
          <w:u w:val="single"/>
        </w:rPr>
        <w:t xml:space="preserve"> – IMOVINA GRADA </w:t>
      </w:r>
    </w:p>
    <w:p w:rsidR="00F01FF0" w:rsidRPr="00A63D93" w:rsidRDefault="00F01FF0" w:rsidP="00E45C3C">
      <w:pPr>
        <w:spacing w:after="0"/>
        <w:jc w:val="both"/>
        <w:rPr>
          <w:rFonts w:ascii="Times New Roman" w:hAnsi="Times New Roman" w:cs="Times New Roman"/>
        </w:rPr>
      </w:pPr>
    </w:p>
    <w:p w:rsidR="00F01FF0" w:rsidRPr="00A63D93" w:rsidRDefault="00F01FF0" w:rsidP="00F01FF0">
      <w:pPr>
        <w:spacing w:after="0"/>
        <w:jc w:val="both"/>
        <w:rPr>
          <w:rFonts w:ascii="Times New Roman" w:hAnsi="Times New Roman" w:cs="Times New Roman"/>
          <w:u w:val="single"/>
        </w:rPr>
      </w:pPr>
      <w:r w:rsidRPr="00A63D93">
        <w:rPr>
          <w:rFonts w:ascii="Times New Roman" w:hAnsi="Times New Roman" w:cs="Times New Roman"/>
          <w:u w:val="single"/>
        </w:rPr>
        <w:t xml:space="preserve">Program 1601 Održavanje prostora u vlasništvu i suvlasništvu Grada </w:t>
      </w:r>
    </w:p>
    <w:p w:rsidR="00F01FF0" w:rsidRPr="00A63D93" w:rsidRDefault="00F01FF0" w:rsidP="00F01FF0">
      <w:pPr>
        <w:spacing w:after="0"/>
        <w:jc w:val="both"/>
        <w:rPr>
          <w:rFonts w:ascii="Times New Roman" w:hAnsi="Times New Roman" w:cs="Times New Roman"/>
        </w:rPr>
      </w:pPr>
      <w:r w:rsidRPr="00A63D93">
        <w:rPr>
          <w:rFonts w:ascii="Times New Roman" w:hAnsi="Times New Roman" w:cs="Times New Roman"/>
        </w:rPr>
        <w:t>Program obuhvaća organiziranje i nadzor nad provođenjem jednostavnijeg tekućeg i investicionog održavanja te sanaciju objekata i prostora u vlasništvu i suvlasništvu Grada. Planirana sredstva za realizaciju ovog programa u 2018. godini iznose 510.000 kn, a u prvom polugodištu 2018.godine realizirano je 20.687 kn i to na održavanje poslovnih prostora.</w:t>
      </w:r>
    </w:p>
    <w:p w:rsidR="00F01FF0" w:rsidRPr="00A63D93" w:rsidRDefault="00F01FF0" w:rsidP="00F01FF0">
      <w:pPr>
        <w:spacing w:after="0"/>
        <w:jc w:val="both"/>
        <w:rPr>
          <w:rFonts w:ascii="Times New Roman" w:hAnsi="Times New Roman" w:cs="Times New Roman"/>
        </w:rPr>
      </w:pPr>
    </w:p>
    <w:p w:rsidR="009B1573" w:rsidRPr="00A63D93" w:rsidRDefault="009B1573" w:rsidP="009B1573">
      <w:pPr>
        <w:spacing w:after="0"/>
        <w:jc w:val="both"/>
        <w:rPr>
          <w:rFonts w:ascii="Times New Roman" w:hAnsi="Times New Roman" w:cs="Times New Roman"/>
        </w:rPr>
      </w:pPr>
      <w:r w:rsidRPr="00A63D93">
        <w:rPr>
          <w:rFonts w:ascii="Times New Roman" w:hAnsi="Times New Roman" w:cs="Times New Roman"/>
          <w:b/>
          <w:u w:val="single"/>
        </w:rPr>
        <w:t xml:space="preserve">Glava 02304 - OČUVANJE KULTURNE BAŠTINE I INVESTICIJE </w:t>
      </w:r>
      <w:r w:rsidRPr="00A63D93">
        <w:rPr>
          <w:rFonts w:ascii="Times New Roman" w:hAnsi="Times New Roman" w:cs="Times New Roman"/>
        </w:rPr>
        <w:t xml:space="preserve"> </w:t>
      </w:r>
    </w:p>
    <w:p w:rsidR="009B1573" w:rsidRPr="00A63D93" w:rsidRDefault="009B1573" w:rsidP="00F01FF0">
      <w:pPr>
        <w:spacing w:after="0"/>
        <w:jc w:val="both"/>
        <w:rPr>
          <w:rFonts w:ascii="Times New Roman" w:hAnsi="Times New Roman" w:cs="Times New Roman"/>
        </w:rPr>
      </w:pPr>
    </w:p>
    <w:p w:rsidR="009B1573" w:rsidRPr="00A63D93" w:rsidRDefault="009B1573" w:rsidP="009B1573">
      <w:pPr>
        <w:spacing w:after="0"/>
        <w:rPr>
          <w:rFonts w:ascii="Times New Roman" w:hAnsi="Times New Roman" w:cs="Times New Roman"/>
          <w:b/>
        </w:rPr>
      </w:pPr>
      <w:r w:rsidRPr="00A63D93">
        <w:rPr>
          <w:rFonts w:ascii="Times New Roman" w:hAnsi="Times New Roman" w:cs="Times New Roman"/>
          <w:u w:val="single"/>
        </w:rPr>
        <w:t>Program 1602 Očuvanje kulturne baštine</w:t>
      </w:r>
    </w:p>
    <w:p w:rsidR="00AE34AD" w:rsidRPr="00A63D93" w:rsidRDefault="00AE34AD" w:rsidP="00AE34AD">
      <w:pPr>
        <w:pStyle w:val="Tekst"/>
        <w:spacing w:line="240" w:lineRule="auto"/>
        <w:rPr>
          <w:rFonts w:ascii="Times New Roman" w:hAnsi="Times New Roman"/>
          <w:sz w:val="22"/>
          <w:szCs w:val="22"/>
        </w:rPr>
      </w:pPr>
      <w:r w:rsidRPr="00A63D93">
        <w:rPr>
          <w:rFonts w:ascii="Times New Roman" w:hAnsi="Times New Roman"/>
          <w:sz w:val="22"/>
          <w:szCs w:val="22"/>
        </w:rPr>
        <w:t>Kulturna dobra predstavljaju važan dio povijesnog i kulturnog identiteta Grada, te i iz tih osnova imaju</w:t>
      </w:r>
      <w:r w:rsidR="00742857" w:rsidRPr="00A63D93">
        <w:rPr>
          <w:rFonts w:ascii="Times New Roman" w:hAnsi="Times New Roman"/>
          <w:sz w:val="22"/>
          <w:szCs w:val="22"/>
        </w:rPr>
        <w:t xml:space="preserve"> poseban značaj. Radi toga se </w:t>
      </w:r>
      <w:r w:rsidRPr="00A63D93">
        <w:rPr>
          <w:rFonts w:ascii="Times New Roman" w:hAnsi="Times New Roman"/>
          <w:sz w:val="22"/>
          <w:szCs w:val="22"/>
        </w:rPr>
        <w:t xml:space="preserve">očuvanju, sanaciji i revitalizaciji  spomeničke kulturne baštine-kulturnih dobara (od kojih mnoga imaju međunarodni značaj) treba posvetiti dužna pažnja, te onemogućiti njezino neprimjereno korištenje i upravljanje te eventualno oštećenje, posebno na zaštićenim pojedinačnim građevinama i arheološkim lokalitetima, što se prvenstveno osigurava primjenom ovog Programa.  </w:t>
      </w:r>
    </w:p>
    <w:p w:rsidR="00AE34AD" w:rsidRPr="00A63D93" w:rsidRDefault="00AE34AD" w:rsidP="00AE34AD">
      <w:pPr>
        <w:pStyle w:val="Tekst"/>
        <w:spacing w:line="240" w:lineRule="auto"/>
        <w:rPr>
          <w:rFonts w:ascii="Times New Roman" w:hAnsi="Times New Roman"/>
          <w:sz w:val="22"/>
          <w:szCs w:val="22"/>
        </w:rPr>
      </w:pPr>
      <w:r w:rsidRPr="00A63D93">
        <w:rPr>
          <w:rFonts w:ascii="Times New Roman" w:hAnsi="Times New Roman"/>
          <w:sz w:val="22"/>
          <w:szCs w:val="22"/>
        </w:rPr>
        <w:t>Posebno se planira</w:t>
      </w:r>
      <w:r w:rsidR="00742857" w:rsidRPr="00A63D93">
        <w:rPr>
          <w:rFonts w:ascii="Times New Roman" w:hAnsi="Times New Roman"/>
          <w:sz w:val="22"/>
          <w:szCs w:val="22"/>
        </w:rPr>
        <w:t xml:space="preserve"> sanacija i </w:t>
      </w:r>
      <w:r w:rsidRPr="00A63D93">
        <w:rPr>
          <w:rFonts w:ascii="Times New Roman" w:hAnsi="Times New Roman"/>
          <w:sz w:val="22"/>
          <w:szCs w:val="22"/>
        </w:rPr>
        <w:t xml:space="preserve">restauracija palače </w:t>
      </w:r>
      <w:proofErr w:type="spellStart"/>
      <w:r w:rsidRPr="00A63D93">
        <w:rPr>
          <w:rFonts w:ascii="Times New Roman" w:hAnsi="Times New Roman"/>
          <w:sz w:val="22"/>
          <w:szCs w:val="22"/>
        </w:rPr>
        <w:t>Garagnin</w:t>
      </w:r>
      <w:proofErr w:type="spellEnd"/>
      <w:r w:rsidRPr="00A63D93">
        <w:rPr>
          <w:rFonts w:ascii="Times New Roman" w:hAnsi="Times New Roman"/>
          <w:sz w:val="22"/>
          <w:szCs w:val="22"/>
        </w:rPr>
        <w:t xml:space="preserve"> </w:t>
      </w:r>
      <w:proofErr w:type="spellStart"/>
      <w:r w:rsidRPr="00A63D93">
        <w:rPr>
          <w:rFonts w:ascii="Times New Roman" w:hAnsi="Times New Roman"/>
          <w:sz w:val="22"/>
          <w:szCs w:val="22"/>
        </w:rPr>
        <w:t>Fanfogna</w:t>
      </w:r>
      <w:proofErr w:type="spellEnd"/>
      <w:r w:rsidRPr="00A63D93">
        <w:rPr>
          <w:rFonts w:ascii="Times New Roman" w:hAnsi="Times New Roman"/>
          <w:sz w:val="22"/>
          <w:szCs w:val="22"/>
        </w:rPr>
        <w:t>, projekt je sufinanciran sredstvima Ministarstva kulture</w:t>
      </w:r>
      <w:r w:rsidR="00742857" w:rsidRPr="00A63D93">
        <w:rPr>
          <w:rFonts w:ascii="Times New Roman" w:hAnsi="Times New Roman"/>
          <w:sz w:val="22"/>
          <w:szCs w:val="22"/>
        </w:rPr>
        <w:t xml:space="preserve"> i nema realizacije u prvom polugodištu 2018. godine.</w:t>
      </w:r>
    </w:p>
    <w:p w:rsidR="00742857" w:rsidRPr="00A63D93" w:rsidRDefault="00AE34AD" w:rsidP="00AE34AD">
      <w:pPr>
        <w:pStyle w:val="Tekst"/>
        <w:suppressAutoHyphens/>
        <w:spacing w:line="240" w:lineRule="auto"/>
        <w:rPr>
          <w:rFonts w:ascii="Times New Roman" w:hAnsi="Times New Roman"/>
          <w:sz w:val="22"/>
          <w:szCs w:val="22"/>
        </w:rPr>
      </w:pPr>
      <w:r w:rsidRPr="00A63D93">
        <w:rPr>
          <w:rFonts w:ascii="Times New Roman" w:hAnsi="Times New Roman"/>
          <w:sz w:val="22"/>
          <w:szCs w:val="22"/>
        </w:rPr>
        <w:t>Aktivnost –sufinanciranje zahvata na očuvanju kulturne baštine odnosi se na nužnu sanaciju kulturnih dobara što obuhvaća sanaciju ruševnih kuća za koje je Grad Trogir privremeni skrbnik</w:t>
      </w:r>
      <w:r w:rsidR="00742857" w:rsidRPr="00A63D93">
        <w:rPr>
          <w:rFonts w:ascii="Times New Roman" w:hAnsi="Times New Roman"/>
          <w:sz w:val="22"/>
          <w:szCs w:val="22"/>
        </w:rPr>
        <w:t>, u prvom polugodištu 2018. godine je realizirano 13.125 kn.</w:t>
      </w:r>
      <w:r w:rsidRPr="00A63D93">
        <w:rPr>
          <w:rFonts w:ascii="Times New Roman" w:hAnsi="Times New Roman"/>
          <w:sz w:val="22"/>
          <w:szCs w:val="22"/>
        </w:rPr>
        <w:t xml:space="preserve"> </w:t>
      </w:r>
    </w:p>
    <w:p w:rsidR="00AE34AD" w:rsidRPr="00A63D93" w:rsidRDefault="00AE34AD" w:rsidP="009646F6">
      <w:pPr>
        <w:pStyle w:val="Tekst"/>
        <w:suppressAutoHyphens/>
        <w:spacing w:line="240" w:lineRule="auto"/>
        <w:rPr>
          <w:rFonts w:ascii="Times New Roman" w:hAnsi="Times New Roman"/>
          <w:sz w:val="22"/>
          <w:szCs w:val="22"/>
        </w:rPr>
      </w:pPr>
      <w:r w:rsidRPr="00A63D93">
        <w:rPr>
          <w:rFonts w:ascii="Times New Roman" w:hAnsi="Times New Roman"/>
          <w:sz w:val="22"/>
          <w:szCs w:val="22"/>
        </w:rPr>
        <w:t>Kapitalni projekt Rekonstrukcija i uređenje kulturnih objekata obuhvaća sanaciju  krovišta na objektima pod zaštitom Ministarstva kulture odnosi se na sanaciju krovišt</w:t>
      </w:r>
      <w:r w:rsidR="009646F6" w:rsidRPr="00A63D93">
        <w:rPr>
          <w:rFonts w:ascii="Times New Roman" w:hAnsi="Times New Roman"/>
          <w:sz w:val="22"/>
          <w:szCs w:val="22"/>
        </w:rPr>
        <w:t xml:space="preserve">a Kneževa dvora i kuće </w:t>
      </w:r>
      <w:proofErr w:type="spellStart"/>
      <w:r w:rsidR="009646F6" w:rsidRPr="00A63D93">
        <w:rPr>
          <w:rFonts w:ascii="Times New Roman" w:hAnsi="Times New Roman"/>
          <w:sz w:val="22"/>
          <w:szCs w:val="22"/>
        </w:rPr>
        <w:t>Pajtoni</w:t>
      </w:r>
      <w:proofErr w:type="spellEnd"/>
      <w:r w:rsidR="009646F6" w:rsidRPr="00A63D93">
        <w:rPr>
          <w:rFonts w:ascii="Times New Roman" w:hAnsi="Times New Roman"/>
          <w:sz w:val="22"/>
          <w:szCs w:val="22"/>
        </w:rPr>
        <w:t xml:space="preserve"> i bilježi ostvarenje od 27.060 kn.</w:t>
      </w:r>
    </w:p>
    <w:p w:rsidR="001176CC" w:rsidRPr="00A63D93" w:rsidRDefault="001176CC" w:rsidP="009646F6">
      <w:pPr>
        <w:pStyle w:val="Tekst"/>
        <w:suppressAutoHyphens/>
        <w:spacing w:line="240" w:lineRule="auto"/>
        <w:rPr>
          <w:rFonts w:ascii="Times New Roman" w:hAnsi="Times New Roman"/>
          <w:sz w:val="22"/>
          <w:szCs w:val="22"/>
        </w:rPr>
      </w:pPr>
    </w:p>
    <w:p w:rsidR="00A34CED" w:rsidRPr="00A63D93" w:rsidRDefault="00A34CED" w:rsidP="00A34CED">
      <w:pPr>
        <w:spacing w:after="0"/>
        <w:jc w:val="both"/>
        <w:rPr>
          <w:rFonts w:ascii="Times New Roman" w:hAnsi="Times New Roman" w:cs="Times New Roman"/>
          <w:u w:val="single"/>
        </w:rPr>
      </w:pPr>
      <w:r w:rsidRPr="00A63D93">
        <w:rPr>
          <w:rFonts w:ascii="Times New Roman" w:hAnsi="Times New Roman" w:cs="Times New Roman"/>
          <w:u w:val="single"/>
        </w:rPr>
        <w:t xml:space="preserve">Program 1604 Investicije u graditeljstvu   </w:t>
      </w:r>
    </w:p>
    <w:p w:rsidR="00A34CED" w:rsidRPr="00A63D93" w:rsidRDefault="00A34CED" w:rsidP="00A34CED">
      <w:pPr>
        <w:spacing w:after="0"/>
        <w:jc w:val="both"/>
        <w:rPr>
          <w:rFonts w:ascii="Times New Roman" w:hAnsi="Times New Roman" w:cs="Times New Roman"/>
        </w:rPr>
      </w:pPr>
      <w:r w:rsidRPr="00A63D93">
        <w:rPr>
          <w:rFonts w:ascii="Times New Roman" w:hAnsi="Times New Roman" w:cs="Times New Roman"/>
        </w:rPr>
        <w:lastRenderedPageBreak/>
        <w:t xml:space="preserve">Cilj programa su rekonstrukcija i dogradnja dječjih vrtića kao i izgradnja dječjih i sličnih igrališta te uređenje dječjeg vrtića </w:t>
      </w:r>
      <w:proofErr w:type="spellStart"/>
      <w:r w:rsidRPr="00A63D93">
        <w:rPr>
          <w:rFonts w:ascii="Times New Roman" w:hAnsi="Times New Roman" w:cs="Times New Roman"/>
        </w:rPr>
        <w:t>Brigi</w:t>
      </w:r>
      <w:proofErr w:type="spellEnd"/>
      <w:r w:rsidRPr="00A63D93">
        <w:rPr>
          <w:rFonts w:ascii="Times New Roman" w:hAnsi="Times New Roman" w:cs="Times New Roman"/>
        </w:rPr>
        <w:t xml:space="preserve"> Lokvice. Plan</w:t>
      </w:r>
      <w:r w:rsidR="00E35AE2">
        <w:rPr>
          <w:rFonts w:ascii="Times New Roman" w:hAnsi="Times New Roman" w:cs="Times New Roman"/>
        </w:rPr>
        <w:t>om za izvještajno razdoblje 2018</w:t>
      </w:r>
      <w:r w:rsidRPr="00A63D93">
        <w:rPr>
          <w:rFonts w:ascii="Times New Roman" w:hAnsi="Times New Roman" w:cs="Times New Roman"/>
        </w:rPr>
        <w:t xml:space="preserve">. godine planirano je 910.000 kn, a realizirano 616.470kn od kojeg iznosa se 492.407 kn utrošilo na izgradnju i sanaciju dječjih igrališta te opremu za dječja </w:t>
      </w:r>
      <w:proofErr w:type="spellStart"/>
      <w:r w:rsidRPr="00A63D93">
        <w:rPr>
          <w:rFonts w:ascii="Times New Roman" w:hAnsi="Times New Roman" w:cs="Times New Roman"/>
        </w:rPr>
        <w:t>igrlaišta</w:t>
      </w:r>
      <w:proofErr w:type="spellEnd"/>
      <w:r w:rsidRPr="00A63D93">
        <w:rPr>
          <w:rFonts w:ascii="Times New Roman" w:hAnsi="Times New Roman" w:cs="Times New Roman"/>
        </w:rPr>
        <w:t>, te iznos od 124.063 kn za rekonstrukciju i dogradnju dječjih vrtića.</w:t>
      </w:r>
    </w:p>
    <w:p w:rsidR="00A34CED" w:rsidRPr="00A63D93" w:rsidRDefault="00A34CED" w:rsidP="00A34CED">
      <w:pPr>
        <w:spacing w:after="0"/>
        <w:jc w:val="both"/>
        <w:rPr>
          <w:rFonts w:ascii="Times New Roman" w:hAnsi="Times New Roman" w:cs="Times New Roman"/>
        </w:rPr>
      </w:pPr>
    </w:p>
    <w:p w:rsidR="00A34CED" w:rsidRPr="00A63D93" w:rsidRDefault="00A34CED" w:rsidP="00A34CED">
      <w:pPr>
        <w:spacing w:after="0"/>
        <w:jc w:val="both"/>
        <w:rPr>
          <w:rFonts w:ascii="Times New Roman" w:hAnsi="Times New Roman" w:cs="Times New Roman"/>
          <w:u w:val="single"/>
        </w:rPr>
      </w:pPr>
      <w:r w:rsidRPr="00A63D93">
        <w:rPr>
          <w:rFonts w:ascii="Times New Roman" w:hAnsi="Times New Roman" w:cs="Times New Roman"/>
          <w:u w:val="single"/>
        </w:rPr>
        <w:t>Program 1605 Investicije na objektima od javnog interesa</w:t>
      </w:r>
    </w:p>
    <w:p w:rsidR="00A34CED" w:rsidRPr="00A63D93" w:rsidRDefault="00A34CED" w:rsidP="00A34CED">
      <w:pPr>
        <w:spacing w:after="0"/>
        <w:jc w:val="both"/>
        <w:rPr>
          <w:rFonts w:ascii="Times New Roman" w:hAnsi="Times New Roman" w:cs="Times New Roman"/>
        </w:rPr>
      </w:pPr>
      <w:r w:rsidRPr="00A63D93">
        <w:rPr>
          <w:rFonts w:ascii="Times New Roman" w:hAnsi="Times New Roman" w:cs="Times New Roman"/>
        </w:rPr>
        <w:t xml:space="preserve">Za ostvarenje ovog programa u 2017. godini planirana su sredstva u iznosu od 50.000 kn, a realizirano je samo 10.875 kn. Program se odnosi na energetsko certificiranje javnih objekata u vlasništvu Grada na koje otpada cijela realizacija. </w:t>
      </w:r>
    </w:p>
    <w:p w:rsidR="00A34CED" w:rsidRPr="00A63D93" w:rsidRDefault="00A34CED" w:rsidP="009646F6">
      <w:pPr>
        <w:pStyle w:val="Tekst"/>
        <w:suppressAutoHyphens/>
        <w:spacing w:line="240" w:lineRule="auto"/>
        <w:rPr>
          <w:rFonts w:ascii="Times New Roman" w:hAnsi="Times New Roman"/>
          <w:sz w:val="22"/>
          <w:szCs w:val="22"/>
        </w:rPr>
      </w:pPr>
    </w:p>
    <w:p w:rsidR="009B1573" w:rsidRPr="00A63D93" w:rsidRDefault="00BD678B" w:rsidP="00F01FF0">
      <w:pPr>
        <w:spacing w:after="0"/>
        <w:jc w:val="both"/>
        <w:rPr>
          <w:rFonts w:ascii="Times New Roman" w:hAnsi="Times New Roman" w:cs="Times New Roman"/>
          <w:u w:val="single"/>
        </w:rPr>
      </w:pPr>
      <w:r w:rsidRPr="00A63D93">
        <w:rPr>
          <w:rFonts w:ascii="Times New Roman" w:hAnsi="Times New Roman" w:cs="Times New Roman"/>
          <w:u w:val="single"/>
        </w:rPr>
        <w:t xml:space="preserve">Program 1604 Investicije u graditeljstvu </w:t>
      </w:r>
    </w:p>
    <w:p w:rsidR="00BD678B" w:rsidRPr="00A63D93" w:rsidRDefault="00BD678B" w:rsidP="00F01FF0">
      <w:pPr>
        <w:spacing w:after="0"/>
        <w:jc w:val="both"/>
        <w:rPr>
          <w:rFonts w:ascii="Times New Roman" w:hAnsi="Times New Roman" w:cs="Times New Roman"/>
        </w:rPr>
      </w:pPr>
      <w:r w:rsidRPr="00A63D93">
        <w:rPr>
          <w:rFonts w:ascii="Times New Roman" w:hAnsi="Times New Roman" w:cs="Times New Roman"/>
        </w:rPr>
        <w:t>Ovim programom se planira dovesti u funkciju objekte od javnog značaja, a sve kako bi se zadovoljili javne potrebe. Posebno se kroz program planira rekonstruirati dječje vrtiće i planira se izgradnja nove sportske dvorane.</w:t>
      </w:r>
    </w:p>
    <w:p w:rsidR="00BD678B" w:rsidRPr="00A63D93" w:rsidRDefault="00BD678B" w:rsidP="00F01FF0">
      <w:pPr>
        <w:spacing w:after="0"/>
        <w:jc w:val="both"/>
        <w:rPr>
          <w:rFonts w:ascii="Times New Roman" w:hAnsi="Times New Roman" w:cs="Times New Roman"/>
        </w:rPr>
      </w:pPr>
      <w:r w:rsidRPr="00A63D93">
        <w:rPr>
          <w:rFonts w:ascii="Times New Roman" w:hAnsi="Times New Roman" w:cs="Times New Roman"/>
        </w:rPr>
        <w:t>U prvom polugodištu 2018. godine realizacija ovog programa iznosila je 34.891 kn, a odnosi se na i</w:t>
      </w:r>
      <w:r w:rsidR="00050032" w:rsidRPr="00A63D93">
        <w:rPr>
          <w:rFonts w:ascii="Times New Roman" w:hAnsi="Times New Roman" w:cs="Times New Roman"/>
        </w:rPr>
        <w:t xml:space="preserve">zradu glavnog projekta dječjeg igrališta </w:t>
      </w:r>
      <w:proofErr w:type="spellStart"/>
      <w:r w:rsidR="00050032" w:rsidRPr="00A63D93">
        <w:rPr>
          <w:rFonts w:ascii="Times New Roman" w:hAnsi="Times New Roman" w:cs="Times New Roman"/>
        </w:rPr>
        <w:t>Plano</w:t>
      </w:r>
      <w:proofErr w:type="spellEnd"/>
      <w:r w:rsidR="00050032" w:rsidRPr="00A63D93">
        <w:rPr>
          <w:rFonts w:ascii="Times New Roman" w:hAnsi="Times New Roman" w:cs="Times New Roman"/>
        </w:rPr>
        <w:t xml:space="preserve"> te na uređenje </w:t>
      </w:r>
      <w:proofErr w:type="spellStart"/>
      <w:r w:rsidR="00050032" w:rsidRPr="00A63D93">
        <w:rPr>
          <w:rFonts w:ascii="Times New Roman" w:hAnsi="Times New Roman" w:cs="Times New Roman"/>
        </w:rPr>
        <w:t>bočališta</w:t>
      </w:r>
      <w:proofErr w:type="spellEnd"/>
      <w:r w:rsidR="00050032" w:rsidRPr="00A63D93">
        <w:rPr>
          <w:rFonts w:ascii="Times New Roman" w:hAnsi="Times New Roman" w:cs="Times New Roman"/>
        </w:rPr>
        <w:t xml:space="preserve"> na </w:t>
      </w:r>
      <w:proofErr w:type="spellStart"/>
      <w:r w:rsidR="00050032" w:rsidRPr="00A63D93">
        <w:rPr>
          <w:rFonts w:ascii="Times New Roman" w:hAnsi="Times New Roman" w:cs="Times New Roman"/>
        </w:rPr>
        <w:t>Požarini</w:t>
      </w:r>
      <w:proofErr w:type="spellEnd"/>
      <w:r w:rsidR="00050032" w:rsidRPr="00A63D93">
        <w:rPr>
          <w:rFonts w:ascii="Times New Roman" w:hAnsi="Times New Roman" w:cs="Times New Roman"/>
        </w:rPr>
        <w:t>.</w:t>
      </w:r>
    </w:p>
    <w:p w:rsidR="00F01FF0" w:rsidRPr="00A63D93" w:rsidRDefault="00F01FF0" w:rsidP="00E45C3C">
      <w:pPr>
        <w:spacing w:after="0"/>
        <w:jc w:val="both"/>
        <w:rPr>
          <w:rFonts w:ascii="Times New Roman" w:hAnsi="Times New Roman" w:cs="Times New Roman"/>
        </w:rPr>
      </w:pPr>
    </w:p>
    <w:p w:rsidR="00363A6A" w:rsidRPr="00A63D93" w:rsidRDefault="00363A6A" w:rsidP="00363A6A">
      <w:pPr>
        <w:spacing w:after="0"/>
        <w:jc w:val="both"/>
        <w:rPr>
          <w:rFonts w:ascii="Times New Roman" w:hAnsi="Times New Roman" w:cs="Times New Roman"/>
          <w:u w:val="single"/>
        </w:rPr>
      </w:pPr>
      <w:r w:rsidRPr="00A63D93">
        <w:rPr>
          <w:rFonts w:ascii="Times New Roman" w:hAnsi="Times New Roman" w:cs="Times New Roman"/>
          <w:u w:val="single"/>
        </w:rPr>
        <w:t>Program 1605 Investicije na objektima od javnog interesa</w:t>
      </w:r>
    </w:p>
    <w:p w:rsidR="00363A6A" w:rsidRPr="00A63D93" w:rsidRDefault="00363A6A" w:rsidP="00363A6A">
      <w:pPr>
        <w:spacing w:after="0"/>
        <w:jc w:val="both"/>
        <w:rPr>
          <w:rFonts w:ascii="Times New Roman" w:hAnsi="Times New Roman" w:cs="Times New Roman"/>
        </w:rPr>
      </w:pPr>
      <w:r w:rsidRPr="00A63D93">
        <w:rPr>
          <w:rFonts w:ascii="Times New Roman" w:hAnsi="Times New Roman" w:cs="Times New Roman"/>
        </w:rPr>
        <w:t>Za ostvarenje ovog programa za 2018. godinu planirana su sredstva u iznosu od 6.065.000 kn, a realizirano je samo 70.063 kn. Program se odnosi na energetsko certificiranje javnih objekata u vlasništvu Grada, zatim na izradu projektne dokumentacije za adaptaciju kino dvorane.</w:t>
      </w:r>
    </w:p>
    <w:p w:rsidR="00363A6A" w:rsidRPr="00A63D93" w:rsidRDefault="00363A6A" w:rsidP="00363A6A">
      <w:pPr>
        <w:spacing w:after="0"/>
        <w:jc w:val="both"/>
        <w:rPr>
          <w:rFonts w:ascii="Times New Roman" w:hAnsi="Times New Roman" w:cs="Times New Roman"/>
        </w:rPr>
      </w:pPr>
      <w:r w:rsidRPr="00A63D93">
        <w:rPr>
          <w:rFonts w:ascii="Times New Roman" w:hAnsi="Times New Roman" w:cs="Times New Roman"/>
        </w:rPr>
        <w:t xml:space="preserve">I. Izmjenama i dopunama Proračuna za 2018.g. dodan je kapitalni projekt „Nabava i postavljanje umjetne trave na </w:t>
      </w:r>
      <w:proofErr w:type="spellStart"/>
      <w:r w:rsidRPr="00A63D93">
        <w:rPr>
          <w:rFonts w:ascii="Times New Roman" w:hAnsi="Times New Roman" w:cs="Times New Roman"/>
        </w:rPr>
        <w:t>Batariji</w:t>
      </w:r>
      <w:proofErr w:type="spellEnd"/>
      <w:r w:rsidRPr="00A63D93">
        <w:rPr>
          <w:rFonts w:ascii="Times New Roman" w:hAnsi="Times New Roman" w:cs="Times New Roman"/>
        </w:rPr>
        <w:t xml:space="preserve"> za koji je planirano 2.900.000 kn.</w:t>
      </w:r>
    </w:p>
    <w:p w:rsidR="00C41431" w:rsidRPr="00A63D93" w:rsidRDefault="00C41431" w:rsidP="00C41431">
      <w:pPr>
        <w:spacing w:after="0" w:line="240" w:lineRule="auto"/>
        <w:jc w:val="both"/>
        <w:rPr>
          <w:rFonts w:ascii="Times New Roman" w:eastAsia="Times New Roman" w:hAnsi="Times New Roman" w:cs="Times New Roman"/>
          <w:lang w:eastAsia="hr-HR"/>
        </w:rPr>
      </w:pPr>
    </w:p>
    <w:p w:rsidR="00363A6A" w:rsidRPr="00A63D93" w:rsidRDefault="00363A6A" w:rsidP="00363A6A">
      <w:pPr>
        <w:tabs>
          <w:tab w:val="left" w:pos="180"/>
        </w:tabs>
        <w:spacing w:after="0"/>
        <w:jc w:val="both"/>
        <w:rPr>
          <w:rFonts w:ascii="Times New Roman" w:hAnsi="Times New Roman" w:cs="Times New Roman"/>
          <w:u w:val="single"/>
        </w:rPr>
      </w:pPr>
      <w:r w:rsidRPr="00A63D93">
        <w:rPr>
          <w:rFonts w:ascii="Times New Roman" w:hAnsi="Times New Roman" w:cs="Times New Roman"/>
          <w:u w:val="single"/>
        </w:rPr>
        <w:t xml:space="preserve">Program 1608 Integrirani razvojni programi temeljeni na obnovi kulturne baštine </w:t>
      </w:r>
    </w:p>
    <w:p w:rsidR="00363A6A" w:rsidRPr="00A63D93" w:rsidRDefault="00363A6A" w:rsidP="00363A6A">
      <w:pPr>
        <w:spacing w:after="0"/>
        <w:jc w:val="both"/>
        <w:rPr>
          <w:rFonts w:ascii="Times New Roman" w:hAnsi="Times New Roman" w:cs="Times New Roman"/>
        </w:rPr>
      </w:pPr>
      <w:r w:rsidRPr="00A63D93">
        <w:rPr>
          <w:rFonts w:ascii="Times New Roman" w:hAnsi="Times New Roman" w:cs="Times New Roman"/>
        </w:rPr>
        <w:t xml:space="preserve">Kapitalni projekt “Rekonstrukcija parka </w:t>
      </w:r>
      <w:proofErr w:type="spellStart"/>
      <w:r w:rsidRPr="00A63D93">
        <w:rPr>
          <w:rFonts w:ascii="Times New Roman" w:hAnsi="Times New Roman" w:cs="Times New Roman"/>
        </w:rPr>
        <w:t>Garagnin</w:t>
      </w:r>
      <w:proofErr w:type="spellEnd"/>
      <w:r w:rsidRPr="00A63D93">
        <w:rPr>
          <w:rFonts w:ascii="Times New Roman" w:hAnsi="Times New Roman" w:cs="Times New Roman"/>
        </w:rPr>
        <w:t xml:space="preserve">“ odnosi se na projekt izrade studijske i projektne dokumentacije nužne za obnovu i rekonstrukciju Parka </w:t>
      </w:r>
      <w:proofErr w:type="spellStart"/>
      <w:r w:rsidRPr="00A63D93">
        <w:rPr>
          <w:rFonts w:ascii="Times New Roman" w:hAnsi="Times New Roman" w:cs="Times New Roman"/>
        </w:rPr>
        <w:t>Garagnin-Fanfogna</w:t>
      </w:r>
      <w:proofErr w:type="spellEnd"/>
      <w:r w:rsidRPr="00A63D93">
        <w:rPr>
          <w:rFonts w:ascii="Times New Roman" w:hAnsi="Times New Roman" w:cs="Times New Roman"/>
        </w:rPr>
        <w:t xml:space="preserve">. </w:t>
      </w:r>
    </w:p>
    <w:p w:rsidR="00363A6A" w:rsidRPr="00A63D93" w:rsidRDefault="00363A6A" w:rsidP="00363A6A">
      <w:pPr>
        <w:jc w:val="both"/>
        <w:rPr>
          <w:rFonts w:ascii="Times New Roman" w:hAnsi="Times New Roman" w:cs="Times New Roman"/>
        </w:rPr>
      </w:pPr>
      <w:r w:rsidRPr="00A63D93">
        <w:rPr>
          <w:rFonts w:ascii="Times New Roman" w:hAnsi="Times New Roman" w:cs="Times New Roman"/>
        </w:rPr>
        <w:t xml:space="preserve">Projekt rekonstrukcije parka </w:t>
      </w:r>
      <w:proofErr w:type="spellStart"/>
      <w:r w:rsidRPr="00A63D93">
        <w:rPr>
          <w:rFonts w:ascii="Times New Roman" w:hAnsi="Times New Roman" w:cs="Times New Roman"/>
        </w:rPr>
        <w:t>Garagnin</w:t>
      </w:r>
      <w:proofErr w:type="spellEnd"/>
      <w:r w:rsidRPr="00A63D93">
        <w:rPr>
          <w:rFonts w:ascii="Times New Roman" w:hAnsi="Times New Roman" w:cs="Times New Roman"/>
        </w:rPr>
        <w:t xml:space="preserve"> </w:t>
      </w:r>
      <w:proofErr w:type="spellStart"/>
      <w:r w:rsidRPr="00A63D93">
        <w:rPr>
          <w:rFonts w:ascii="Times New Roman" w:hAnsi="Times New Roman" w:cs="Times New Roman"/>
        </w:rPr>
        <w:t>Fanfogna</w:t>
      </w:r>
      <w:proofErr w:type="spellEnd"/>
      <w:r w:rsidRPr="00A63D93">
        <w:rPr>
          <w:rFonts w:ascii="Times New Roman" w:hAnsi="Times New Roman" w:cs="Times New Roman"/>
        </w:rPr>
        <w:t>, pod nazivom „</w:t>
      </w:r>
      <w:proofErr w:type="spellStart"/>
      <w:r w:rsidRPr="00A63D93">
        <w:rPr>
          <w:rFonts w:ascii="Times New Roman" w:hAnsi="Times New Roman" w:cs="Times New Roman"/>
        </w:rPr>
        <w:t>Garagninov</w:t>
      </w:r>
      <w:proofErr w:type="spellEnd"/>
      <w:r w:rsidRPr="00A63D93">
        <w:rPr>
          <w:rFonts w:ascii="Times New Roman" w:hAnsi="Times New Roman" w:cs="Times New Roman"/>
        </w:rPr>
        <w:t xml:space="preserve"> </w:t>
      </w:r>
      <w:proofErr w:type="spellStart"/>
      <w:r w:rsidRPr="00A63D93">
        <w:rPr>
          <w:rFonts w:ascii="Times New Roman" w:hAnsi="Times New Roman" w:cs="Times New Roman"/>
        </w:rPr>
        <w:t>vrtal</w:t>
      </w:r>
      <w:proofErr w:type="spellEnd"/>
      <w:r w:rsidRPr="00A63D93">
        <w:rPr>
          <w:rFonts w:ascii="Times New Roman" w:hAnsi="Times New Roman" w:cs="Times New Roman"/>
        </w:rPr>
        <w:t xml:space="preserve"> –Europski park svih Trogirana“, koji obuhvaća pripremu/ izradu cjelokupne projektne i stu</w:t>
      </w:r>
      <w:r w:rsidR="00FF49A9" w:rsidRPr="00A63D93">
        <w:rPr>
          <w:rFonts w:ascii="Times New Roman" w:hAnsi="Times New Roman" w:cs="Times New Roman"/>
        </w:rPr>
        <w:t xml:space="preserve">dijske dokumentacije. Ova aktivnost financirana je u visini 80% iz pomoći EU, sukladno potpisanom Ugovoru o bespovratnim sredstvima. Također su u okviru projekta, u 2018. godini, planirana predviđena sredstva za otkup objekata u okviru parka </w:t>
      </w:r>
      <w:proofErr w:type="spellStart"/>
      <w:r w:rsidR="00FF49A9" w:rsidRPr="00A63D93">
        <w:rPr>
          <w:rFonts w:ascii="Times New Roman" w:hAnsi="Times New Roman" w:cs="Times New Roman"/>
        </w:rPr>
        <w:t>Garagnin</w:t>
      </w:r>
      <w:proofErr w:type="spellEnd"/>
      <w:r w:rsidR="00FF49A9" w:rsidRPr="00A63D93">
        <w:rPr>
          <w:rFonts w:ascii="Times New Roman" w:hAnsi="Times New Roman" w:cs="Times New Roman"/>
        </w:rPr>
        <w:t xml:space="preserve"> </w:t>
      </w:r>
      <w:proofErr w:type="spellStart"/>
      <w:r w:rsidR="00FF49A9" w:rsidRPr="00A63D93">
        <w:rPr>
          <w:rFonts w:ascii="Times New Roman" w:hAnsi="Times New Roman" w:cs="Times New Roman"/>
        </w:rPr>
        <w:t>Fanfogna</w:t>
      </w:r>
      <w:proofErr w:type="spellEnd"/>
      <w:r w:rsidR="00FF49A9" w:rsidRPr="00A63D93">
        <w:rPr>
          <w:rFonts w:ascii="Times New Roman" w:hAnsi="Times New Roman" w:cs="Times New Roman"/>
        </w:rPr>
        <w:t xml:space="preserve">, a u cilju rješavanja imovinsko pravnih odnosa, </w:t>
      </w:r>
      <w:r w:rsidR="006C3559" w:rsidRPr="00A63D93">
        <w:rPr>
          <w:rFonts w:ascii="Times New Roman" w:hAnsi="Times New Roman" w:cs="Times New Roman"/>
        </w:rPr>
        <w:t>nužnih za stvaranje preduvjeta aktivnosti rekonstrukcije i uređenja objekata u okviru parka. U prvom polugodištu 2018. godine smo imali realizaciju u iznosu od 226.375 kn i to za izradu geodetskog projekta za područje obuhvata parka.</w:t>
      </w:r>
    </w:p>
    <w:p w:rsidR="000B12EF" w:rsidRPr="00A63D93" w:rsidRDefault="000B12EF" w:rsidP="000B12EF">
      <w:pPr>
        <w:pStyle w:val="Naslov2"/>
        <w:jc w:val="both"/>
        <w:rPr>
          <w:b w:val="0"/>
          <w:sz w:val="22"/>
          <w:szCs w:val="22"/>
        </w:rPr>
      </w:pPr>
      <w:r w:rsidRPr="00A63D93">
        <w:rPr>
          <w:b w:val="0"/>
          <w:sz w:val="22"/>
          <w:szCs w:val="22"/>
        </w:rPr>
        <w:t xml:space="preserve">Kapitalni projekt – Uređenje zapadnog dijela stare gradske jezgre Trogira od Kule </w:t>
      </w:r>
      <w:proofErr w:type="spellStart"/>
      <w:r w:rsidRPr="00A63D93">
        <w:rPr>
          <w:b w:val="0"/>
          <w:sz w:val="22"/>
          <w:szCs w:val="22"/>
        </w:rPr>
        <w:t>Kamerlengo</w:t>
      </w:r>
      <w:proofErr w:type="spellEnd"/>
      <w:r w:rsidRPr="00A63D93">
        <w:rPr>
          <w:b w:val="0"/>
          <w:sz w:val="22"/>
          <w:szCs w:val="22"/>
        </w:rPr>
        <w:t xml:space="preserve"> do Kule </w:t>
      </w:r>
      <w:proofErr w:type="spellStart"/>
      <w:r w:rsidRPr="00A63D93">
        <w:rPr>
          <w:b w:val="0"/>
          <w:sz w:val="22"/>
          <w:szCs w:val="22"/>
        </w:rPr>
        <w:t>Sv.Marka</w:t>
      </w:r>
      <w:proofErr w:type="spellEnd"/>
      <w:r w:rsidRPr="00A63D93">
        <w:rPr>
          <w:b w:val="0"/>
          <w:sz w:val="22"/>
          <w:szCs w:val="22"/>
        </w:rPr>
        <w:t xml:space="preserve"> osigurava provođenje aktivnosti i poslova izrade studijske i projektne dokumentacije kao što su konzervatorska studija, geodetski snimak, geotehnički elaborat, projekt ispitivanja konstrukcije, arhitektonski projekt, projekt konstrukcije i temeljenja - u vidu idejnih, glavnih i izvedbenih projekata, studije izvodljivosti, te raznih drugih potrebnih studija, projekata i elaborata, a sve u cilju provođenja svih potrebnih radnji kako bi se osigurali preduvjeti za obnovu obuhvata Kule </w:t>
      </w:r>
      <w:proofErr w:type="spellStart"/>
      <w:r w:rsidRPr="00A63D93">
        <w:rPr>
          <w:b w:val="0"/>
          <w:sz w:val="22"/>
          <w:szCs w:val="22"/>
        </w:rPr>
        <w:t>Kamerlengo</w:t>
      </w:r>
      <w:proofErr w:type="spellEnd"/>
      <w:r w:rsidRPr="00A63D93">
        <w:rPr>
          <w:b w:val="0"/>
          <w:sz w:val="22"/>
          <w:szCs w:val="22"/>
        </w:rPr>
        <w:t xml:space="preserve"> i Kule </w:t>
      </w:r>
      <w:proofErr w:type="spellStart"/>
      <w:r w:rsidRPr="00A63D93">
        <w:rPr>
          <w:b w:val="0"/>
          <w:sz w:val="22"/>
          <w:szCs w:val="22"/>
        </w:rPr>
        <w:t>Sv.Marka</w:t>
      </w:r>
      <w:proofErr w:type="spellEnd"/>
      <w:r w:rsidRPr="00A63D93">
        <w:rPr>
          <w:b w:val="0"/>
          <w:sz w:val="22"/>
          <w:szCs w:val="22"/>
        </w:rPr>
        <w:t xml:space="preserve">. Projekt uređenja zapadnog dijela stare gradske jezgre Trogira od Kule </w:t>
      </w:r>
      <w:proofErr w:type="spellStart"/>
      <w:r w:rsidRPr="00A63D93">
        <w:rPr>
          <w:b w:val="0"/>
          <w:sz w:val="22"/>
          <w:szCs w:val="22"/>
        </w:rPr>
        <w:t>Kamerlengo</w:t>
      </w:r>
      <w:proofErr w:type="spellEnd"/>
      <w:r w:rsidRPr="00A63D93">
        <w:rPr>
          <w:b w:val="0"/>
          <w:sz w:val="22"/>
          <w:szCs w:val="22"/>
        </w:rPr>
        <w:t xml:space="preserve"> do Kule </w:t>
      </w:r>
      <w:proofErr w:type="spellStart"/>
      <w:r w:rsidRPr="00A63D93">
        <w:rPr>
          <w:b w:val="0"/>
          <w:sz w:val="22"/>
          <w:szCs w:val="22"/>
        </w:rPr>
        <w:t>Sv.Marka</w:t>
      </w:r>
      <w:proofErr w:type="spellEnd"/>
      <w:r w:rsidRPr="00A63D93">
        <w:rPr>
          <w:b w:val="0"/>
          <w:sz w:val="22"/>
          <w:szCs w:val="22"/>
        </w:rPr>
        <w:t>, pod nazivom „Trogirska kamena enciklopedija – Zidine grada, čuvari baštine i zalog budućnosti</w:t>
      </w:r>
      <w:r w:rsidR="00382E9A" w:rsidRPr="00A63D93">
        <w:rPr>
          <w:b w:val="0"/>
          <w:sz w:val="22"/>
          <w:szCs w:val="22"/>
        </w:rPr>
        <w:t>“</w:t>
      </w:r>
      <w:r w:rsidRPr="00A63D93">
        <w:rPr>
          <w:b w:val="0"/>
          <w:sz w:val="22"/>
          <w:szCs w:val="22"/>
        </w:rPr>
        <w:t>, koji obuhvaća pripremu/izradu cjelokupne projektne i studijske dokumentacije financira se u visini od 80% iz pomoći EU. Realizacija u prvom polugodištu 2018. godine za navedeni projekt iznosila je 330.875 kn ili 8,17% plana.</w:t>
      </w:r>
    </w:p>
    <w:p w:rsidR="000B12EF" w:rsidRPr="00A63D93" w:rsidRDefault="000B12EF" w:rsidP="000B12EF">
      <w:pPr>
        <w:rPr>
          <w:rFonts w:ascii="Times New Roman" w:hAnsi="Times New Roman" w:cs="Times New Roman"/>
        </w:rPr>
      </w:pPr>
    </w:p>
    <w:p w:rsidR="00382E9A" w:rsidRPr="00A63D93" w:rsidRDefault="00382E9A" w:rsidP="00382E9A">
      <w:pPr>
        <w:spacing w:after="0"/>
        <w:jc w:val="center"/>
        <w:rPr>
          <w:rFonts w:ascii="Times New Roman" w:hAnsi="Times New Roman" w:cs="Times New Roman"/>
          <w:b/>
        </w:rPr>
      </w:pPr>
    </w:p>
    <w:p w:rsidR="00382E9A" w:rsidRPr="00A63D93" w:rsidRDefault="00F01515" w:rsidP="00382E9A">
      <w:pPr>
        <w:spacing w:after="0"/>
        <w:jc w:val="center"/>
        <w:rPr>
          <w:rFonts w:ascii="Times New Roman" w:hAnsi="Times New Roman" w:cs="Times New Roman"/>
          <w:b/>
          <w:sz w:val="24"/>
          <w:szCs w:val="24"/>
        </w:rPr>
      </w:pPr>
      <w:r w:rsidRPr="00A63D93">
        <w:rPr>
          <w:rFonts w:ascii="Times New Roman" w:hAnsi="Times New Roman" w:cs="Times New Roman"/>
          <w:b/>
          <w:sz w:val="24"/>
          <w:szCs w:val="24"/>
        </w:rPr>
        <w:t>RAZDJEL</w:t>
      </w:r>
      <w:r w:rsidR="00382E9A" w:rsidRPr="00A63D93">
        <w:rPr>
          <w:rFonts w:ascii="Times New Roman" w:hAnsi="Times New Roman" w:cs="Times New Roman"/>
          <w:b/>
          <w:sz w:val="24"/>
          <w:szCs w:val="24"/>
        </w:rPr>
        <w:t xml:space="preserve"> 024 UPRAVNI ODJEL ZA URBANIZAM I PROSTORNO UREĐENJE </w:t>
      </w:r>
    </w:p>
    <w:p w:rsidR="00D82DD9" w:rsidRPr="00A63D93" w:rsidRDefault="00D82DD9" w:rsidP="00D82DD9">
      <w:pPr>
        <w:spacing w:after="0"/>
        <w:jc w:val="both"/>
        <w:rPr>
          <w:rFonts w:ascii="Times New Roman" w:hAnsi="Times New Roman" w:cs="Times New Roman"/>
          <w:sz w:val="24"/>
          <w:szCs w:val="24"/>
        </w:rPr>
      </w:pPr>
    </w:p>
    <w:p w:rsidR="00D82DD9" w:rsidRPr="00A63D93" w:rsidRDefault="00D82DD9" w:rsidP="00D82DD9">
      <w:pPr>
        <w:spacing w:after="0"/>
        <w:jc w:val="both"/>
        <w:rPr>
          <w:rFonts w:ascii="Times New Roman" w:hAnsi="Times New Roman" w:cs="Times New Roman"/>
        </w:rPr>
      </w:pPr>
      <w:r w:rsidRPr="00A63D93">
        <w:rPr>
          <w:rFonts w:ascii="Times New Roman" w:hAnsi="Times New Roman" w:cs="Times New Roman"/>
        </w:rPr>
        <w:t>Izvršenje u prvom polugodištu 2018.godine unutar navedenog UO je na razini od 8,87% plana i iznosi 225.750 kn dok su sredstva planirana u iznosu od 2.545.000 kn za 2018.godinu.</w:t>
      </w:r>
    </w:p>
    <w:p w:rsidR="00D82DD9" w:rsidRPr="00A63D93" w:rsidRDefault="00D82DD9" w:rsidP="00D82DD9">
      <w:pPr>
        <w:spacing w:after="0"/>
        <w:jc w:val="both"/>
        <w:rPr>
          <w:rFonts w:ascii="Times New Roman" w:hAnsi="Times New Roman" w:cs="Times New Roman"/>
        </w:rPr>
      </w:pPr>
    </w:p>
    <w:p w:rsidR="005D7E08" w:rsidRDefault="005D7E08" w:rsidP="00D82DD9">
      <w:pPr>
        <w:spacing w:after="0"/>
        <w:jc w:val="both"/>
        <w:rPr>
          <w:rFonts w:ascii="Times New Roman" w:hAnsi="Times New Roman" w:cs="Times New Roman"/>
          <w:u w:val="single"/>
        </w:rPr>
      </w:pPr>
    </w:p>
    <w:p w:rsidR="00D82DD9" w:rsidRPr="00A63D93" w:rsidRDefault="00D82DD9" w:rsidP="00D82DD9">
      <w:pPr>
        <w:spacing w:after="0"/>
        <w:jc w:val="both"/>
        <w:rPr>
          <w:rFonts w:ascii="Times New Roman" w:hAnsi="Times New Roman" w:cs="Times New Roman"/>
          <w:u w:val="single"/>
        </w:rPr>
      </w:pPr>
      <w:r w:rsidRPr="00A63D93">
        <w:rPr>
          <w:rFonts w:ascii="Times New Roman" w:hAnsi="Times New Roman" w:cs="Times New Roman"/>
          <w:u w:val="single"/>
        </w:rPr>
        <w:t>Program 1507 Zbrinjavanje komunalnog otpada</w:t>
      </w:r>
    </w:p>
    <w:p w:rsidR="00D82DD9" w:rsidRPr="00A63D93" w:rsidRDefault="00D82DD9" w:rsidP="00D82DD9">
      <w:pPr>
        <w:jc w:val="both"/>
        <w:rPr>
          <w:rFonts w:ascii="Times New Roman" w:hAnsi="Times New Roman" w:cs="Times New Roman"/>
        </w:rPr>
      </w:pPr>
      <w:r w:rsidRPr="00A63D93">
        <w:rPr>
          <w:rFonts w:ascii="Times New Roman" w:hAnsi="Times New Roman" w:cs="Times New Roman"/>
        </w:rPr>
        <w:t xml:space="preserve">Cilj programa se odnosi na zaštitu i očuvanje okoliša. Posebno se ovim programom planira izgradnja </w:t>
      </w:r>
      <w:proofErr w:type="spellStart"/>
      <w:r w:rsidRPr="00A63D93">
        <w:rPr>
          <w:rFonts w:ascii="Times New Roman" w:hAnsi="Times New Roman" w:cs="Times New Roman"/>
        </w:rPr>
        <w:t>reciklažnog</w:t>
      </w:r>
      <w:proofErr w:type="spellEnd"/>
      <w:r w:rsidRPr="00A63D93">
        <w:rPr>
          <w:rFonts w:ascii="Times New Roman" w:hAnsi="Times New Roman" w:cs="Times New Roman"/>
        </w:rPr>
        <w:t xml:space="preserve"> dvorišta i </w:t>
      </w:r>
      <w:proofErr w:type="spellStart"/>
      <w:r w:rsidRPr="00A63D93">
        <w:rPr>
          <w:rFonts w:ascii="Times New Roman" w:hAnsi="Times New Roman" w:cs="Times New Roman"/>
        </w:rPr>
        <w:t>sortirnice</w:t>
      </w:r>
      <w:proofErr w:type="spellEnd"/>
      <w:r w:rsidRPr="00A63D93">
        <w:rPr>
          <w:rFonts w:ascii="Times New Roman" w:hAnsi="Times New Roman" w:cs="Times New Roman"/>
        </w:rPr>
        <w:t xml:space="preserve">, zatim tu spada i subvencioniranje odvoza otpada sa otoka. Za realizaciju programa za izvještajno razdoblje planirano je 700.000 kn, a ostvareno 15.000 kn ili 5% plana. </w:t>
      </w:r>
    </w:p>
    <w:p w:rsidR="00D82DD9" w:rsidRPr="00A63D93" w:rsidRDefault="00D82DD9" w:rsidP="00D82DD9">
      <w:pPr>
        <w:spacing w:after="0"/>
        <w:jc w:val="both"/>
        <w:rPr>
          <w:rFonts w:ascii="Times New Roman" w:hAnsi="Times New Roman" w:cs="Times New Roman"/>
          <w:u w:val="single"/>
        </w:rPr>
      </w:pPr>
      <w:r w:rsidRPr="00A63D93">
        <w:rPr>
          <w:rFonts w:ascii="Times New Roman" w:hAnsi="Times New Roman" w:cs="Times New Roman"/>
          <w:u w:val="single"/>
        </w:rPr>
        <w:t xml:space="preserve">Program 1606 Prostorno planiranje </w:t>
      </w:r>
    </w:p>
    <w:p w:rsidR="00D82DD9" w:rsidRPr="00A63D93" w:rsidRDefault="00D82DD9" w:rsidP="00D82DD9">
      <w:pPr>
        <w:spacing w:after="0"/>
        <w:jc w:val="both"/>
        <w:rPr>
          <w:rFonts w:ascii="Times New Roman" w:hAnsi="Times New Roman" w:cs="Times New Roman"/>
        </w:rPr>
      </w:pPr>
      <w:r w:rsidRPr="00A63D93">
        <w:rPr>
          <w:rFonts w:ascii="Times New Roman" w:hAnsi="Times New Roman" w:cs="Times New Roman"/>
        </w:rPr>
        <w:t xml:space="preserve">Sredstva za izvještajno razdoblje 2018. godine su planirana u iznosu od 865.000 kn, a izvršenje je iznosilo 113.625 kn ili 13,14% plana. </w:t>
      </w:r>
    </w:p>
    <w:p w:rsidR="00D82DD9" w:rsidRPr="00A63D93" w:rsidRDefault="00D82DD9" w:rsidP="00D82DD9">
      <w:pPr>
        <w:spacing w:after="0"/>
        <w:jc w:val="both"/>
        <w:rPr>
          <w:rFonts w:ascii="Times New Roman" w:hAnsi="Times New Roman" w:cs="Times New Roman"/>
        </w:rPr>
      </w:pPr>
      <w:r w:rsidRPr="00A63D93">
        <w:rPr>
          <w:rFonts w:ascii="Times New Roman" w:hAnsi="Times New Roman" w:cs="Times New Roman"/>
        </w:rPr>
        <w:t>Prostorno planiranje podrazumijeva zaštitu prostora i očuvanje kakvoće okoliša. Obuhvaća izradu projektne dokumentacije za zahvate u prostoru, zatim izradu dokumenata prostornog uređenja te geodetske poslove, parcelacijske elaborate i drugo. Sredstva koja su utrošena u prvom polugodištu  korištena su najvećim dijelom za izradu dokumenata prostornog uređenja – UPU.</w:t>
      </w:r>
    </w:p>
    <w:p w:rsidR="001F4581" w:rsidRPr="00A63D93" w:rsidRDefault="001F4581" w:rsidP="00D82DD9">
      <w:pPr>
        <w:spacing w:after="0"/>
        <w:jc w:val="both"/>
        <w:rPr>
          <w:rFonts w:ascii="Times New Roman" w:hAnsi="Times New Roman" w:cs="Times New Roman"/>
        </w:rPr>
      </w:pPr>
    </w:p>
    <w:p w:rsidR="00D82DD9" w:rsidRPr="00A63D93" w:rsidRDefault="00D82DD9" w:rsidP="00D82DD9">
      <w:pPr>
        <w:spacing w:after="0"/>
        <w:jc w:val="both"/>
        <w:rPr>
          <w:rFonts w:ascii="Times New Roman" w:hAnsi="Times New Roman" w:cs="Times New Roman"/>
          <w:u w:val="single"/>
        </w:rPr>
      </w:pPr>
      <w:r w:rsidRPr="00A63D93">
        <w:rPr>
          <w:rFonts w:ascii="Times New Roman" w:hAnsi="Times New Roman" w:cs="Times New Roman"/>
          <w:u w:val="single"/>
        </w:rPr>
        <w:t>Program 1607 Zaštita okoliša i ekologija</w:t>
      </w:r>
    </w:p>
    <w:p w:rsidR="00D82DD9" w:rsidRPr="00A63D93" w:rsidRDefault="00D82DD9" w:rsidP="00D82DD9">
      <w:pPr>
        <w:spacing w:after="0"/>
        <w:jc w:val="both"/>
        <w:rPr>
          <w:rFonts w:ascii="Times New Roman" w:hAnsi="Times New Roman" w:cs="Times New Roman"/>
        </w:rPr>
      </w:pPr>
      <w:r w:rsidRPr="00A63D93">
        <w:rPr>
          <w:rFonts w:ascii="Times New Roman" w:hAnsi="Times New Roman" w:cs="Times New Roman"/>
        </w:rPr>
        <w:t xml:space="preserve">Ovim programom se želi pomoći očuvanju i zaštiti okoliša tako da se isti očuva u stanju koji omogućava kvalitetno i zdravo okruženje za rad i život stanovništva. </w:t>
      </w:r>
    </w:p>
    <w:p w:rsidR="00D82DD9" w:rsidRPr="00A63D93" w:rsidRDefault="00D82DD9" w:rsidP="00D82DD9">
      <w:pPr>
        <w:spacing w:after="0"/>
        <w:jc w:val="both"/>
        <w:rPr>
          <w:rFonts w:ascii="Times New Roman" w:hAnsi="Times New Roman" w:cs="Times New Roman"/>
        </w:rPr>
      </w:pPr>
      <w:r w:rsidRPr="00A63D93">
        <w:rPr>
          <w:rFonts w:ascii="Times New Roman" w:hAnsi="Times New Roman" w:cs="Times New Roman"/>
        </w:rPr>
        <w:t xml:space="preserve">Tu spadaju razne ekološke aktivnosti kao što su tretiranje palmi, čišćenje </w:t>
      </w:r>
      <w:proofErr w:type="spellStart"/>
      <w:r w:rsidRPr="00A63D93">
        <w:rPr>
          <w:rFonts w:ascii="Times New Roman" w:hAnsi="Times New Roman" w:cs="Times New Roman"/>
        </w:rPr>
        <w:t>Garagninovog</w:t>
      </w:r>
      <w:proofErr w:type="spellEnd"/>
      <w:r w:rsidRPr="00A63D93">
        <w:rPr>
          <w:rFonts w:ascii="Times New Roman" w:hAnsi="Times New Roman" w:cs="Times New Roman"/>
        </w:rPr>
        <w:t xml:space="preserve"> vrta,  te nabava opreme za sakupljanje problematičnog otpada i slične nepredviđene radnje koje se pojave tijekom godine. Sredstva za ovaj program su planirana u iznosu od 980.000 kn, a realizirano je u prvom polugodištu 2018. godine samo 97.125 kn ili 9,91% plana i to najveći dio na izradu dokumentacije za zaštitu okoliša.</w:t>
      </w:r>
    </w:p>
    <w:p w:rsidR="00603860" w:rsidRDefault="00603860" w:rsidP="007B26FB">
      <w:pPr>
        <w:rPr>
          <w:rFonts w:ascii="Times New Roman" w:hAnsi="Times New Roman" w:cs="Times New Roman"/>
        </w:rPr>
      </w:pPr>
    </w:p>
    <w:p w:rsidR="002471AB" w:rsidRPr="00D354FF" w:rsidRDefault="002471AB" w:rsidP="002471AB">
      <w:pPr>
        <w:spacing w:after="0" w:line="240" w:lineRule="auto"/>
        <w:jc w:val="both"/>
        <w:rPr>
          <w:rFonts w:ascii="Times New Roman" w:hAnsi="Times New Roman" w:cs="Times New Roman"/>
          <w:b/>
          <w:u w:val="single"/>
        </w:rPr>
      </w:pPr>
      <w:r w:rsidRPr="00D354FF">
        <w:rPr>
          <w:rFonts w:ascii="Times New Roman" w:hAnsi="Times New Roman" w:cs="Times New Roman"/>
          <w:b/>
          <w:u w:val="single"/>
        </w:rPr>
        <w:t xml:space="preserve">PRILOZI </w:t>
      </w:r>
    </w:p>
    <w:p w:rsidR="002471AB" w:rsidRPr="00D354FF" w:rsidRDefault="002471AB" w:rsidP="007B26FB">
      <w:pPr>
        <w:rPr>
          <w:rFonts w:ascii="Times New Roman" w:hAnsi="Times New Roman" w:cs="Times New Roman"/>
        </w:rPr>
      </w:pPr>
    </w:p>
    <w:p w:rsidR="002471AB" w:rsidRPr="00D354FF" w:rsidRDefault="002471AB" w:rsidP="002471AB">
      <w:pPr>
        <w:jc w:val="both"/>
        <w:rPr>
          <w:rFonts w:ascii="Times New Roman" w:hAnsi="Times New Roman" w:cs="Times New Roman"/>
          <w:bCs/>
        </w:rPr>
      </w:pPr>
      <w:r w:rsidRPr="00D354FF">
        <w:rPr>
          <w:rFonts w:ascii="Times New Roman" w:hAnsi="Times New Roman" w:cs="Times New Roman"/>
          <w:b/>
          <w:bCs/>
          <w:iCs/>
        </w:rPr>
        <w:t xml:space="preserve">Prilog 1: </w:t>
      </w:r>
      <w:r w:rsidRPr="00D354FF">
        <w:rPr>
          <w:rFonts w:ascii="Times New Roman" w:hAnsi="Times New Roman" w:cs="Times New Roman"/>
          <w:bCs/>
          <w:iCs/>
        </w:rPr>
        <w:t xml:space="preserve">Stanje obveza i potraživanja </w:t>
      </w:r>
    </w:p>
    <w:p w:rsidR="002471AB" w:rsidRPr="00D354FF" w:rsidRDefault="002471AB" w:rsidP="002471AB">
      <w:pPr>
        <w:tabs>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s="Times New Roman"/>
          <w:b/>
          <w:bCs/>
          <w:iCs/>
        </w:rPr>
      </w:pPr>
      <w:r w:rsidRPr="00D354FF">
        <w:rPr>
          <w:rFonts w:ascii="Times New Roman" w:hAnsi="Times New Roman" w:cs="Times New Roman"/>
          <w:b/>
          <w:bCs/>
          <w:iCs/>
        </w:rPr>
        <w:t>1.1. Stanje obveza</w:t>
      </w:r>
    </w:p>
    <w:p w:rsidR="002471AB" w:rsidRPr="00D354FF" w:rsidRDefault="002471AB" w:rsidP="002471AB">
      <w:pPr>
        <w:jc w:val="both"/>
        <w:rPr>
          <w:rFonts w:ascii="Times New Roman" w:hAnsi="Times New Roman" w:cs="Times New Roman"/>
        </w:rPr>
      </w:pPr>
      <w:r w:rsidRPr="00D354FF">
        <w:rPr>
          <w:rFonts w:ascii="Times New Roman" w:hAnsi="Times New Roman" w:cs="Times New Roman"/>
        </w:rPr>
        <w:t>Prema obrascu Konsolidiranog financijskog izvješća za</w:t>
      </w:r>
      <w:r w:rsidR="00D354FF">
        <w:rPr>
          <w:rFonts w:ascii="Times New Roman" w:hAnsi="Times New Roman" w:cs="Times New Roman"/>
        </w:rPr>
        <w:t xml:space="preserve"> polugodišnje razdoblje 2018. godine</w:t>
      </w:r>
      <w:r w:rsidRPr="00D354FF">
        <w:rPr>
          <w:rFonts w:ascii="Times New Roman" w:hAnsi="Times New Roman" w:cs="Times New Roman"/>
        </w:rPr>
        <w:t xml:space="preserve">, </w:t>
      </w:r>
      <w:r w:rsidR="00D354FF">
        <w:rPr>
          <w:rFonts w:ascii="Times New Roman" w:hAnsi="Times New Roman" w:cs="Times New Roman"/>
        </w:rPr>
        <w:t>stanje obveza na dan 1.01.2018</w:t>
      </w:r>
      <w:r w:rsidRPr="00D354FF">
        <w:rPr>
          <w:rFonts w:ascii="Times New Roman" w:hAnsi="Times New Roman" w:cs="Times New Roman"/>
        </w:rPr>
        <w:t>.</w:t>
      </w:r>
      <w:r w:rsidR="00D354FF">
        <w:rPr>
          <w:rFonts w:ascii="Times New Roman" w:hAnsi="Times New Roman" w:cs="Times New Roman"/>
        </w:rPr>
        <w:t>g.</w:t>
      </w:r>
      <w:r w:rsidRPr="00D354FF">
        <w:rPr>
          <w:rFonts w:ascii="Times New Roman" w:hAnsi="Times New Roman" w:cs="Times New Roman"/>
        </w:rPr>
        <w:t xml:space="preserve"> iznosilo je </w:t>
      </w:r>
      <w:r w:rsidR="005672C4">
        <w:rPr>
          <w:rFonts w:ascii="Times New Roman" w:hAnsi="Times New Roman" w:cs="Times New Roman"/>
        </w:rPr>
        <w:t>34.076.705</w:t>
      </w:r>
      <w:r w:rsidRPr="00D354FF">
        <w:rPr>
          <w:rFonts w:ascii="Times New Roman" w:hAnsi="Times New Roman" w:cs="Times New Roman"/>
        </w:rPr>
        <w:t xml:space="preserve"> kn, dok je stanje na </w:t>
      </w:r>
      <w:r w:rsidR="00D354FF">
        <w:rPr>
          <w:rFonts w:ascii="Times New Roman" w:hAnsi="Times New Roman" w:cs="Times New Roman"/>
        </w:rPr>
        <w:t>dan 30.06.2018.g.</w:t>
      </w:r>
      <w:r w:rsidRPr="00D354FF">
        <w:rPr>
          <w:rFonts w:ascii="Times New Roman" w:hAnsi="Times New Roman" w:cs="Times New Roman"/>
        </w:rPr>
        <w:t xml:space="preserve"> iznosilo </w:t>
      </w:r>
      <w:r w:rsidR="005672C4">
        <w:rPr>
          <w:rFonts w:ascii="Times New Roman" w:hAnsi="Times New Roman" w:cs="Times New Roman"/>
        </w:rPr>
        <w:t>20.566.527</w:t>
      </w:r>
      <w:r w:rsidRPr="00D354FF">
        <w:rPr>
          <w:rFonts w:ascii="Times New Roman" w:hAnsi="Times New Roman" w:cs="Times New Roman"/>
        </w:rPr>
        <w:t xml:space="preserve"> kn. Od navedenog iznosa dospjelo je </w:t>
      </w:r>
      <w:r w:rsidR="005672C4">
        <w:rPr>
          <w:rFonts w:ascii="Times New Roman" w:hAnsi="Times New Roman" w:cs="Times New Roman"/>
        </w:rPr>
        <w:t>15.412.041</w:t>
      </w:r>
      <w:r w:rsidRPr="00D354FF">
        <w:rPr>
          <w:rFonts w:ascii="Times New Roman" w:hAnsi="Times New Roman" w:cs="Times New Roman"/>
        </w:rPr>
        <w:t xml:space="preserve"> kn, a nedospjelo </w:t>
      </w:r>
      <w:r w:rsidR="005672C4">
        <w:rPr>
          <w:rFonts w:ascii="Times New Roman" w:hAnsi="Times New Roman" w:cs="Times New Roman"/>
        </w:rPr>
        <w:t>5.154.486</w:t>
      </w:r>
      <w:r w:rsidRPr="00D354FF">
        <w:rPr>
          <w:rFonts w:ascii="Times New Roman" w:hAnsi="Times New Roman" w:cs="Times New Roman"/>
        </w:rPr>
        <w:t xml:space="preserve"> kn. U strukturi po vrstama dospjelih obveza na obveze za rashode poslovanja odnosi se </w:t>
      </w:r>
      <w:r w:rsidR="005672C4">
        <w:rPr>
          <w:rFonts w:ascii="Times New Roman" w:hAnsi="Times New Roman" w:cs="Times New Roman"/>
        </w:rPr>
        <w:t>15.171.323</w:t>
      </w:r>
      <w:r w:rsidRPr="00D354FF">
        <w:rPr>
          <w:rFonts w:ascii="Times New Roman" w:hAnsi="Times New Roman" w:cs="Times New Roman"/>
        </w:rPr>
        <w:t xml:space="preserve"> kn i na obveze za nabavu nefinancijske imovine </w:t>
      </w:r>
      <w:r w:rsidR="005672C4">
        <w:rPr>
          <w:rFonts w:ascii="Times New Roman" w:hAnsi="Times New Roman" w:cs="Times New Roman"/>
        </w:rPr>
        <w:t>240.718</w:t>
      </w:r>
      <w:r w:rsidRPr="00D354FF">
        <w:rPr>
          <w:rFonts w:ascii="Times New Roman" w:hAnsi="Times New Roman" w:cs="Times New Roman"/>
        </w:rPr>
        <w:t xml:space="preserve"> kn.</w:t>
      </w:r>
    </w:p>
    <w:p w:rsidR="00D354FF" w:rsidRPr="00D354FF" w:rsidRDefault="00D354FF" w:rsidP="00D354FF">
      <w:pPr>
        <w:tabs>
          <w:tab w:val="left" w:pos="720"/>
          <w:tab w:val="left" w:pos="1440"/>
          <w:tab w:val="left" w:pos="2160"/>
          <w:tab w:val="left" w:pos="2880"/>
          <w:tab w:val="left" w:pos="3600"/>
          <w:tab w:val="left" w:pos="4320"/>
          <w:tab w:val="left" w:pos="5040"/>
          <w:tab w:val="left" w:pos="5760"/>
          <w:tab w:val="left" w:pos="6480"/>
        </w:tabs>
        <w:jc w:val="both"/>
        <w:rPr>
          <w:rFonts w:ascii="Times New Roman" w:hAnsi="Times New Roman" w:cs="Times New Roman"/>
          <w:b/>
          <w:bCs/>
          <w:iCs/>
        </w:rPr>
      </w:pPr>
      <w:r w:rsidRPr="00D354FF">
        <w:rPr>
          <w:rFonts w:ascii="Times New Roman" w:hAnsi="Times New Roman" w:cs="Times New Roman"/>
          <w:b/>
          <w:bCs/>
          <w:iCs/>
        </w:rPr>
        <w:t>1.2. Stanje potraživanja</w:t>
      </w:r>
    </w:p>
    <w:p w:rsidR="00D354FF" w:rsidRPr="00D354FF" w:rsidRDefault="00D354FF" w:rsidP="00D354FF">
      <w:pPr>
        <w:overflowPunct w:val="0"/>
        <w:autoSpaceDE w:val="0"/>
        <w:autoSpaceDN w:val="0"/>
        <w:adjustRightInd w:val="0"/>
        <w:spacing w:after="0" w:line="240" w:lineRule="auto"/>
        <w:jc w:val="both"/>
        <w:textAlignment w:val="baseline"/>
        <w:rPr>
          <w:rFonts w:ascii="Times New Roman" w:hAnsi="Times New Roman" w:cs="Times New Roman"/>
        </w:rPr>
      </w:pPr>
      <w:r w:rsidRPr="00D354FF">
        <w:rPr>
          <w:rFonts w:ascii="Times New Roman" w:hAnsi="Times New Roman" w:cs="Times New Roman"/>
        </w:rPr>
        <w:t xml:space="preserve">Stanje ukupnih potraživanja na dan </w:t>
      </w:r>
      <w:r w:rsidR="00BA3F7A">
        <w:rPr>
          <w:rFonts w:ascii="Times New Roman" w:hAnsi="Times New Roman" w:cs="Times New Roman"/>
        </w:rPr>
        <w:t>01.01.2018</w:t>
      </w:r>
      <w:r w:rsidRPr="00D354FF">
        <w:rPr>
          <w:rFonts w:ascii="Times New Roman" w:hAnsi="Times New Roman" w:cs="Times New Roman"/>
        </w:rPr>
        <w:t xml:space="preserve">.g. prema konsolidiranom financijskom izvještaju </w:t>
      </w:r>
      <w:r w:rsidR="00BA3F7A">
        <w:rPr>
          <w:rFonts w:ascii="Times New Roman" w:hAnsi="Times New Roman" w:cs="Times New Roman"/>
        </w:rPr>
        <w:t xml:space="preserve">iznosile su </w:t>
      </w:r>
      <w:r w:rsidR="00BA2B8B">
        <w:rPr>
          <w:rFonts w:ascii="Times New Roman" w:hAnsi="Times New Roman" w:cs="Times New Roman"/>
        </w:rPr>
        <w:t xml:space="preserve">118.876.993 </w:t>
      </w:r>
      <w:r w:rsidR="00BA3F7A">
        <w:rPr>
          <w:rFonts w:ascii="Times New Roman" w:hAnsi="Times New Roman" w:cs="Times New Roman"/>
        </w:rPr>
        <w:t>kn</w:t>
      </w:r>
      <w:r w:rsidRPr="00D354FF">
        <w:rPr>
          <w:rFonts w:ascii="Times New Roman" w:hAnsi="Times New Roman" w:cs="Times New Roman"/>
        </w:rPr>
        <w:t xml:space="preserve">, </w:t>
      </w:r>
      <w:r w:rsidR="00BA2B8B">
        <w:rPr>
          <w:rFonts w:ascii="Times New Roman" w:hAnsi="Times New Roman" w:cs="Times New Roman"/>
        </w:rPr>
        <w:t xml:space="preserve">dok su na dan 30.06.2018.godine iznosile 109.342.477 kn. </w:t>
      </w:r>
    </w:p>
    <w:p w:rsidR="00986696" w:rsidRDefault="00986696" w:rsidP="00603860">
      <w:pPr>
        <w:jc w:val="both"/>
        <w:rPr>
          <w:rFonts w:ascii="Times New Roman" w:hAnsi="Times New Roman" w:cs="Times New Roman"/>
        </w:rPr>
      </w:pPr>
    </w:p>
    <w:p w:rsidR="00D354FF" w:rsidRPr="00D354FF" w:rsidRDefault="00D354FF" w:rsidP="00603860">
      <w:pPr>
        <w:jc w:val="both"/>
        <w:rPr>
          <w:rFonts w:ascii="Times New Roman" w:hAnsi="Times New Roman" w:cs="Times New Roman"/>
        </w:rPr>
      </w:pPr>
      <w:r w:rsidRPr="00D354FF">
        <w:rPr>
          <w:rFonts w:ascii="Times New Roman" w:eastAsia="Times New Roman" w:hAnsi="Times New Roman" w:cs="Times New Roman"/>
          <w:lang w:eastAsia="hr-HR"/>
        </w:rPr>
        <w:t>Stanje potencijalnih obveza po osnovi sudskih postupaka</w:t>
      </w:r>
      <w:r w:rsidR="00603860">
        <w:rPr>
          <w:rFonts w:ascii="Times New Roman" w:eastAsia="Times New Roman" w:hAnsi="Times New Roman" w:cs="Times New Roman"/>
          <w:lang w:eastAsia="hr-HR"/>
        </w:rPr>
        <w:t xml:space="preserve"> ostaju nepromijenjena i iznose na dan 30.06.2018.godine </w:t>
      </w:r>
      <w:r w:rsidRPr="00D354FF">
        <w:rPr>
          <w:rFonts w:ascii="Times New Roman" w:eastAsia="Times New Roman" w:hAnsi="Times New Roman" w:cs="Times New Roman"/>
          <w:lang w:eastAsia="hr-HR"/>
        </w:rPr>
        <w:t>17.596.252</w:t>
      </w:r>
      <w:r w:rsidR="00473AEF">
        <w:rPr>
          <w:rFonts w:ascii="Times New Roman" w:eastAsia="Times New Roman" w:hAnsi="Times New Roman" w:cs="Times New Roman"/>
          <w:lang w:eastAsia="hr-HR"/>
        </w:rPr>
        <w:t xml:space="preserve"> kn</w:t>
      </w:r>
      <w:r w:rsidRPr="00D354FF">
        <w:rPr>
          <w:rFonts w:ascii="Times New Roman" w:eastAsia="Times New Roman" w:hAnsi="Times New Roman" w:cs="Times New Roman"/>
          <w:lang w:eastAsia="hr-HR"/>
        </w:rPr>
        <w:t>, a</w:t>
      </w:r>
      <w:r w:rsidR="00603860">
        <w:rPr>
          <w:rFonts w:ascii="Times New Roman" w:eastAsia="Times New Roman" w:hAnsi="Times New Roman" w:cs="Times New Roman"/>
          <w:lang w:eastAsia="hr-HR"/>
        </w:rPr>
        <w:t xml:space="preserve"> stanje</w:t>
      </w:r>
      <w:r w:rsidRPr="00D354FF">
        <w:rPr>
          <w:rFonts w:ascii="Times New Roman" w:eastAsia="Times New Roman" w:hAnsi="Times New Roman" w:cs="Times New Roman"/>
          <w:lang w:eastAsia="hr-HR"/>
        </w:rPr>
        <w:t xml:space="preserve"> potencijalnih potraživanja</w:t>
      </w:r>
      <w:r w:rsidR="00603860">
        <w:rPr>
          <w:rFonts w:ascii="Times New Roman" w:eastAsia="Times New Roman" w:hAnsi="Times New Roman" w:cs="Times New Roman"/>
          <w:lang w:eastAsia="hr-HR"/>
        </w:rPr>
        <w:t xml:space="preserve"> na dan 30.06.2018.g. iznosi </w:t>
      </w:r>
      <w:r w:rsidRPr="00D354FF">
        <w:rPr>
          <w:rFonts w:ascii="Times New Roman" w:eastAsia="Times New Roman" w:hAnsi="Times New Roman" w:cs="Times New Roman"/>
          <w:lang w:eastAsia="hr-HR"/>
        </w:rPr>
        <w:t xml:space="preserve"> 5.287.114 kn</w:t>
      </w:r>
      <w:r>
        <w:rPr>
          <w:rFonts w:ascii="Times New Roman" w:eastAsia="Times New Roman" w:hAnsi="Times New Roman" w:cs="Times New Roman"/>
          <w:lang w:eastAsia="hr-HR"/>
        </w:rPr>
        <w:t>.</w:t>
      </w:r>
    </w:p>
    <w:p w:rsidR="00A63D93" w:rsidRDefault="00A63D93" w:rsidP="001A7B80">
      <w:pPr>
        <w:jc w:val="both"/>
        <w:rPr>
          <w:rFonts w:ascii="Times New Roman" w:hAnsi="Times New Roman" w:cs="Times New Roman"/>
          <w:b/>
        </w:rPr>
      </w:pPr>
    </w:p>
    <w:p w:rsidR="00A63D93" w:rsidRDefault="00A63D93" w:rsidP="001A7B80">
      <w:pPr>
        <w:jc w:val="both"/>
        <w:rPr>
          <w:rFonts w:ascii="Times New Roman" w:hAnsi="Times New Roman" w:cs="Times New Roman"/>
          <w:b/>
        </w:rPr>
      </w:pPr>
    </w:p>
    <w:p w:rsidR="00D354FF" w:rsidRDefault="00D354FF" w:rsidP="001A7B80">
      <w:pPr>
        <w:jc w:val="both"/>
        <w:rPr>
          <w:rFonts w:ascii="Times New Roman" w:hAnsi="Times New Roman" w:cs="Times New Roman"/>
          <w:b/>
        </w:rPr>
      </w:pPr>
    </w:p>
    <w:p w:rsidR="00596A04" w:rsidRDefault="00596A04" w:rsidP="001A7B80">
      <w:pPr>
        <w:jc w:val="both"/>
        <w:rPr>
          <w:rFonts w:ascii="Times New Roman" w:hAnsi="Times New Roman" w:cs="Times New Roman"/>
          <w:b/>
          <w:sz w:val="24"/>
          <w:szCs w:val="24"/>
        </w:rPr>
      </w:pPr>
    </w:p>
    <w:p w:rsidR="00880BE1" w:rsidRDefault="00880BE1" w:rsidP="001A7B80">
      <w:pPr>
        <w:jc w:val="both"/>
        <w:rPr>
          <w:rFonts w:ascii="Times New Roman" w:hAnsi="Times New Roman" w:cs="Times New Roman"/>
          <w:b/>
          <w:sz w:val="24"/>
          <w:szCs w:val="24"/>
        </w:rPr>
      </w:pPr>
    </w:p>
    <w:p w:rsidR="001A7B80" w:rsidRPr="00A63D93" w:rsidRDefault="001A7B80" w:rsidP="001A7B80">
      <w:pPr>
        <w:jc w:val="both"/>
        <w:rPr>
          <w:rFonts w:ascii="Times New Roman" w:hAnsi="Times New Roman" w:cs="Times New Roman"/>
          <w:sz w:val="24"/>
          <w:szCs w:val="24"/>
        </w:rPr>
      </w:pPr>
      <w:r w:rsidRPr="00A63D93">
        <w:rPr>
          <w:rFonts w:ascii="Times New Roman" w:hAnsi="Times New Roman" w:cs="Times New Roman"/>
          <w:b/>
          <w:sz w:val="24"/>
          <w:szCs w:val="24"/>
        </w:rPr>
        <w:t xml:space="preserve">Zaključak </w:t>
      </w:r>
    </w:p>
    <w:p w:rsidR="001A7B80" w:rsidRPr="00A63D93" w:rsidRDefault="001A7B80" w:rsidP="001A7B80">
      <w:pPr>
        <w:spacing w:after="0"/>
        <w:jc w:val="both"/>
        <w:rPr>
          <w:rFonts w:ascii="Times New Roman" w:hAnsi="Times New Roman" w:cs="Times New Roman"/>
        </w:rPr>
      </w:pPr>
      <w:r w:rsidRPr="00A63D93">
        <w:rPr>
          <w:rFonts w:ascii="Times New Roman" w:hAnsi="Times New Roman" w:cs="Times New Roman"/>
        </w:rPr>
        <w:t xml:space="preserve">Ukupni proračunski prihodi i primici konsolidiranog Proračuna u izvještajnom razdoblju za </w:t>
      </w:r>
      <w:r w:rsidR="006862C4" w:rsidRPr="00A63D93">
        <w:rPr>
          <w:rFonts w:ascii="Times New Roman" w:hAnsi="Times New Roman" w:cs="Times New Roman"/>
        </w:rPr>
        <w:t>I.-VI. 2018</w:t>
      </w:r>
      <w:r w:rsidRPr="00A63D93">
        <w:rPr>
          <w:rFonts w:ascii="Times New Roman" w:hAnsi="Times New Roman" w:cs="Times New Roman"/>
        </w:rPr>
        <w:t xml:space="preserve">. godinu planirani su u iznosu od </w:t>
      </w:r>
      <w:r w:rsidR="006862C4" w:rsidRPr="00A63D93">
        <w:rPr>
          <w:rFonts w:ascii="Times New Roman" w:hAnsi="Times New Roman" w:cs="Times New Roman"/>
        </w:rPr>
        <w:t>96,5</w:t>
      </w:r>
      <w:r w:rsidRPr="00A63D93">
        <w:rPr>
          <w:rFonts w:ascii="Times New Roman" w:hAnsi="Times New Roman" w:cs="Times New Roman"/>
        </w:rPr>
        <w:t xml:space="preserve"> milijuna kuna, a ostvareni u iznosu od </w:t>
      </w:r>
      <w:r w:rsidR="006862C4" w:rsidRPr="00A63D93">
        <w:rPr>
          <w:rFonts w:ascii="Times New Roman" w:hAnsi="Times New Roman" w:cs="Times New Roman"/>
        </w:rPr>
        <w:t>39,2</w:t>
      </w:r>
      <w:r w:rsidRPr="00A63D93">
        <w:rPr>
          <w:rFonts w:ascii="Times New Roman" w:hAnsi="Times New Roman" w:cs="Times New Roman"/>
        </w:rPr>
        <w:t xml:space="preserve"> milijuna kuna odnosno </w:t>
      </w:r>
      <w:r w:rsidR="006862C4" w:rsidRPr="00A63D93">
        <w:rPr>
          <w:rFonts w:ascii="Times New Roman" w:hAnsi="Times New Roman" w:cs="Times New Roman"/>
        </w:rPr>
        <w:t>49,</w:t>
      </w:r>
      <w:r w:rsidRPr="00A63D93">
        <w:rPr>
          <w:rFonts w:ascii="Times New Roman" w:hAnsi="Times New Roman" w:cs="Times New Roman"/>
        </w:rPr>
        <w:t xml:space="preserve">% </w:t>
      </w:r>
      <w:r w:rsidR="00171619" w:rsidRPr="00A63D93">
        <w:rPr>
          <w:rFonts w:ascii="Times New Roman" w:hAnsi="Times New Roman" w:cs="Times New Roman"/>
        </w:rPr>
        <w:t>više od ostvarenja u istom razdoblju 2017.godine</w:t>
      </w:r>
      <w:r w:rsidRPr="00A63D93">
        <w:rPr>
          <w:rFonts w:ascii="Times New Roman" w:hAnsi="Times New Roman" w:cs="Times New Roman"/>
        </w:rPr>
        <w:t xml:space="preserve">. </w:t>
      </w:r>
    </w:p>
    <w:p w:rsidR="001A7B80" w:rsidRPr="00A63D93" w:rsidRDefault="001A7B80" w:rsidP="001A7B80">
      <w:pPr>
        <w:spacing w:after="0"/>
        <w:jc w:val="both"/>
        <w:rPr>
          <w:rFonts w:ascii="Times New Roman" w:hAnsi="Times New Roman" w:cs="Times New Roman"/>
        </w:rPr>
      </w:pPr>
      <w:r w:rsidRPr="00A63D93">
        <w:rPr>
          <w:rFonts w:ascii="Times New Roman" w:hAnsi="Times New Roman" w:cs="Times New Roman"/>
        </w:rPr>
        <w:t>Ukupni proračunski rashodi i izdaci konsolidiranog Proračuna za</w:t>
      </w:r>
      <w:r w:rsidR="00171619" w:rsidRPr="00A63D93">
        <w:rPr>
          <w:rFonts w:ascii="Times New Roman" w:hAnsi="Times New Roman" w:cs="Times New Roman"/>
        </w:rPr>
        <w:t xml:space="preserve"> isto izvještajno razdoblje 2018</w:t>
      </w:r>
      <w:r w:rsidRPr="00A63D93">
        <w:rPr>
          <w:rFonts w:ascii="Times New Roman" w:hAnsi="Times New Roman" w:cs="Times New Roman"/>
        </w:rPr>
        <w:t xml:space="preserve">. godine su planirani u iznosu od </w:t>
      </w:r>
      <w:r w:rsidR="00171619" w:rsidRPr="00A63D93">
        <w:rPr>
          <w:rFonts w:ascii="Times New Roman" w:hAnsi="Times New Roman" w:cs="Times New Roman"/>
        </w:rPr>
        <w:t>96,5</w:t>
      </w:r>
      <w:r w:rsidRPr="00A63D93">
        <w:rPr>
          <w:rFonts w:ascii="Times New Roman" w:hAnsi="Times New Roman" w:cs="Times New Roman"/>
        </w:rPr>
        <w:t xml:space="preserve"> milijuna kuna, a ostvareni su sa </w:t>
      </w:r>
      <w:r w:rsidR="000E6D60">
        <w:rPr>
          <w:rFonts w:ascii="Times New Roman" w:hAnsi="Times New Roman" w:cs="Times New Roman"/>
        </w:rPr>
        <w:t>35,7</w:t>
      </w:r>
      <w:r w:rsidRPr="00A63D93">
        <w:rPr>
          <w:rFonts w:ascii="Times New Roman" w:hAnsi="Times New Roman" w:cs="Times New Roman"/>
        </w:rPr>
        <w:t xml:space="preserve"> milijuna kuna ili </w:t>
      </w:r>
      <w:r w:rsidR="00CC7006">
        <w:rPr>
          <w:rFonts w:ascii="Times New Roman" w:hAnsi="Times New Roman" w:cs="Times New Roman"/>
        </w:rPr>
        <w:t>37,07</w:t>
      </w:r>
      <w:r w:rsidR="00171619" w:rsidRPr="00A63D93">
        <w:rPr>
          <w:rFonts w:ascii="Times New Roman" w:hAnsi="Times New Roman" w:cs="Times New Roman"/>
        </w:rPr>
        <w:t>% od plana što je za 30,9% više od ostvarenja u odnosu na isto razdoblje 2017. godine.</w:t>
      </w:r>
      <w:r w:rsidRPr="00A63D93">
        <w:rPr>
          <w:rFonts w:ascii="Times New Roman" w:hAnsi="Times New Roman" w:cs="Times New Roman"/>
        </w:rPr>
        <w:t xml:space="preserve"> </w:t>
      </w:r>
    </w:p>
    <w:p w:rsidR="001A7B80" w:rsidRPr="00A63D93" w:rsidRDefault="001A7B80" w:rsidP="001A7B80">
      <w:pPr>
        <w:spacing w:after="0"/>
        <w:jc w:val="both"/>
        <w:rPr>
          <w:rFonts w:ascii="Times New Roman" w:hAnsi="Times New Roman" w:cs="Times New Roman"/>
        </w:rPr>
      </w:pPr>
      <w:r w:rsidRPr="00A63D93">
        <w:rPr>
          <w:rFonts w:ascii="Times New Roman" w:hAnsi="Times New Roman" w:cs="Times New Roman"/>
        </w:rPr>
        <w:t>U prvom polugodištu 2018.</w:t>
      </w:r>
      <w:r w:rsidR="002B0B75" w:rsidRPr="00A63D93">
        <w:rPr>
          <w:rFonts w:ascii="Times New Roman" w:hAnsi="Times New Roman" w:cs="Times New Roman"/>
        </w:rPr>
        <w:t xml:space="preserve"> </w:t>
      </w:r>
      <w:r w:rsidRPr="00A63D93">
        <w:rPr>
          <w:rFonts w:ascii="Times New Roman" w:hAnsi="Times New Roman" w:cs="Times New Roman"/>
        </w:rPr>
        <w:t xml:space="preserve">godine evidentiran je tekući višak prihoda i primitaka konsolidiranog proračuna u iznosu od </w:t>
      </w:r>
      <w:r w:rsidR="00171619" w:rsidRPr="00A63D93">
        <w:rPr>
          <w:rFonts w:ascii="Times New Roman" w:hAnsi="Times New Roman" w:cs="Times New Roman"/>
        </w:rPr>
        <w:t>3,4</w:t>
      </w:r>
      <w:r w:rsidRPr="00A63D93">
        <w:rPr>
          <w:rFonts w:ascii="Times New Roman" w:hAnsi="Times New Roman" w:cs="Times New Roman"/>
        </w:rPr>
        <w:t xml:space="preserve"> milijuna kuna koji sa prenesenim manjkom prihoda i primitaka čini manjak prihoda i primitaka koji treba pokriti u sljedećem razdoblju u iznosu od </w:t>
      </w:r>
      <w:r w:rsidR="00171619" w:rsidRPr="00A63D93">
        <w:rPr>
          <w:rFonts w:ascii="Times New Roman" w:hAnsi="Times New Roman" w:cs="Times New Roman"/>
        </w:rPr>
        <w:t>9,3</w:t>
      </w:r>
      <w:r w:rsidRPr="00A63D93">
        <w:rPr>
          <w:rFonts w:ascii="Times New Roman" w:hAnsi="Times New Roman" w:cs="Times New Roman"/>
        </w:rPr>
        <w:t xml:space="preserve"> milijuna kuna.</w:t>
      </w:r>
    </w:p>
    <w:p w:rsidR="001A7B80" w:rsidRPr="00A63D93" w:rsidRDefault="001A7B80" w:rsidP="001A7B80">
      <w:pPr>
        <w:spacing w:after="0"/>
        <w:jc w:val="both"/>
        <w:rPr>
          <w:rFonts w:ascii="Times New Roman" w:hAnsi="Times New Roman" w:cs="Times New Roman"/>
        </w:rPr>
      </w:pPr>
    </w:p>
    <w:p w:rsidR="001A7B80" w:rsidRPr="00A63D93" w:rsidRDefault="001A7B80" w:rsidP="001A7B80">
      <w:pPr>
        <w:rPr>
          <w:rFonts w:ascii="Times New Roman" w:hAnsi="Times New Roman" w:cs="Times New Roman"/>
        </w:rPr>
      </w:pPr>
    </w:p>
    <w:p w:rsidR="001A7B80" w:rsidRPr="00A63D93" w:rsidRDefault="001A7B80" w:rsidP="001A7B80">
      <w:pPr>
        <w:rPr>
          <w:rFonts w:ascii="Times New Roman" w:hAnsi="Times New Roman" w:cs="Times New Roman"/>
        </w:rPr>
      </w:pPr>
    </w:p>
    <w:p w:rsidR="001A7B80" w:rsidRPr="00A63D93" w:rsidRDefault="001A7B80" w:rsidP="001A7B80">
      <w:pPr>
        <w:rPr>
          <w:rFonts w:ascii="Times New Roman" w:hAnsi="Times New Roman" w:cs="Times New Roman"/>
        </w:rPr>
      </w:pPr>
    </w:p>
    <w:p w:rsidR="001A7B80" w:rsidRPr="00A63D93" w:rsidRDefault="001A7B80" w:rsidP="001A7B80">
      <w:pPr>
        <w:tabs>
          <w:tab w:val="left" w:pos="6420"/>
        </w:tabs>
        <w:spacing w:after="0"/>
        <w:rPr>
          <w:rFonts w:ascii="Times New Roman" w:hAnsi="Times New Roman" w:cs="Times New Roman"/>
        </w:rPr>
      </w:pPr>
      <w:r w:rsidRPr="00A63D93">
        <w:rPr>
          <w:rFonts w:ascii="Times New Roman" w:hAnsi="Times New Roman" w:cs="Times New Roman"/>
        </w:rPr>
        <w:t xml:space="preserve">                                                                                                    </w:t>
      </w:r>
      <w:r w:rsidR="001176CC" w:rsidRPr="00A63D93">
        <w:rPr>
          <w:rFonts w:ascii="Times New Roman" w:hAnsi="Times New Roman" w:cs="Times New Roman"/>
        </w:rPr>
        <w:t xml:space="preserve">        </w:t>
      </w:r>
      <w:r w:rsidRPr="00A63D93">
        <w:rPr>
          <w:rFonts w:ascii="Times New Roman" w:hAnsi="Times New Roman" w:cs="Times New Roman"/>
        </w:rPr>
        <w:t xml:space="preserve">   Pripremio: </w:t>
      </w:r>
    </w:p>
    <w:p w:rsidR="001A7B80" w:rsidRPr="00A63D93" w:rsidRDefault="001A7B80" w:rsidP="001A7B80">
      <w:pPr>
        <w:tabs>
          <w:tab w:val="left" w:pos="6420"/>
        </w:tabs>
        <w:spacing w:after="0"/>
        <w:rPr>
          <w:rFonts w:ascii="Times New Roman" w:hAnsi="Times New Roman" w:cs="Times New Roman"/>
        </w:rPr>
      </w:pPr>
      <w:r w:rsidRPr="00A63D93">
        <w:rPr>
          <w:rFonts w:ascii="Times New Roman" w:hAnsi="Times New Roman" w:cs="Times New Roman"/>
        </w:rPr>
        <w:t xml:space="preserve">                                                                             </w:t>
      </w:r>
      <w:r w:rsidR="001176CC" w:rsidRPr="00A63D93">
        <w:rPr>
          <w:rFonts w:ascii="Times New Roman" w:hAnsi="Times New Roman" w:cs="Times New Roman"/>
        </w:rPr>
        <w:t xml:space="preserve">           </w:t>
      </w:r>
      <w:r w:rsidRPr="00A63D93">
        <w:rPr>
          <w:rFonts w:ascii="Times New Roman" w:hAnsi="Times New Roman" w:cs="Times New Roman"/>
        </w:rPr>
        <w:t xml:space="preserve">  Upravni odjel za financije, proračun                              </w:t>
      </w:r>
    </w:p>
    <w:p w:rsidR="001A7B80" w:rsidRPr="00A63D93" w:rsidRDefault="001A7B80" w:rsidP="001A7B80">
      <w:pPr>
        <w:rPr>
          <w:rFonts w:ascii="Times New Roman" w:hAnsi="Times New Roman" w:cs="Times New Roman"/>
        </w:rPr>
      </w:pPr>
      <w:r w:rsidRPr="00A63D93">
        <w:rPr>
          <w:rFonts w:ascii="Times New Roman" w:hAnsi="Times New Roman" w:cs="Times New Roman"/>
        </w:rPr>
        <w:t xml:space="preserve">                                                                                          </w:t>
      </w:r>
      <w:r w:rsidR="001176CC" w:rsidRPr="00A63D93">
        <w:rPr>
          <w:rFonts w:ascii="Times New Roman" w:hAnsi="Times New Roman" w:cs="Times New Roman"/>
        </w:rPr>
        <w:t xml:space="preserve">           </w:t>
      </w:r>
      <w:r w:rsidRPr="00A63D93">
        <w:rPr>
          <w:rFonts w:ascii="Times New Roman" w:hAnsi="Times New Roman" w:cs="Times New Roman"/>
        </w:rPr>
        <w:t xml:space="preserve"> i  naplatu potraživanja</w:t>
      </w:r>
    </w:p>
    <w:p w:rsidR="001A7B80" w:rsidRPr="00A63D93" w:rsidRDefault="001A7B80" w:rsidP="001A7B80">
      <w:pPr>
        <w:rPr>
          <w:rFonts w:ascii="Times New Roman" w:hAnsi="Times New Roman" w:cs="Times New Roman"/>
        </w:rPr>
      </w:pPr>
    </w:p>
    <w:sectPr w:rsidR="001A7B80" w:rsidRPr="00A63D9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7C1" w:rsidRDefault="00FF47C1" w:rsidP="001D689B">
      <w:pPr>
        <w:spacing w:after="0" w:line="240" w:lineRule="auto"/>
      </w:pPr>
      <w:r>
        <w:separator/>
      </w:r>
    </w:p>
  </w:endnote>
  <w:endnote w:type="continuationSeparator" w:id="0">
    <w:p w:rsidR="00FF47C1" w:rsidRDefault="00FF47C1" w:rsidP="001D6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mo">
    <w:altName w:val="Times New Roman"/>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424709"/>
      <w:docPartObj>
        <w:docPartGallery w:val="Page Numbers (Bottom of Page)"/>
        <w:docPartUnique/>
      </w:docPartObj>
    </w:sdtPr>
    <w:sdtEndPr/>
    <w:sdtContent>
      <w:p w:rsidR="00B74A38" w:rsidRDefault="00B74A38">
        <w:pPr>
          <w:pStyle w:val="Podnoje"/>
          <w:jc w:val="right"/>
        </w:pPr>
        <w:r>
          <w:fldChar w:fldCharType="begin"/>
        </w:r>
        <w:r>
          <w:instrText>PAGE   \* MERGEFORMAT</w:instrText>
        </w:r>
        <w:r>
          <w:fldChar w:fldCharType="separate"/>
        </w:r>
        <w:r w:rsidR="00F2398F">
          <w:rPr>
            <w:noProof/>
          </w:rPr>
          <w:t>58</w:t>
        </w:r>
        <w:r>
          <w:fldChar w:fldCharType="end"/>
        </w:r>
      </w:p>
    </w:sdtContent>
  </w:sdt>
  <w:p w:rsidR="00B74A38" w:rsidRDefault="00B74A3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7C1" w:rsidRDefault="00FF47C1" w:rsidP="001D689B">
      <w:pPr>
        <w:spacing w:after="0" w:line="240" w:lineRule="auto"/>
      </w:pPr>
      <w:r>
        <w:separator/>
      </w:r>
    </w:p>
  </w:footnote>
  <w:footnote w:type="continuationSeparator" w:id="0">
    <w:p w:rsidR="00FF47C1" w:rsidRDefault="00FF47C1" w:rsidP="001D68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B3CAD"/>
    <w:multiLevelType w:val="hybridMultilevel"/>
    <w:tmpl w:val="F432EA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37AF0054"/>
    <w:multiLevelType w:val="hybridMultilevel"/>
    <w:tmpl w:val="45E27518"/>
    <w:lvl w:ilvl="0" w:tplc="2C6C9C9A">
      <w:start w:val="1"/>
      <w:numFmt w:val="bullet"/>
      <w:lvlText w:val="-"/>
      <w:lvlJc w:val="left"/>
      <w:pPr>
        <w:ind w:left="36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8C27FD7"/>
    <w:multiLevelType w:val="hybridMultilevel"/>
    <w:tmpl w:val="7D1AC3B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76"/>
    <w:rsid w:val="00011F95"/>
    <w:rsid w:val="00043347"/>
    <w:rsid w:val="00045620"/>
    <w:rsid w:val="00050032"/>
    <w:rsid w:val="0005560C"/>
    <w:rsid w:val="00062924"/>
    <w:rsid w:val="00082CB5"/>
    <w:rsid w:val="00085638"/>
    <w:rsid w:val="000905C6"/>
    <w:rsid w:val="0009226B"/>
    <w:rsid w:val="00092F7F"/>
    <w:rsid w:val="000935D2"/>
    <w:rsid w:val="000A202A"/>
    <w:rsid w:val="000A27BC"/>
    <w:rsid w:val="000A4FAA"/>
    <w:rsid w:val="000B12EF"/>
    <w:rsid w:val="000C352D"/>
    <w:rsid w:val="000C7054"/>
    <w:rsid w:val="000D151B"/>
    <w:rsid w:val="000D48B4"/>
    <w:rsid w:val="000E6D60"/>
    <w:rsid w:val="000F4F0A"/>
    <w:rsid w:val="00101E48"/>
    <w:rsid w:val="001176CC"/>
    <w:rsid w:val="001403C3"/>
    <w:rsid w:val="00141B4A"/>
    <w:rsid w:val="00141DC9"/>
    <w:rsid w:val="001425A7"/>
    <w:rsid w:val="00143039"/>
    <w:rsid w:val="00143E01"/>
    <w:rsid w:val="001504D4"/>
    <w:rsid w:val="00151B5B"/>
    <w:rsid w:val="00161D9A"/>
    <w:rsid w:val="00166D06"/>
    <w:rsid w:val="00167782"/>
    <w:rsid w:val="00171619"/>
    <w:rsid w:val="00186829"/>
    <w:rsid w:val="001A0BA0"/>
    <w:rsid w:val="001A3648"/>
    <w:rsid w:val="001A7B80"/>
    <w:rsid w:val="001D4076"/>
    <w:rsid w:val="001D689B"/>
    <w:rsid w:val="001F01C2"/>
    <w:rsid w:val="001F4581"/>
    <w:rsid w:val="001F52EC"/>
    <w:rsid w:val="00206AAE"/>
    <w:rsid w:val="00210094"/>
    <w:rsid w:val="00210F7F"/>
    <w:rsid w:val="002162F6"/>
    <w:rsid w:val="002200A3"/>
    <w:rsid w:val="00224EDB"/>
    <w:rsid w:val="002358F9"/>
    <w:rsid w:val="00237399"/>
    <w:rsid w:val="002471AB"/>
    <w:rsid w:val="00251D01"/>
    <w:rsid w:val="00264865"/>
    <w:rsid w:val="00274157"/>
    <w:rsid w:val="00275EDE"/>
    <w:rsid w:val="00281AF0"/>
    <w:rsid w:val="002831BC"/>
    <w:rsid w:val="00290898"/>
    <w:rsid w:val="002A2EA1"/>
    <w:rsid w:val="002A4345"/>
    <w:rsid w:val="002B0B75"/>
    <w:rsid w:val="002B18BD"/>
    <w:rsid w:val="002C3B08"/>
    <w:rsid w:val="002D07D9"/>
    <w:rsid w:val="002D1F52"/>
    <w:rsid w:val="002D7685"/>
    <w:rsid w:val="002E4319"/>
    <w:rsid w:val="002F01B3"/>
    <w:rsid w:val="002F1F8F"/>
    <w:rsid w:val="003005A2"/>
    <w:rsid w:val="00302CA1"/>
    <w:rsid w:val="00303528"/>
    <w:rsid w:val="00312E81"/>
    <w:rsid w:val="003212F9"/>
    <w:rsid w:val="003232F3"/>
    <w:rsid w:val="003375A7"/>
    <w:rsid w:val="003428E4"/>
    <w:rsid w:val="003526B8"/>
    <w:rsid w:val="00360D6F"/>
    <w:rsid w:val="00363A6A"/>
    <w:rsid w:val="00366353"/>
    <w:rsid w:val="00376DEE"/>
    <w:rsid w:val="00382E9A"/>
    <w:rsid w:val="00383912"/>
    <w:rsid w:val="003A31D3"/>
    <w:rsid w:val="003B799E"/>
    <w:rsid w:val="003D1E42"/>
    <w:rsid w:val="003D792C"/>
    <w:rsid w:val="003E08CF"/>
    <w:rsid w:val="003E2B5D"/>
    <w:rsid w:val="003E2BAC"/>
    <w:rsid w:val="003F38BE"/>
    <w:rsid w:val="003F60AA"/>
    <w:rsid w:val="003F6BE6"/>
    <w:rsid w:val="0040366D"/>
    <w:rsid w:val="00407CAC"/>
    <w:rsid w:val="00412535"/>
    <w:rsid w:val="00413A52"/>
    <w:rsid w:val="00422B5A"/>
    <w:rsid w:val="00440E29"/>
    <w:rsid w:val="00457951"/>
    <w:rsid w:val="00473AEF"/>
    <w:rsid w:val="004748B1"/>
    <w:rsid w:val="00474CF3"/>
    <w:rsid w:val="00484643"/>
    <w:rsid w:val="004A02DC"/>
    <w:rsid w:val="004B0EB5"/>
    <w:rsid w:val="004D3A74"/>
    <w:rsid w:val="004D4B45"/>
    <w:rsid w:val="004D675D"/>
    <w:rsid w:val="004F0881"/>
    <w:rsid w:val="004F51D6"/>
    <w:rsid w:val="00504687"/>
    <w:rsid w:val="00513C8A"/>
    <w:rsid w:val="00517416"/>
    <w:rsid w:val="00520A62"/>
    <w:rsid w:val="005318C3"/>
    <w:rsid w:val="00536764"/>
    <w:rsid w:val="00536D10"/>
    <w:rsid w:val="00544668"/>
    <w:rsid w:val="005467AE"/>
    <w:rsid w:val="00547E6E"/>
    <w:rsid w:val="005526A9"/>
    <w:rsid w:val="005672C4"/>
    <w:rsid w:val="00570417"/>
    <w:rsid w:val="0057272E"/>
    <w:rsid w:val="00596A04"/>
    <w:rsid w:val="005B5420"/>
    <w:rsid w:val="005C2C07"/>
    <w:rsid w:val="005C3CA5"/>
    <w:rsid w:val="005C4AC9"/>
    <w:rsid w:val="005D7E08"/>
    <w:rsid w:val="005E4FE3"/>
    <w:rsid w:val="005E571E"/>
    <w:rsid w:val="00603860"/>
    <w:rsid w:val="0061456D"/>
    <w:rsid w:val="0062059A"/>
    <w:rsid w:val="00620A42"/>
    <w:rsid w:val="00640BDE"/>
    <w:rsid w:val="0064627B"/>
    <w:rsid w:val="00655A5C"/>
    <w:rsid w:val="00656EE2"/>
    <w:rsid w:val="006812E8"/>
    <w:rsid w:val="006862C4"/>
    <w:rsid w:val="006A21F1"/>
    <w:rsid w:val="006A7C87"/>
    <w:rsid w:val="006C13D4"/>
    <w:rsid w:val="006C3559"/>
    <w:rsid w:val="006C5FE1"/>
    <w:rsid w:val="00710725"/>
    <w:rsid w:val="0071619B"/>
    <w:rsid w:val="00723563"/>
    <w:rsid w:val="00733A40"/>
    <w:rsid w:val="00734BC3"/>
    <w:rsid w:val="007415CC"/>
    <w:rsid w:val="00742857"/>
    <w:rsid w:val="007432AD"/>
    <w:rsid w:val="00750306"/>
    <w:rsid w:val="00754F7D"/>
    <w:rsid w:val="00757787"/>
    <w:rsid w:val="00773015"/>
    <w:rsid w:val="00773071"/>
    <w:rsid w:val="00791D4B"/>
    <w:rsid w:val="007A257F"/>
    <w:rsid w:val="007B0D92"/>
    <w:rsid w:val="007B1740"/>
    <w:rsid w:val="007B26FB"/>
    <w:rsid w:val="007B297B"/>
    <w:rsid w:val="007C31B9"/>
    <w:rsid w:val="007C3A7E"/>
    <w:rsid w:val="007C7970"/>
    <w:rsid w:val="007D61D2"/>
    <w:rsid w:val="007E3776"/>
    <w:rsid w:val="008015CA"/>
    <w:rsid w:val="008064E5"/>
    <w:rsid w:val="008241DD"/>
    <w:rsid w:val="0083280D"/>
    <w:rsid w:val="00835504"/>
    <w:rsid w:val="00837F9B"/>
    <w:rsid w:val="00855110"/>
    <w:rsid w:val="008611AC"/>
    <w:rsid w:val="00862004"/>
    <w:rsid w:val="008764B0"/>
    <w:rsid w:val="00880BE1"/>
    <w:rsid w:val="008858B9"/>
    <w:rsid w:val="00886C12"/>
    <w:rsid w:val="00887CA9"/>
    <w:rsid w:val="008A2F39"/>
    <w:rsid w:val="008B22EA"/>
    <w:rsid w:val="008C4CC8"/>
    <w:rsid w:val="008D63AC"/>
    <w:rsid w:val="008E5238"/>
    <w:rsid w:val="008F15B9"/>
    <w:rsid w:val="008F19F7"/>
    <w:rsid w:val="008F53A2"/>
    <w:rsid w:val="00904EDA"/>
    <w:rsid w:val="009138BC"/>
    <w:rsid w:val="009147FF"/>
    <w:rsid w:val="009269AB"/>
    <w:rsid w:val="009307A2"/>
    <w:rsid w:val="00931115"/>
    <w:rsid w:val="00933BA2"/>
    <w:rsid w:val="009368FD"/>
    <w:rsid w:val="009646F6"/>
    <w:rsid w:val="00966A7E"/>
    <w:rsid w:val="00980342"/>
    <w:rsid w:val="00980EA3"/>
    <w:rsid w:val="0098423B"/>
    <w:rsid w:val="00986696"/>
    <w:rsid w:val="0098734E"/>
    <w:rsid w:val="00990863"/>
    <w:rsid w:val="009A1768"/>
    <w:rsid w:val="009A206F"/>
    <w:rsid w:val="009A77BF"/>
    <w:rsid w:val="009A7C0B"/>
    <w:rsid w:val="009B1553"/>
    <w:rsid w:val="009B1573"/>
    <w:rsid w:val="009B1F1E"/>
    <w:rsid w:val="009C113B"/>
    <w:rsid w:val="009D3549"/>
    <w:rsid w:val="009D3ED8"/>
    <w:rsid w:val="009D7175"/>
    <w:rsid w:val="009E18DB"/>
    <w:rsid w:val="00A038FA"/>
    <w:rsid w:val="00A07467"/>
    <w:rsid w:val="00A1315B"/>
    <w:rsid w:val="00A1479C"/>
    <w:rsid w:val="00A15CD9"/>
    <w:rsid w:val="00A20A92"/>
    <w:rsid w:val="00A21CAD"/>
    <w:rsid w:val="00A25782"/>
    <w:rsid w:val="00A27752"/>
    <w:rsid w:val="00A34CED"/>
    <w:rsid w:val="00A53785"/>
    <w:rsid w:val="00A63D12"/>
    <w:rsid w:val="00A63D93"/>
    <w:rsid w:val="00A72520"/>
    <w:rsid w:val="00A7798E"/>
    <w:rsid w:val="00A936E0"/>
    <w:rsid w:val="00AA06C2"/>
    <w:rsid w:val="00AA6B37"/>
    <w:rsid w:val="00AB1422"/>
    <w:rsid w:val="00AB16CB"/>
    <w:rsid w:val="00AB5EED"/>
    <w:rsid w:val="00AC1E2F"/>
    <w:rsid w:val="00AC2FF0"/>
    <w:rsid w:val="00AC7AB5"/>
    <w:rsid w:val="00AD05FF"/>
    <w:rsid w:val="00AD1546"/>
    <w:rsid w:val="00AD1E6A"/>
    <w:rsid w:val="00AD2C03"/>
    <w:rsid w:val="00AE34AD"/>
    <w:rsid w:val="00AE6067"/>
    <w:rsid w:val="00B055EC"/>
    <w:rsid w:val="00B26E9A"/>
    <w:rsid w:val="00B30758"/>
    <w:rsid w:val="00B36779"/>
    <w:rsid w:val="00B46617"/>
    <w:rsid w:val="00B467C5"/>
    <w:rsid w:val="00B7034B"/>
    <w:rsid w:val="00B74A38"/>
    <w:rsid w:val="00B76E9A"/>
    <w:rsid w:val="00B77F51"/>
    <w:rsid w:val="00B8008C"/>
    <w:rsid w:val="00B8075E"/>
    <w:rsid w:val="00B9188C"/>
    <w:rsid w:val="00B9197E"/>
    <w:rsid w:val="00B97739"/>
    <w:rsid w:val="00BA1276"/>
    <w:rsid w:val="00BA28E8"/>
    <w:rsid w:val="00BA2B8B"/>
    <w:rsid w:val="00BA3F7A"/>
    <w:rsid w:val="00BC1A45"/>
    <w:rsid w:val="00BC5BA3"/>
    <w:rsid w:val="00BC5EA2"/>
    <w:rsid w:val="00BD133F"/>
    <w:rsid w:val="00BD3E7C"/>
    <w:rsid w:val="00BD678B"/>
    <w:rsid w:val="00BE39C5"/>
    <w:rsid w:val="00BE70D1"/>
    <w:rsid w:val="00BF27F3"/>
    <w:rsid w:val="00C012CC"/>
    <w:rsid w:val="00C02132"/>
    <w:rsid w:val="00C153BB"/>
    <w:rsid w:val="00C2251F"/>
    <w:rsid w:val="00C23D0D"/>
    <w:rsid w:val="00C3213D"/>
    <w:rsid w:val="00C32DB0"/>
    <w:rsid w:val="00C335AE"/>
    <w:rsid w:val="00C35123"/>
    <w:rsid w:val="00C41431"/>
    <w:rsid w:val="00C50119"/>
    <w:rsid w:val="00C57505"/>
    <w:rsid w:val="00C73513"/>
    <w:rsid w:val="00C9191B"/>
    <w:rsid w:val="00C97BEE"/>
    <w:rsid w:val="00CA16F0"/>
    <w:rsid w:val="00CA67AC"/>
    <w:rsid w:val="00CC2C7A"/>
    <w:rsid w:val="00CC302A"/>
    <w:rsid w:val="00CC7006"/>
    <w:rsid w:val="00CD1191"/>
    <w:rsid w:val="00CD6A05"/>
    <w:rsid w:val="00CD798F"/>
    <w:rsid w:val="00CE3390"/>
    <w:rsid w:val="00CE4F23"/>
    <w:rsid w:val="00D0405F"/>
    <w:rsid w:val="00D100F5"/>
    <w:rsid w:val="00D23321"/>
    <w:rsid w:val="00D32B60"/>
    <w:rsid w:val="00D354FF"/>
    <w:rsid w:val="00D5037E"/>
    <w:rsid w:val="00D50641"/>
    <w:rsid w:val="00D82DD9"/>
    <w:rsid w:val="00DA5C5B"/>
    <w:rsid w:val="00DA5EFA"/>
    <w:rsid w:val="00DD25DE"/>
    <w:rsid w:val="00DE4E2B"/>
    <w:rsid w:val="00DE6E09"/>
    <w:rsid w:val="00DF6BDA"/>
    <w:rsid w:val="00E11DD4"/>
    <w:rsid w:val="00E13E6A"/>
    <w:rsid w:val="00E2063F"/>
    <w:rsid w:val="00E257BC"/>
    <w:rsid w:val="00E30ACB"/>
    <w:rsid w:val="00E35AE2"/>
    <w:rsid w:val="00E36684"/>
    <w:rsid w:val="00E429A3"/>
    <w:rsid w:val="00E45C3C"/>
    <w:rsid w:val="00E47CE9"/>
    <w:rsid w:val="00E55DB7"/>
    <w:rsid w:val="00E616F2"/>
    <w:rsid w:val="00E81400"/>
    <w:rsid w:val="00E8495A"/>
    <w:rsid w:val="00E91096"/>
    <w:rsid w:val="00EA4C62"/>
    <w:rsid w:val="00EA70AB"/>
    <w:rsid w:val="00EB2726"/>
    <w:rsid w:val="00EC1270"/>
    <w:rsid w:val="00EC3484"/>
    <w:rsid w:val="00ED1239"/>
    <w:rsid w:val="00ED2AD5"/>
    <w:rsid w:val="00EE11FA"/>
    <w:rsid w:val="00EE643E"/>
    <w:rsid w:val="00EE7742"/>
    <w:rsid w:val="00EF4749"/>
    <w:rsid w:val="00F01515"/>
    <w:rsid w:val="00F01FF0"/>
    <w:rsid w:val="00F0628F"/>
    <w:rsid w:val="00F14D0B"/>
    <w:rsid w:val="00F2002B"/>
    <w:rsid w:val="00F2398F"/>
    <w:rsid w:val="00F259B4"/>
    <w:rsid w:val="00F36A37"/>
    <w:rsid w:val="00F40F58"/>
    <w:rsid w:val="00F42D96"/>
    <w:rsid w:val="00F50F15"/>
    <w:rsid w:val="00F61806"/>
    <w:rsid w:val="00F6407B"/>
    <w:rsid w:val="00F9417E"/>
    <w:rsid w:val="00FA2434"/>
    <w:rsid w:val="00FA24E1"/>
    <w:rsid w:val="00FC1DEE"/>
    <w:rsid w:val="00FE35F9"/>
    <w:rsid w:val="00FE49C1"/>
    <w:rsid w:val="00FE67C9"/>
    <w:rsid w:val="00FE7D01"/>
    <w:rsid w:val="00FF47C1"/>
    <w:rsid w:val="00FF49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BD7360-48D2-41BF-9C13-7A1B92540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2">
    <w:name w:val="heading 2"/>
    <w:basedOn w:val="Normal"/>
    <w:next w:val="Normal"/>
    <w:link w:val="Naslov2Char"/>
    <w:qFormat/>
    <w:rsid w:val="000B12EF"/>
    <w:pPr>
      <w:keepNext/>
      <w:spacing w:after="0" w:line="240" w:lineRule="auto"/>
      <w:outlineLvl w:val="1"/>
    </w:pPr>
    <w:rPr>
      <w:rFonts w:ascii="Times New Roman" w:eastAsia="Times New Roman" w:hAnsi="Times New Roman" w:cs="Times New Roman"/>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A2F3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2F39"/>
    <w:rPr>
      <w:rFonts w:ascii="Segoe UI" w:hAnsi="Segoe UI" w:cs="Segoe UI"/>
      <w:sz w:val="18"/>
      <w:szCs w:val="18"/>
    </w:rPr>
  </w:style>
  <w:style w:type="character" w:styleId="Hiperveza">
    <w:name w:val="Hyperlink"/>
    <w:basedOn w:val="Zadanifontodlomka"/>
    <w:uiPriority w:val="99"/>
    <w:semiHidden/>
    <w:unhideWhenUsed/>
    <w:rsid w:val="003375A7"/>
    <w:rPr>
      <w:color w:val="0563C1"/>
      <w:u w:val="single"/>
    </w:rPr>
  </w:style>
  <w:style w:type="character" w:styleId="SlijeenaHiperveza">
    <w:name w:val="FollowedHyperlink"/>
    <w:basedOn w:val="Zadanifontodlomka"/>
    <w:uiPriority w:val="99"/>
    <w:semiHidden/>
    <w:unhideWhenUsed/>
    <w:rsid w:val="003375A7"/>
    <w:rPr>
      <w:color w:val="954F72"/>
      <w:u w:val="single"/>
    </w:rPr>
  </w:style>
  <w:style w:type="paragraph" w:customStyle="1" w:styleId="xl65">
    <w:name w:val="xl65"/>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6">
    <w:name w:val="xl66"/>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67">
    <w:name w:val="xl6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16"/>
      <w:szCs w:val="16"/>
      <w:lang w:eastAsia="hr-HR"/>
    </w:rPr>
  </w:style>
  <w:style w:type="paragraph" w:customStyle="1" w:styleId="xl68">
    <w:name w:val="xl68"/>
    <w:basedOn w:val="Normal"/>
    <w:rsid w:val="003375A7"/>
    <w:pPr>
      <w:shd w:val="clear" w:color="000000" w:fill="FFFFFF"/>
      <w:spacing w:before="100" w:beforeAutospacing="1" w:after="100" w:afterAutospacing="1" w:line="240" w:lineRule="auto"/>
    </w:pPr>
    <w:rPr>
      <w:rFonts w:ascii="Arial" w:eastAsia="Times New Roman" w:hAnsi="Arial" w:cs="Arial"/>
      <w:sz w:val="24"/>
      <w:szCs w:val="24"/>
      <w:lang w:eastAsia="hr-HR"/>
    </w:rPr>
  </w:style>
  <w:style w:type="paragraph" w:customStyle="1" w:styleId="xl69">
    <w:name w:val="xl69"/>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0">
    <w:name w:val="xl70"/>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1">
    <w:name w:val="xl71"/>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24"/>
      <w:szCs w:val="24"/>
      <w:lang w:eastAsia="hr-HR"/>
    </w:rPr>
  </w:style>
  <w:style w:type="paragraph" w:customStyle="1" w:styleId="xl72">
    <w:name w:val="xl72"/>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3">
    <w:name w:val="xl73"/>
    <w:basedOn w:val="Normal"/>
    <w:rsid w:val="003375A7"/>
    <w:pPr>
      <w:shd w:val="clear" w:color="000000" w:fill="FFFFFF"/>
      <w:spacing w:before="100" w:beforeAutospacing="1" w:after="100" w:afterAutospacing="1" w:line="240" w:lineRule="auto"/>
      <w:jc w:val="center"/>
      <w:textAlignment w:val="center"/>
    </w:pPr>
    <w:rPr>
      <w:rFonts w:ascii="Arial" w:eastAsia="Times New Roman" w:hAnsi="Arial" w:cs="Arial"/>
      <w:sz w:val="24"/>
      <w:szCs w:val="24"/>
      <w:lang w:eastAsia="hr-HR"/>
    </w:rPr>
  </w:style>
  <w:style w:type="paragraph" w:customStyle="1" w:styleId="xl74">
    <w:name w:val="xl74"/>
    <w:basedOn w:val="Normal"/>
    <w:rsid w:val="003375A7"/>
    <w:pP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5">
    <w:name w:val="xl7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76">
    <w:name w:val="xl7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7">
    <w:name w:val="xl77"/>
    <w:basedOn w:val="Normal"/>
    <w:rsid w:val="003375A7"/>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78">
    <w:name w:val="xl78"/>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79">
    <w:name w:val="xl79"/>
    <w:basedOn w:val="Normal"/>
    <w:rsid w:val="003375A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hr-HR"/>
    </w:rPr>
  </w:style>
  <w:style w:type="paragraph" w:customStyle="1" w:styleId="xl80">
    <w:name w:val="xl80"/>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1">
    <w:name w:val="xl81"/>
    <w:basedOn w:val="Normal"/>
    <w:rsid w:val="003375A7"/>
    <w:pP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2">
    <w:name w:val="xl82"/>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3">
    <w:name w:val="xl83"/>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hr-HR"/>
    </w:rPr>
  </w:style>
  <w:style w:type="paragraph" w:customStyle="1" w:styleId="xl84">
    <w:name w:val="xl84"/>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b/>
      <w:bCs/>
      <w:sz w:val="16"/>
      <w:szCs w:val="16"/>
      <w:lang w:eastAsia="hr-HR"/>
    </w:rPr>
  </w:style>
  <w:style w:type="paragraph" w:customStyle="1" w:styleId="xl85">
    <w:name w:val="xl85"/>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6">
    <w:name w:val="xl86"/>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sz w:val="16"/>
      <w:szCs w:val="16"/>
      <w:lang w:eastAsia="hr-HR"/>
    </w:rPr>
  </w:style>
  <w:style w:type="paragraph" w:customStyle="1" w:styleId="xl87">
    <w:name w:val="xl87"/>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mo" w:eastAsia="Times New Roman" w:hAnsi="Arimo" w:cs="Times New Roman"/>
      <w:b/>
      <w:bCs/>
      <w:sz w:val="16"/>
      <w:szCs w:val="16"/>
      <w:lang w:eastAsia="hr-HR"/>
    </w:rPr>
  </w:style>
  <w:style w:type="paragraph" w:customStyle="1" w:styleId="xl88">
    <w:name w:val="xl88"/>
    <w:basedOn w:val="Normal"/>
    <w:rsid w:val="003375A7"/>
    <w:pPr>
      <w:pBdr>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hr-HR"/>
    </w:rPr>
  </w:style>
  <w:style w:type="paragraph" w:customStyle="1" w:styleId="xl89">
    <w:name w:val="xl89"/>
    <w:basedOn w:val="Normal"/>
    <w:rsid w:val="003375A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0">
    <w:name w:val="xl90"/>
    <w:basedOn w:val="Normal"/>
    <w:rsid w:val="003375A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1">
    <w:name w:val="xl91"/>
    <w:basedOn w:val="Normal"/>
    <w:rsid w:val="003375A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2">
    <w:name w:val="xl92"/>
    <w:basedOn w:val="Normal"/>
    <w:rsid w:val="003375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mo" w:eastAsia="Times New Roman" w:hAnsi="Arimo" w:cs="Times New Roman"/>
      <w:sz w:val="24"/>
      <w:szCs w:val="24"/>
      <w:lang w:eastAsia="hr-HR"/>
    </w:rPr>
  </w:style>
  <w:style w:type="paragraph" w:customStyle="1" w:styleId="xl93">
    <w:name w:val="xl93"/>
    <w:basedOn w:val="Normal"/>
    <w:rsid w:val="003375A7"/>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customStyle="1" w:styleId="xl94">
    <w:name w:val="xl94"/>
    <w:basedOn w:val="Normal"/>
    <w:rsid w:val="003375A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hr-HR"/>
    </w:rPr>
  </w:style>
  <w:style w:type="paragraph" w:styleId="Zaglavlje">
    <w:name w:val="header"/>
    <w:basedOn w:val="Normal"/>
    <w:link w:val="ZaglavljeChar"/>
    <w:uiPriority w:val="99"/>
    <w:unhideWhenUsed/>
    <w:rsid w:val="001D68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D689B"/>
  </w:style>
  <w:style w:type="paragraph" w:styleId="Podnoje">
    <w:name w:val="footer"/>
    <w:basedOn w:val="Normal"/>
    <w:link w:val="PodnojeChar"/>
    <w:uiPriority w:val="99"/>
    <w:unhideWhenUsed/>
    <w:rsid w:val="001D68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D689B"/>
  </w:style>
  <w:style w:type="paragraph" w:customStyle="1" w:styleId="Default">
    <w:name w:val="Default"/>
    <w:rsid w:val="00C012CC"/>
    <w:pPr>
      <w:autoSpaceDE w:val="0"/>
      <w:autoSpaceDN w:val="0"/>
      <w:adjustRightInd w:val="0"/>
      <w:spacing w:after="0" w:line="240" w:lineRule="auto"/>
    </w:pPr>
    <w:rPr>
      <w:rFonts w:ascii="Arial" w:eastAsia="Calibri" w:hAnsi="Arial" w:cs="Arial"/>
      <w:color w:val="000000"/>
      <w:sz w:val="24"/>
      <w:szCs w:val="24"/>
    </w:rPr>
  </w:style>
  <w:style w:type="paragraph" w:styleId="Odlomakpopisa">
    <w:name w:val="List Paragraph"/>
    <w:basedOn w:val="Normal"/>
    <w:uiPriority w:val="34"/>
    <w:qFormat/>
    <w:rsid w:val="00C012CC"/>
    <w:pPr>
      <w:ind w:left="720"/>
      <w:contextualSpacing/>
    </w:pPr>
    <w:rPr>
      <w:rFonts w:ascii="Calibri" w:eastAsia="Calibri" w:hAnsi="Calibri" w:cs="Times New Roman"/>
    </w:rPr>
  </w:style>
  <w:style w:type="paragraph" w:styleId="Bezproreda">
    <w:name w:val="No Spacing"/>
    <w:uiPriority w:val="1"/>
    <w:qFormat/>
    <w:rsid w:val="000A202A"/>
    <w:pPr>
      <w:spacing w:after="0" w:line="240" w:lineRule="auto"/>
    </w:pPr>
    <w:rPr>
      <w:rFonts w:ascii="Calibri" w:eastAsia="Calibri" w:hAnsi="Calibri" w:cs="Times New Roman"/>
    </w:rPr>
  </w:style>
  <w:style w:type="paragraph" w:customStyle="1" w:styleId="Tekst">
    <w:name w:val="Tekst"/>
    <w:basedOn w:val="Tijeloteksta"/>
    <w:rsid w:val="00AE34AD"/>
    <w:pPr>
      <w:spacing w:after="0" w:line="300" w:lineRule="exact"/>
      <w:jc w:val="both"/>
    </w:pPr>
    <w:rPr>
      <w:rFonts w:ascii="Trebuchet MS" w:eastAsia="Times New Roman" w:hAnsi="Trebuchet MS" w:cs="Times New Roman"/>
      <w:sz w:val="20"/>
      <w:szCs w:val="20"/>
      <w:lang w:eastAsia="hr-HR"/>
    </w:rPr>
  </w:style>
  <w:style w:type="paragraph" w:styleId="Tijeloteksta">
    <w:name w:val="Body Text"/>
    <w:basedOn w:val="Normal"/>
    <w:link w:val="TijelotekstaChar"/>
    <w:uiPriority w:val="99"/>
    <w:semiHidden/>
    <w:unhideWhenUsed/>
    <w:rsid w:val="00AE34AD"/>
    <w:pPr>
      <w:spacing w:after="120"/>
    </w:pPr>
  </w:style>
  <w:style w:type="character" w:customStyle="1" w:styleId="TijelotekstaChar">
    <w:name w:val="Tijelo teksta Char"/>
    <w:basedOn w:val="Zadanifontodlomka"/>
    <w:link w:val="Tijeloteksta"/>
    <w:uiPriority w:val="99"/>
    <w:semiHidden/>
    <w:rsid w:val="00AE34AD"/>
  </w:style>
  <w:style w:type="character" w:customStyle="1" w:styleId="Naslov2Char">
    <w:name w:val="Naslov 2 Char"/>
    <w:basedOn w:val="Zadanifontodlomka"/>
    <w:link w:val="Naslov2"/>
    <w:rsid w:val="000B12EF"/>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213005">
      <w:bodyDiv w:val="1"/>
      <w:marLeft w:val="0"/>
      <w:marRight w:val="0"/>
      <w:marTop w:val="0"/>
      <w:marBottom w:val="0"/>
      <w:divBdr>
        <w:top w:val="none" w:sz="0" w:space="0" w:color="auto"/>
        <w:left w:val="none" w:sz="0" w:space="0" w:color="auto"/>
        <w:bottom w:val="none" w:sz="0" w:space="0" w:color="auto"/>
        <w:right w:val="none" w:sz="0" w:space="0" w:color="auto"/>
      </w:divBdr>
    </w:div>
    <w:div w:id="481434289">
      <w:bodyDiv w:val="1"/>
      <w:marLeft w:val="0"/>
      <w:marRight w:val="0"/>
      <w:marTop w:val="0"/>
      <w:marBottom w:val="0"/>
      <w:divBdr>
        <w:top w:val="none" w:sz="0" w:space="0" w:color="auto"/>
        <w:left w:val="none" w:sz="0" w:space="0" w:color="auto"/>
        <w:bottom w:val="none" w:sz="0" w:space="0" w:color="auto"/>
        <w:right w:val="none" w:sz="0" w:space="0" w:color="auto"/>
      </w:divBdr>
    </w:div>
    <w:div w:id="495537424">
      <w:bodyDiv w:val="1"/>
      <w:marLeft w:val="0"/>
      <w:marRight w:val="0"/>
      <w:marTop w:val="0"/>
      <w:marBottom w:val="0"/>
      <w:divBdr>
        <w:top w:val="none" w:sz="0" w:space="0" w:color="auto"/>
        <w:left w:val="none" w:sz="0" w:space="0" w:color="auto"/>
        <w:bottom w:val="none" w:sz="0" w:space="0" w:color="auto"/>
        <w:right w:val="none" w:sz="0" w:space="0" w:color="auto"/>
      </w:divBdr>
    </w:div>
    <w:div w:id="745080302">
      <w:bodyDiv w:val="1"/>
      <w:marLeft w:val="0"/>
      <w:marRight w:val="0"/>
      <w:marTop w:val="0"/>
      <w:marBottom w:val="0"/>
      <w:divBdr>
        <w:top w:val="none" w:sz="0" w:space="0" w:color="auto"/>
        <w:left w:val="none" w:sz="0" w:space="0" w:color="auto"/>
        <w:bottom w:val="none" w:sz="0" w:space="0" w:color="auto"/>
        <w:right w:val="none" w:sz="0" w:space="0" w:color="auto"/>
      </w:divBdr>
    </w:div>
    <w:div w:id="932010272">
      <w:bodyDiv w:val="1"/>
      <w:marLeft w:val="0"/>
      <w:marRight w:val="0"/>
      <w:marTop w:val="0"/>
      <w:marBottom w:val="0"/>
      <w:divBdr>
        <w:top w:val="none" w:sz="0" w:space="0" w:color="auto"/>
        <w:left w:val="none" w:sz="0" w:space="0" w:color="auto"/>
        <w:bottom w:val="none" w:sz="0" w:space="0" w:color="auto"/>
        <w:right w:val="none" w:sz="0" w:space="0" w:color="auto"/>
      </w:divBdr>
    </w:div>
    <w:div w:id="1141656055">
      <w:bodyDiv w:val="1"/>
      <w:marLeft w:val="0"/>
      <w:marRight w:val="0"/>
      <w:marTop w:val="0"/>
      <w:marBottom w:val="0"/>
      <w:divBdr>
        <w:top w:val="none" w:sz="0" w:space="0" w:color="auto"/>
        <w:left w:val="none" w:sz="0" w:space="0" w:color="auto"/>
        <w:bottom w:val="none" w:sz="0" w:space="0" w:color="auto"/>
        <w:right w:val="none" w:sz="0" w:space="0" w:color="auto"/>
      </w:divBdr>
    </w:div>
    <w:div w:id="1408071792">
      <w:bodyDiv w:val="1"/>
      <w:marLeft w:val="0"/>
      <w:marRight w:val="0"/>
      <w:marTop w:val="0"/>
      <w:marBottom w:val="0"/>
      <w:divBdr>
        <w:top w:val="none" w:sz="0" w:space="0" w:color="auto"/>
        <w:left w:val="none" w:sz="0" w:space="0" w:color="auto"/>
        <w:bottom w:val="none" w:sz="0" w:space="0" w:color="auto"/>
        <w:right w:val="none" w:sz="0" w:space="0" w:color="auto"/>
      </w:divBdr>
    </w:div>
    <w:div w:id="1439638091">
      <w:bodyDiv w:val="1"/>
      <w:marLeft w:val="0"/>
      <w:marRight w:val="0"/>
      <w:marTop w:val="0"/>
      <w:marBottom w:val="0"/>
      <w:divBdr>
        <w:top w:val="none" w:sz="0" w:space="0" w:color="auto"/>
        <w:left w:val="none" w:sz="0" w:space="0" w:color="auto"/>
        <w:bottom w:val="none" w:sz="0" w:space="0" w:color="auto"/>
        <w:right w:val="none" w:sz="0" w:space="0" w:color="auto"/>
      </w:divBdr>
    </w:div>
    <w:div w:id="1447232407">
      <w:bodyDiv w:val="1"/>
      <w:marLeft w:val="0"/>
      <w:marRight w:val="0"/>
      <w:marTop w:val="0"/>
      <w:marBottom w:val="0"/>
      <w:divBdr>
        <w:top w:val="none" w:sz="0" w:space="0" w:color="auto"/>
        <w:left w:val="none" w:sz="0" w:space="0" w:color="auto"/>
        <w:bottom w:val="none" w:sz="0" w:space="0" w:color="auto"/>
        <w:right w:val="none" w:sz="0" w:space="0" w:color="auto"/>
      </w:divBdr>
    </w:div>
    <w:div w:id="1560632253">
      <w:bodyDiv w:val="1"/>
      <w:marLeft w:val="0"/>
      <w:marRight w:val="0"/>
      <w:marTop w:val="0"/>
      <w:marBottom w:val="0"/>
      <w:divBdr>
        <w:top w:val="none" w:sz="0" w:space="0" w:color="auto"/>
        <w:left w:val="none" w:sz="0" w:space="0" w:color="auto"/>
        <w:bottom w:val="none" w:sz="0" w:space="0" w:color="auto"/>
        <w:right w:val="none" w:sz="0" w:space="0" w:color="auto"/>
      </w:divBdr>
    </w:div>
    <w:div w:id="1839344962">
      <w:bodyDiv w:val="1"/>
      <w:marLeft w:val="0"/>
      <w:marRight w:val="0"/>
      <w:marTop w:val="0"/>
      <w:marBottom w:val="0"/>
      <w:divBdr>
        <w:top w:val="none" w:sz="0" w:space="0" w:color="auto"/>
        <w:left w:val="none" w:sz="0" w:space="0" w:color="auto"/>
        <w:bottom w:val="none" w:sz="0" w:space="0" w:color="auto"/>
        <w:right w:val="none" w:sz="0" w:space="0" w:color="auto"/>
      </w:divBdr>
    </w:div>
    <w:div w:id="1898785922">
      <w:bodyDiv w:val="1"/>
      <w:marLeft w:val="0"/>
      <w:marRight w:val="0"/>
      <w:marTop w:val="0"/>
      <w:marBottom w:val="0"/>
      <w:divBdr>
        <w:top w:val="none" w:sz="0" w:space="0" w:color="auto"/>
        <w:left w:val="none" w:sz="0" w:space="0" w:color="auto"/>
        <w:bottom w:val="none" w:sz="0" w:space="0" w:color="auto"/>
        <w:right w:val="none" w:sz="0" w:space="0" w:color="auto"/>
      </w:divBdr>
    </w:div>
    <w:div w:id="1917591282">
      <w:bodyDiv w:val="1"/>
      <w:marLeft w:val="0"/>
      <w:marRight w:val="0"/>
      <w:marTop w:val="0"/>
      <w:marBottom w:val="0"/>
      <w:divBdr>
        <w:top w:val="none" w:sz="0" w:space="0" w:color="auto"/>
        <w:left w:val="none" w:sz="0" w:space="0" w:color="auto"/>
        <w:bottom w:val="none" w:sz="0" w:space="0" w:color="auto"/>
        <w:right w:val="none" w:sz="0" w:space="0" w:color="auto"/>
      </w:divBdr>
    </w:div>
    <w:div w:id="213925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B837F-D9AB-4331-8C80-380E75004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32635</Words>
  <Characters>186026</Characters>
  <Application>Microsoft Office Word</Application>
  <DocSecurity>0</DocSecurity>
  <Lines>1550</Lines>
  <Paragraphs>436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218225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Geić</dc:creator>
  <cp:keywords/>
  <dc:description/>
  <cp:lastModifiedBy>Marina Geić</cp:lastModifiedBy>
  <cp:revision>6</cp:revision>
  <cp:lastPrinted>2018-10-02T14:55:00Z</cp:lastPrinted>
  <dcterms:created xsi:type="dcterms:W3CDTF">2019-09-25T08:20:00Z</dcterms:created>
  <dcterms:modified xsi:type="dcterms:W3CDTF">2019-09-25T08:22:00Z</dcterms:modified>
</cp:coreProperties>
</file>