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C2172" w14:textId="24194638" w:rsidR="00272651" w:rsidRDefault="00894EFC" w:rsidP="00272651">
      <w:pPr>
        <w:pStyle w:val="Bezproreda"/>
      </w:pPr>
      <w:r w:rsidRPr="00734BBC">
        <w:rPr>
          <w:rFonts w:ascii="Times New Roman" w:eastAsia="Lucida Sans Unicode" w:hAnsi="Times New Roman"/>
          <w:noProof/>
          <w:color w:val="000000" w:themeColor="text1"/>
          <w:kern w:val="1"/>
          <w:lang w:eastAsia="hr-HR"/>
        </w:rPr>
        <w:drawing>
          <wp:anchor distT="0" distB="0" distL="114935" distR="114935" simplePos="0" relativeHeight="251659264" behindDoc="1" locked="0" layoutInCell="1" allowOverlap="1" wp14:anchorId="0E2171F9" wp14:editId="1A14338B">
            <wp:simplePos x="0" y="0"/>
            <wp:positionH relativeFrom="column">
              <wp:posOffset>819150</wp:posOffset>
            </wp:positionH>
            <wp:positionV relativeFrom="paragraph">
              <wp:posOffset>0</wp:posOffset>
            </wp:positionV>
            <wp:extent cx="459740" cy="558800"/>
            <wp:effectExtent l="0" t="0" r="0" b="0"/>
            <wp:wrapTight wrapText="bothSides">
              <wp:wrapPolygon edited="0">
                <wp:start x="0" y="0"/>
                <wp:lineTo x="0" y="20618"/>
                <wp:lineTo x="20586" y="20618"/>
                <wp:lineTo x="20586" y="0"/>
                <wp:lineTo x="0" y="0"/>
              </wp:wrapPolygon>
            </wp:wrapTight>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lum contrast="12000"/>
                      <a:extLst>
                        <a:ext uri="{28A0092B-C50C-407E-A947-70E740481C1C}">
                          <a14:useLocalDpi xmlns:a14="http://schemas.microsoft.com/office/drawing/2010/main" val="0"/>
                        </a:ext>
                      </a:extLst>
                    </a:blip>
                    <a:srcRect/>
                    <a:stretch>
                      <a:fillRect/>
                    </a:stretch>
                  </pic:blipFill>
                  <pic:spPr bwMode="auto">
                    <a:xfrm>
                      <a:off x="0" y="0"/>
                      <a:ext cx="459740" cy="5588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4A4AF664" w14:textId="094BA6BF" w:rsidR="00272651" w:rsidRDefault="00272651" w:rsidP="00272651">
      <w:pPr>
        <w:pStyle w:val="Bezproreda"/>
      </w:pPr>
    </w:p>
    <w:p w14:paraId="6869209F" w14:textId="140A28C1" w:rsidR="00272651" w:rsidRDefault="00894EFC" w:rsidP="00272651">
      <w:pPr>
        <w:pStyle w:val="Bezproreda"/>
      </w:pPr>
      <w:r>
        <w:t xml:space="preserve">                                      </w:t>
      </w:r>
    </w:p>
    <w:p w14:paraId="399FE610" w14:textId="77777777" w:rsidR="00894EFC" w:rsidRDefault="00894EFC" w:rsidP="00272651">
      <w:pPr>
        <w:pStyle w:val="Bezproreda"/>
      </w:pPr>
    </w:p>
    <w:p w14:paraId="27F938E7" w14:textId="6B734C5E" w:rsidR="00E5341A" w:rsidRPr="00272651" w:rsidRDefault="00272651" w:rsidP="00272651">
      <w:pPr>
        <w:pStyle w:val="Bezproreda"/>
        <w:rPr>
          <w:rFonts w:ascii="Times New Roman" w:hAnsi="Times New Roman"/>
          <w:b/>
          <w:bCs/>
        </w:rPr>
      </w:pPr>
      <w:r>
        <w:t xml:space="preserve">          </w:t>
      </w:r>
      <w:r w:rsidRPr="00272651">
        <w:rPr>
          <w:rFonts w:ascii="Times New Roman" w:hAnsi="Times New Roman"/>
          <w:b/>
          <w:bCs/>
        </w:rPr>
        <w:t>REPUBLIKA HRVATSKA</w:t>
      </w:r>
    </w:p>
    <w:p w14:paraId="2DF24C8D" w14:textId="60E4FC1E" w:rsidR="00272651" w:rsidRPr="00272651" w:rsidRDefault="00272651" w:rsidP="00272651">
      <w:pPr>
        <w:pStyle w:val="Bezproreda"/>
        <w:rPr>
          <w:rFonts w:ascii="Times New Roman" w:hAnsi="Times New Roman"/>
          <w:b/>
          <w:bCs/>
        </w:rPr>
      </w:pPr>
      <w:r w:rsidRPr="00272651">
        <w:rPr>
          <w:rFonts w:ascii="Times New Roman" w:hAnsi="Times New Roman"/>
          <w:b/>
          <w:bCs/>
        </w:rPr>
        <w:t>SPLITSKO-DALMATINSKA ŽUPANIJA</w:t>
      </w:r>
    </w:p>
    <w:p w14:paraId="2CCB90C3" w14:textId="4F80EEF9" w:rsidR="00272651" w:rsidRPr="00272651" w:rsidRDefault="00272651" w:rsidP="00272651">
      <w:pPr>
        <w:pStyle w:val="Bezproreda"/>
        <w:rPr>
          <w:rFonts w:ascii="Times New Roman" w:hAnsi="Times New Roman"/>
          <w:sz w:val="20"/>
          <w:szCs w:val="20"/>
        </w:rPr>
      </w:pPr>
      <w:r w:rsidRPr="00272651">
        <w:rPr>
          <w:rFonts w:ascii="Times New Roman" w:hAnsi="Times New Roman"/>
        </w:rPr>
        <w:t xml:space="preserve">           </w:t>
      </w:r>
      <w:r>
        <w:rPr>
          <w:rFonts w:ascii="Times New Roman" w:hAnsi="Times New Roman"/>
        </w:rPr>
        <w:t xml:space="preserve">     </w:t>
      </w:r>
      <w:r w:rsidRPr="00272651">
        <w:rPr>
          <w:rFonts w:ascii="Times New Roman" w:hAnsi="Times New Roman"/>
          <w:sz w:val="20"/>
          <w:szCs w:val="20"/>
        </w:rPr>
        <w:t>GRAD TROGIR</w:t>
      </w:r>
    </w:p>
    <w:p w14:paraId="204CC320" w14:textId="15EFC7BB" w:rsidR="00272651" w:rsidRPr="00272651" w:rsidRDefault="00272651" w:rsidP="00272651">
      <w:pPr>
        <w:pStyle w:val="Bezproreda"/>
        <w:rPr>
          <w:rFonts w:ascii="Times New Roman" w:hAnsi="Times New Roman"/>
          <w:sz w:val="20"/>
          <w:szCs w:val="20"/>
        </w:rPr>
      </w:pPr>
      <w:r w:rsidRPr="00272651">
        <w:rPr>
          <w:rFonts w:ascii="Times New Roman" w:hAnsi="Times New Roman"/>
          <w:sz w:val="20"/>
          <w:szCs w:val="20"/>
        </w:rPr>
        <w:t xml:space="preserve">        </w:t>
      </w:r>
      <w:r>
        <w:rPr>
          <w:rFonts w:ascii="Times New Roman" w:hAnsi="Times New Roman"/>
          <w:sz w:val="20"/>
          <w:szCs w:val="20"/>
        </w:rPr>
        <w:t xml:space="preserve">      </w:t>
      </w:r>
      <w:r w:rsidRPr="00272651">
        <w:rPr>
          <w:rFonts w:ascii="Times New Roman" w:hAnsi="Times New Roman"/>
          <w:sz w:val="20"/>
          <w:szCs w:val="20"/>
        </w:rPr>
        <w:t xml:space="preserve"> GRADSKO VIJEĆE</w:t>
      </w:r>
    </w:p>
    <w:p w14:paraId="38B08D07" w14:textId="698935B4" w:rsidR="00272651" w:rsidRPr="00272651" w:rsidRDefault="00272651" w:rsidP="00272651">
      <w:pPr>
        <w:pStyle w:val="Bezproreda"/>
        <w:rPr>
          <w:rFonts w:ascii="Times New Roman" w:hAnsi="Times New Roman"/>
        </w:rPr>
      </w:pPr>
      <w:r w:rsidRPr="00272651">
        <w:rPr>
          <w:rFonts w:ascii="Times New Roman" w:hAnsi="Times New Roman"/>
        </w:rPr>
        <w:t>KLASA: 400-01/23-01/6</w:t>
      </w:r>
    </w:p>
    <w:p w14:paraId="0C2BF6DC" w14:textId="758D55D1" w:rsidR="00272651" w:rsidRPr="00272651" w:rsidRDefault="00272651" w:rsidP="00272651">
      <w:pPr>
        <w:pStyle w:val="Bezproreda"/>
        <w:rPr>
          <w:rFonts w:ascii="Times New Roman" w:hAnsi="Times New Roman"/>
        </w:rPr>
      </w:pPr>
      <w:r w:rsidRPr="00272651">
        <w:rPr>
          <w:rFonts w:ascii="Times New Roman" w:hAnsi="Times New Roman"/>
        </w:rPr>
        <w:t>URBROJ: 2181-13-51/01-23-2</w:t>
      </w:r>
    </w:p>
    <w:p w14:paraId="1D32C930" w14:textId="461F9F71" w:rsidR="00272651" w:rsidRPr="00272651" w:rsidRDefault="00272651" w:rsidP="00272651">
      <w:pPr>
        <w:pStyle w:val="Bezproreda"/>
        <w:rPr>
          <w:rFonts w:ascii="Times New Roman" w:hAnsi="Times New Roman"/>
        </w:rPr>
      </w:pPr>
      <w:r w:rsidRPr="00272651">
        <w:rPr>
          <w:rFonts w:ascii="Times New Roman" w:hAnsi="Times New Roman"/>
        </w:rPr>
        <w:t xml:space="preserve">Trogir, 30. studenog 2023.godine </w:t>
      </w:r>
    </w:p>
    <w:p w14:paraId="09CAC965" w14:textId="77777777" w:rsidR="00272651" w:rsidRDefault="00272651"/>
    <w:p w14:paraId="57426386" w14:textId="7A9DFC82" w:rsidR="00272651" w:rsidRPr="00894EFC" w:rsidRDefault="00272651" w:rsidP="00894EFC">
      <w:pPr>
        <w:rPr>
          <w:rFonts w:ascii="Times New Roman" w:hAnsi="Times New Roman"/>
          <w:lang w:val="pl-PL"/>
        </w:rPr>
      </w:pPr>
      <w:r w:rsidRPr="00894EFC">
        <w:rPr>
          <w:rFonts w:ascii="Times New Roman" w:hAnsi="Times New Roman"/>
          <w:lang w:val="pl-PL"/>
        </w:rPr>
        <w:t xml:space="preserve">Na temelju članka 18. Zakona o proračunu („Narodne novine“ br.144/21) i članka 26.  Statuta Grada Trogira („Službeni glasnik Grada Trogira“ br. 4/13, 9/13, 6/14, 1/18, 3/19, 5/20, 9/21 i 11/23) Gradsko vijeće Grada Trogira, na </w:t>
      </w:r>
      <w:r w:rsidR="00894EFC">
        <w:rPr>
          <w:rFonts w:ascii="Times New Roman" w:hAnsi="Times New Roman"/>
          <w:lang w:val="pl-PL"/>
        </w:rPr>
        <w:t>19.</w:t>
      </w:r>
      <w:r w:rsidRPr="00894EFC">
        <w:rPr>
          <w:rFonts w:ascii="Times New Roman" w:hAnsi="Times New Roman"/>
          <w:lang w:val="pl-PL"/>
        </w:rPr>
        <w:t xml:space="preserve"> sjednici  održanoj dana </w:t>
      </w:r>
      <w:r w:rsidR="00894EFC">
        <w:rPr>
          <w:rFonts w:ascii="Times New Roman" w:hAnsi="Times New Roman"/>
          <w:lang w:val="pl-PL"/>
        </w:rPr>
        <w:t xml:space="preserve">30.studenog </w:t>
      </w:r>
      <w:r w:rsidRPr="00894EFC">
        <w:rPr>
          <w:rFonts w:ascii="Times New Roman" w:hAnsi="Times New Roman"/>
          <w:lang w:val="pl-PL"/>
        </w:rPr>
        <w:t xml:space="preserve">  2023. godine donijelo je  </w:t>
      </w:r>
    </w:p>
    <w:p w14:paraId="28F0FA5A" w14:textId="77777777" w:rsidR="00272651" w:rsidRPr="00894EFC" w:rsidRDefault="00272651" w:rsidP="00272651">
      <w:pPr>
        <w:jc w:val="center"/>
        <w:rPr>
          <w:rFonts w:ascii="Times New Roman" w:hAnsi="Times New Roman"/>
          <w:b/>
          <w:lang w:eastAsia="hr-HR"/>
        </w:rPr>
      </w:pPr>
      <w:r w:rsidRPr="00894EFC">
        <w:rPr>
          <w:rFonts w:ascii="Times New Roman" w:hAnsi="Times New Roman"/>
          <w:b/>
          <w:lang w:val="pl-PL"/>
        </w:rPr>
        <w:t>ODLUKU</w:t>
      </w:r>
    </w:p>
    <w:p w14:paraId="53AFB791" w14:textId="56BFC994" w:rsidR="00272651" w:rsidRPr="00894EFC" w:rsidRDefault="00272651" w:rsidP="00894EFC">
      <w:pPr>
        <w:jc w:val="center"/>
        <w:rPr>
          <w:rFonts w:ascii="Times New Roman" w:hAnsi="Times New Roman"/>
          <w:b/>
          <w:lang w:eastAsia="hr-HR"/>
        </w:rPr>
      </w:pPr>
      <w:r w:rsidRPr="00894EFC">
        <w:rPr>
          <w:rFonts w:ascii="Times New Roman" w:hAnsi="Times New Roman"/>
          <w:b/>
          <w:lang w:val="pl-PL"/>
        </w:rPr>
        <w:t>O  IZVRŠAVANJU  PRORAČUNA</w:t>
      </w:r>
      <w:r w:rsidRPr="00894EFC">
        <w:rPr>
          <w:rFonts w:ascii="Times New Roman" w:hAnsi="Times New Roman"/>
          <w:b/>
          <w:lang w:val="pl-PL" w:eastAsia="hr-HR"/>
        </w:rPr>
        <w:t xml:space="preserve"> </w:t>
      </w:r>
      <w:r w:rsidRPr="00894EFC">
        <w:rPr>
          <w:rFonts w:ascii="Times New Roman" w:hAnsi="Times New Roman"/>
          <w:b/>
          <w:lang w:val="pl-PL"/>
        </w:rPr>
        <w:t xml:space="preserve">GRADA  TROGIRA ZA  2024. GODINU                                                                                                                                                                           </w:t>
      </w:r>
    </w:p>
    <w:p w14:paraId="116684DE" w14:textId="16A51081" w:rsidR="00272651" w:rsidRPr="00894EFC" w:rsidRDefault="00272651" w:rsidP="00272651">
      <w:pPr>
        <w:rPr>
          <w:rFonts w:ascii="Times New Roman" w:hAnsi="Times New Roman"/>
          <w:b/>
          <w:lang w:eastAsia="hr-HR"/>
        </w:rPr>
      </w:pPr>
      <w:r w:rsidRPr="00894EFC">
        <w:rPr>
          <w:rFonts w:ascii="Times New Roman" w:hAnsi="Times New Roman"/>
          <w:b/>
          <w:lang w:eastAsia="hr-HR"/>
        </w:rPr>
        <w:t xml:space="preserve">I. OPĆE ODREDBE </w:t>
      </w:r>
    </w:p>
    <w:p w14:paraId="250400F5" w14:textId="77777777" w:rsidR="00272651" w:rsidRPr="00894EFC" w:rsidRDefault="00272651" w:rsidP="00272651">
      <w:pPr>
        <w:jc w:val="center"/>
        <w:rPr>
          <w:rFonts w:ascii="Times New Roman" w:hAnsi="Times New Roman"/>
          <w:b/>
        </w:rPr>
      </w:pPr>
      <w:r w:rsidRPr="00894EFC">
        <w:rPr>
          <w:rFonts w:ascii="Times New Roman" w:hAnsi="Times New Roman"/>
          <w:b/>
        </w:rPr>
        <w:t>Članak 1.</w:t>
      </w:r>
    </w:p>
    <w:p w14:paraId="25A57559" w14:textId="77777777" w:rsidR="00272651" w:rsidRPr="00894EFC" w:rsidRDefault="00272651" w:rsidP="00272651">
      <w:pPr>
        <w:shd w:val="clear" w:color="auto" w:fill="FFFFFF"/>
        <w:spacing w:after="0"/>
        <w:rPr>
          <w:rFonts w:ascii="Times New Roman" w:eastAsia="Times New Roman" w:hAnsi="Times New Roman"/>
          <w:lang w:eastAsia="hr-HR"/>
        </w:rPr>
      </w:pPr>
      <w:r w:rsidRPr="00894EFC">
        <w:rPr>
          <w:rFonts w:ascii="Times New Roman" w:eastAsia="Times New Roman" w:hAnsi="Times New Roman"/>
          <w:lang w:eastAsia="hr-HR"/>
        </w:rPr>
        <w:t>Ovom se odlukom uređuju prihodi i primici te rashodi i izdaci Proračuna Grada Trogira za 2024. (u daljnjem tekstu: Proračun) te njihovo ostvarivanje odnosno izvršavanje, opseg zaduživanja i jamstava, upravljanje financijskom i nefinancijskom imovinom i dugovima Grada Trogira (u daljnjem tekstu: Grad, korištenje namjenskih prihoda i primitaka, korištenje vlastitih prihoda, prava i obveze korisnika proračunskih sredstava, pojedine ovlasti gradonačelnika Grada (u daljnjem tekstu: gradonačelnik) u izvršavanju proračuna te druga pitanja u izvršavanju proračuna.</w:t>
      </w:r>
    </w:p>
    <w:p w14:paraId="0C80DD2D" w14:textId="77777777" w:rsidR="00894EFC" w:rsidRDefault="00894EFC" w:rsidP="00272651">
      <w:pPr>
        <w:rPr>
          <w:rFonts w:ascii="Times New Roman" w:hAnsi="Times New Roman"/>
        </w:rPr>
      </w:pPr>
    </w:p>
    <w:p w14:paraId="4031B69F" w14:textId="4CAC63E3" w:rsidR="00272651" w:rsidRPr="00894EFC" w:rsidRDefault="00272651" w:rsidP="00272651">
      <w:pPr>
        <w:rPr>
          <w:rFonts w:ascii="Times New Roman" w:hAnsi="Times New Roman"/>
        </w:rPr>
      </w:pPr>
      <w:r w:rsidRPr="00894EFC">
        <w:rPr>
          <w:rFonts w:ascii="Times New Roman" w:hAnsi="Times New Roman"/>
        </w:rPr>
        <w:t>Riječi i pojmovi koji se koriste u ovoj Odluci, a koji imaju rodno značenje, odnose se jednako na muški i ženski rod, bez obzira u kojem su rodu navedeni.</w:t>
      </w:r>
    </w:p>
    <w:p w14:paraId="4E37C24F" w14:textId="77777777" w:rsidR="00272651" w:rsidRPr="00894EFC" w:rsidRDefault="00272651" w:rsidP="00272651">
      <w:pPr>
        <w:spacing w:after="0"/>
        <w:jc w:val="center"/>
        <w:rPr>
          <w:rFonts w:ascii="Times New Roman" w:hAnsi="Times New Roman"/>
          <w:b/>
          <w:lang w:val="pl-PL"/>
        </w:rPr>
      </w:pPr>
      <w:r w:rsidRPr="00894EFC">
        <w:rPr>
          <w:rFonts w:ascii="Times New Roman" w:hAnsi="Times New Roman"/>
          <w:b/>
          <w:lang w:val="pl-PL"/>
        </w:rPr>
        <w:t>Članak 2.</w:t>
      </w:r>
    </w:p>
    <w:p w14:paraId="4C2634A7" w14:textId="77777777" w:rsidR="00272651" w:rsidRPr="00894EFC" w:rsidRDefault="00272651" w:rsidP="00272651">
      <w:pPr>
        <w:spacing w:after="0"/>
        <w:jc w:val="center"/>
        <w:rPr>
          <w:rFonts w:ascii="Times New Roman" w:hAnsi="Times New Roman"/>
          <w:b/>
          <w:lang w:val="pl-PL"/>
        </w:rPr>
      </w:pPr>
    </w:p>
    <w:p w14:paraId="70BED058" w14:textId="77777777" w:rsidR="00272651" w:rsidRPr="00894EFC" w:rsidRDefault="00272651" w:rsidP="00272651">
      <w:pPr>
        <w:spacing w:after="0"/>
        <w:rPr>
          <w:rFonts w:ascii="Times New Roman" w:hAnsi="Times New Roman"/>
          <w:lang w:val="pl-PL"/>
        </w:rPr>
      </w:pPr>
      <w:r w:rsidRPr="00894EFC">
        <w:rPr>
          <w:rFonts w:ascii="Times New Roman" w:hAnsi="Times New Roman"/>
          <w:lang w:val="pl-PL"/>
        </w:rPr>
        <w:t>Korisnici proračuna u smislu ove Odluke su:</w:t>
      </w:r>
    </w:p>
    <w:p w14:paraId="634BAC77" w14:textId="77777777" w:rsidR="00272651" w:rsidRPr="00894EFC" w:rsidRDefault="00272651" w:rsidP="00272651">
      <w:pPr>
        <w:spacing w:after="0"/>
        <w:rPr>
          <w:rFonts w:ascii="Times New Roman" w:hAnsi="Times New Roman"/>
          <w:lang w:val="pl-PL"/>
        </w:rPr>
      </w:pPr>
      <w:r w:rsidRPr="00894EFC">
        <w:rPr>
          <w:rFonts w:ascii="Times New Roman" w:hAnsi="Times New Roman"/>
          <w:lang w:val="pl-PL"/>
        </w:rPr>
        <w:t>1. upravna tijela Grada (u daljnjem tekstu: upravna tijela),</w:t>
      </w:r>
    </w:p>
    <w:p w14:paraId="69242BAB" w14:textId="77777777" w:rsidR="00272651" w:rsidRPr="00894EFC" w:rsidRDefault="00272651" w:rsidP="00272651">
      <w:pPr>
        <w:spacing w:after="0"/>
        <w:rPr>
          <w:rFonts w:ascii="Times New Roman" w:hAnsi="Times New Roman"/>
          <w:lang w:val="pl-PL"/>
        </w:rPr>
      </w:pPr>
      <w:r w:rsidRPr="00894EFC">
        <w:rPr>
          <w:rFonts w:ascii="Times New Roman" w:hAnsi="Times New Roman"/>
          <w:lang w:val="pl-PL"/>
        </w:rPr>
        <w:t>2. proračunski korisnici:</w:t>
      </w:r>
    </w:p>
    <w:p w14:paraId="2BAC222E" w14:textId="77777777" w:rsidR="00272651" w:rsidRPr="00894EFC" w:rsidRDefault="00272651" w:rsidP="00272651">
      <w:pPr>
        <w:spacing w:after="0"/>
        <w:rPr>
          <w:rFonts w:ascii="Times New Roman" w:hAnsi="Times New Roman"/>
          <w:lang w:val="pl-PL"/>
        </w:rPr>
      </w:pPr>
      <w:r w:rsidRPr="00894EFC">
        <w:rPr>
          <w:rFonts w:ascii="Times New Roman" w:hAnsi="Times New Roman"/>
          <w:lang w:val="pl-PL"/>
        </w:rPr>
        <w:t>- mjesni odbori</w:t>
      </w:r>
    </w:p>
    <w:p w14:paraId="05A7F723" w14:textId="77777777" w:rsidR="00272651" w:rsidRPr="00894EFC" w:rsidRDefault="00272651" w:rsidP="00272651">
      <w:pPr>
        <w:spacing w:after="0"/>
        <w:rPr>
          <w:rFonts w:ascii="Times New Roman" w:hAnsi="Times New Roman"/>
          <w:lang w:val="pl-PL"/>
        </w:rPr>
      </w:pPr>
      <w:r w:rsidRPr="00894EFC">
        <w:rPr>
          <w:rFonts w:ascii="Times New Roman" w:hAnsi="Times New Roman"/>
          <w:lang w:val="pl-PL"/>
        </w:rPr>
        <w:t>- ustanove kojima je Grad osnivač i koje su uvrštene u Registar proračunskih i izvanproračunskih korisnika (u daljnjem tekstu: proračunski korisnici),</w:t>
      </w:r>
    </w:p>
    <w:p w14:paraId="17C0A494" w14:textId="77777777" w:rsidR="00272651" w:rsidRPr="00894EFC" w:rsidRDefault="00272651" w:rsidP="00272651">
      <w:pPr>
        <w:spacing w:after="0"/>
        <w:rPr>
          <w:rFonts w:ascii="Times New Roman" w:hAnsi="Times New Roman"/>
          <w:lang w:val="pl-PL"/>
        </w:rPr>
      </w:pPr>
      <w:r w:rsidRPr="00894EFC">
        <w:rPr>
          <w:rFonts w:ascii="Times New Roman" w:hAnsi="Times New Roman"/>
          <w:lang w:val="pl-PL"/>
        </w:rPr>
        <w:t>3. trgovačka društva i druge pravne osobe u kojima je Grad većinski vlasnik ili suvlasnik,</w:t>
      </w:r>
    </w:p>
    <w:p w14:paraId="54767158" w14:textId="77777777" w:rsidR="00272651" w:rsidRPr="00894EFC" w:rsidRDefault="00272651" w:rsidP="00272651">
      <w:pPr>
        <w:spacing w:after="0"/>
        <w:rPr>
          <w:rFonts w:ascii="Times New Roman" w:hAnsi="Times New Roman"/>
          <w:lang w:val="pl-PL"/>
        </w:rPr>
      </w:pPr>
      <w:r w:rsidRPr="00894EFC">
        <w:rPr>
          <w:rFonts w:ascii="Times New Roman" w:hAnsi="Times New Roman"/>
          <w:lang w:val="pl-PL"/>
        </w:rPr>
        <w:t>4.ostali korisnici Proračuna-pravne i fizičke osobe kojima se osiguravaju sredstva za realizaciju pojedinog projekta.</w:t>
      </w:r>
    </w:p>
    <w:p w14:paraId="5EE723EB" w14:textId="77777777" w:rsidR="00272651" w:rsidRPr="00894EFC" w:rsidRDefault="00272651" w:rsidP="00272651">
      <w:pPr>
        <w:spacing w:after="0"/>
        <w:rPr>
          <w:rFonts w:ascii="Times New Roman" w:hAnsi="Times New Roman"/>
        </w:rPr>
      </w:pPr>
      <w:r w:rsidRPr="00894EFC">
        <w:rPr>
          <w:rFonts w:ascii="Times New Roman" w:hAnsi="Times New Roman"/>
        </w:rPr>
        <w:t>Korisnici Proračuna iz stavka 1. točke 1. i stavka 2. točke 2. ovoga članka  obvezno primjenjuju odredbe Zakona o proračunu i ove Odluke koje se odnose na izradu financijskih planova, upravljanje novčanim sredstvima, zaduživanje i davanje jamstva, izvještavanje te nadzor nad poslovanjem i korištenjem proračunskih sredstava te zakonske odredbe o proračunskom računovodstvu.</w:t>
      </w:r>
    </w:p>
    <w:p w14:paraId="6459DE3D" w14:textId="77777777" w:rsidR="00272651" w:rsidRPr="00894EFC" w:rsidRDefault="00272651" w:rsidP="00272651">
      <w:pPr>
        <w:spacing w:after="0"/>
        <w:rPr>
          <w:rFonts w:ascii="Times New Roman" w:hAnsi="Times New Roman"/>
        </w:rPr>
      </w:pPr>
      <w:r w:rsidRPr="00894EFC">
        <w:rPr>
          <w:rFonts w:ascii="Times New Roman" w:hAnsi="Times New Roman"/>
        </w:rPr>
        <w:t>Korisnici Proračuna iz stavka 1. točke 2. ovoga članka su u nadležnosti korisnika proračuna iz stavka 1.točke 1. ovoga članka, a na koje se na odgovarajući način primjenjuju odredbe Zakon o proračunu i ove Odluke.</w:t>
      </w:r>
    </w:p>
    <w:p w14:paraId="66AFAB44" w14:textId="77777777" w:rsidR="00272651" w:rsidRPr="00894EFC" w:rsidRDefault="00272651" w:rsidP="00272651">
      <w:pPr>
        <w:spacing w:after="0"/>
        <w:rPr>
          <w:rFonts w:ascii="Times New Roman" w:hAnsi="Times New Roman"/>
        </w:rPr>
      </w:pPr>
      <w:r w:rsidRPr="00894EFC">
        <w:rPr>
          <w:rFonts w:ascii="Times New Roman" w:hAnsi="Times New Roman"/>
        </w:rPr>
        <w:t>Korisnici Proračuna iz stavka 1. točke 3. ovoga članka obvezno primjenjuju odredbe Zakona o proračunu i ove Odluke, koje se odnose na zaduživanje i davanje jamstva te izvještavanje i nadzor nad poslovanjem i korištenjem proračunskih sredstava.</w:t>
      </w:r>
    </w:p>
    <w:p w14:paraId="7C4A3920" w14:textId="77777777" w:rsidR="00272651" w:rsidRPr="00894EFC" w:rsidRDefault="00272651" w:rsidP="00272651">
      <w:pPr>
        <w:spacing w:after="0"/>
        <w:rPr>
          <w:rFonts w:ascii="Times New Roman" w:hAnsi="Times New Roman"/>
        </w:rPr>
      </w:pPr>
    </w:p>
    <w:p w14:paraId="2A8A0BA3" w14:textId="77777777" w:rsidR="00894EFC" w:rsidRDefault="00894EFC" w:rsidP="00272651">
      <w:pPr>
        <w:spacing w:after="0"/>
        <w:rPr>
          <w:rFonts w:ascii="Times New Roman" w:hAnsi="Times New Roman"/>
          <w:b/>
          <w:bCs/>
        </w:rPr>
      </w:pPr>
    </w:p>
    <w:p w14:paraId="23AC8D3C" w14:textId="0CED3B6B" w:rsidR="00272651" w:rsidRPr="00894EFC" w:rsidRDefault="00272651" w:rsidP="00272651">
      <w:pPr>
        <w:spacing w:after="0"/>
        <w:rPr>
          <w:rFonts w:ascii="Times New Roman" w:hAnsi="Times New Roman"/>
          <w:b/>
          <w:bCs/>
        </w:rPr>
      </w:pPr>
      <w:r w:rsidRPr="00894EFC">
        <w:rPr>
          <w:rFonts w:ascii="Times New Roman" w:hAnsi="Times New Roman"/>
          <w:b/>
          <w:bCs/>
        </w:rPr>
        <w:lastRenderedPageBreak/>
        <w:t>II.STRUKTURA PRORAČUNA</w:t>
      </w:r>
    </w:p>
    <w:p w14:paraId="2DB2F6DD" w14:textId="77777777" w:rsidR="00272651" w:rsidRPr="00894EFC" w:rsidRDefault="00272651" w:rsidP="00272651">
      <w:pPr>
        <w:spacing w:after="0"/>
        <w:jc w:val="center"/>
        <w:rPr>
          <w:rFonts w:ascii="Times New Roman" w:hAnsi="Times New Roman"/>
          <w:b/>
          <w:bCs/>
        </w:rPr>
      </w:pPr>
      <w:r w:rsidRPr="00894EFC">
        <w:rPr>
          <w:rFonts w:ascii="Times New Roman" w:hAnsi="Times New Roman"/>
          <w:b/>
          <w:bCs/>
        </w:rPr>
        <w:t>Članak 3.</w:t>
      </w:r>
    </w:p>
    <w:p w14:paraId="45B53B60" w14:textId="77777777" w:rsidR="00272651" w:rsidRPr="00894EFC" w:rsidRDefault="00272651" w:rsidP="00272651">
      <w:pPr>
        <w:spacing w:after="0"/>
        <w:jc w:val="center"/>
        <w:rPr>
          <w:rFonts w:ascii="Times New Roman" w:hAnsi="Times New Roman"/>
        </w:rPr>
      </w:pPr>
    </w:p>
    <w:p w14:paraId="54B3A977" w14:textId="77777777" w:rsidR="00272651" w:rsidRPr="00894EFC" w:rsidRDefault="00272651" w:rsidP="00272651">
      <w:pPr>
        <w:shd w:val="clear" w:color="auto" w:fill="FFFFFF"/>
        <w:spacing w:after="0"/>
        <w:rPr>
          <w:rFonts w:ascii="Times New Roman" w:eastAsia="Times New Roman" w:hAnsi="Times New Roman"/>
          <w:lang w:eastAsia="hr-HR"/>
        </w:rPr>
      </w:pPr>
      <w:r w:rsidRPr="00894EFC">
        <w:rPr>
          <w:rFonts w:ascii="Times New Roman" w:eastAsia="Times New Roman" w:hAnsi="Times New Roman"/>
          <w:lang w:eastAsia="hr-HR"/>
        </w:rPr>
        <w:t>Proračun se donosi i izvršava u skladu s načelima jedinstva i točnosti proračuna, proračunske godine, višegodišnjeg planiranja, uravnoteženosti, obračunske jedinice, univerzalnosti, specifikacije, dobrog financijskog upravljanja i transparentnosti.</w:t>
      </w:r>
    </w:p>
    <w:p w14:paraId="40F511D6" w14:textId="77777777" w:rsidR="00272651" w:rsidRPr="00894EFC" w:rsidRDefault="00272651" w:rsidP="00272651">
      <w:pPr>
        <w:spacing w:after="0"/>
        <w:rPr>
          <w:rFonts w:ascii="Times New Roman" w:hAnsi="Times New Roman"/>
        </w:rPr>
      </w:pPr>
    </w:p>
    <w:p w14:paraId="14BA2818" w14:textId="77777777" w:rsidR="00272651" w:rsidRPr="00894EFC" w:rsidRDefault="00272651" w:rsidP="00272651">
      <w:pPr>
        <w:spacing w:after="0"/>
        <w:jc w:val="center"/>
        <w:rPr>
          <w:rFonts w:ascii="Times New Roman" w:hAnsi="Times New Roman"/>
          <w:b/>
        </w:rPr>
      </w:pPr>
      <w:r w:rsidRPr="00894EFC">
        <w:rPr>
          <w:rFonts w:ascii="Times New Roman" w:hAnsi="Times New Roman"/>
          <w:b/>
        </w:rPr>
        <w:t>Članak 4.</w:t>
      </w:r>
    </w:p>
    <w:p w14:paraId="44A0E308" w14:textId="77777777" w:rsidR="00272651" w:rsidRPr="00894EFC" w:rsidRDefault="00272651" w:rsidP="00272651">
      <w:pPr>
        <w:spacing w:after="0"/>
        <w:rPr>
          <w:rFonts w:ascii="Times New Roman" w:hAnsi="Times New Roman"/>
          <w:lang w:val="pl-PL"/>
        </w:rPr>
      </w:pPr>
    </w:p>
    <w:p w14:paraId="6B327A3A" w14:textId="77777777" w:rsidR="00272651" w:rsidRPr="00894EFC" w:rsidRDefault="00272651" w:rsidP="00272651">
      <w:pPr>
        <w:shd w:val="clear" w:color="auto" w:fill="FFFFFF"/>
        <w:spacing w:after="0"/>
        <w:rPr>
          <w:rFonts w:ascii="Times New Roman" w:eastAsia="Times New Roman" w:hAnsi="Times New Roman"/>
          <w:lang w:eastAsia="hr-HR"/>
        </w:rPr>
      </w:pPr>
      <w:r w:rsidRPr="00894EFC">
        <w:rPr>
          <w:rFonts w:ascii="Times New Roman" w:eastAsia="Times New Roman" w:hAnsi="Times New Roman"/>
          <w:lang w:eastAsia="hr-HR"/>
        </w:rPr>
        <w:t>Proračun se sastoji od plana za proračunsku godinu i projekcija za sljedeće dvije godine, a sadrži financijske planove proračunskih korisnika prikazane kroz opći i posebni dio i obrazloženje proračuna.</w:t>
      </w:r>
    </w:p>
    <w:p w14:paraId="0A87F87D" w14:textId="77777777" w:rsidR="00272651" w:rsidRPr="00894EFC" w:rsidRDefault="00272651" w:rsidP="00272651">
      <w:pPr>
        <w:shd w:val="clear" w:color="auto" w:fill="FFFFFF"/>
        <w:spacing w:after="0"/>
        <w:rPr>
          <w:rFonts w:ascii="Times New Roman" w:eastAsia="Times New Roman" w:hAnsi="Times New Roman"/>
          <w:lang w:eastAsia="hr-HR"/>
        </w:rPr>
      </w:pPr>
    </w:p>
    <w:p w14:paraId="1D5478CD" w14:textId="77777777" w:rsidR="00272651" w:rsidRPr="00894EFC" w:rsidRDefault="00272651" w:rsidP="00272651">
      <w:pPr>
        <w:shd w:val="clear" w:color="auto" w:fill="FFFFFF"/>
        <w:spacing w:after="0"/>
        <w:rPr>
          <w:rFonts w:ascii="Times New Roman" w:eastAsia="Times New Roman" w:hAnsi="Times New Roman"/>
          <w:lang w:eastAsia="hr-HR"/>
        </w:rPr>
      </w:pPr>
      <w:r w:rsidRPr="00894EFC">
        <w:rPr>
          <w:rFonts w:ascii="Times New Roman" w:eastAsia="Times New Roman" w:hAnsi="Times New Roman"/>
          <w:lang w:eastAsia="hr-HR"/>
        </w:rPr>
        <w:t xml:space="preserve">Izmjene i dopune proračuna sastoje se od plana za tekuću proračunsku godinu i sadrže opći i posebni dio te obrazloženje izmjena i dopuna proračuna. </w:t>
      </w:r>
    </w:p>
    <w:p w14:paraId="4CAB1C73" w14:textId="77777777" w:rsidR="00272651" w:rsidRPr="00894EFC" w:rsidRDefault="00272651" w:rsidP="00272651">
      <w:pPr>
        <w:rPr>
          <w:rFonts w:ascii="Times New Roman" w:hAnsi="Times New Roman"/>
          <w:lang w:val="pl-PL"/>
        </w:rPr>
      </w:pPr>
    </w:p>
    <w:p w14:paraId="5B6F48A9" w14:textId="77777777" w:rsidR="00272651" w:rsidRPr="00894EFC" w:rsidRDefault="00272651" w:rsidP="00272651">
      <w:pPr>
        <w:spacing w:after="0"/>
        <w:rPr>
          <w:rFonts w:ascii="Times New Roman" w:hAnsi="Times New Roman"/>
        </w:rPr>
      </w:pPr>
      <w:r w:rsidRPr="00894EFC">
        <w:rPr>
          <w:rFonts w:ascii="Times New Roman" w:hAnsi="Times New Roman"/>
        </w:rPr>
        <w:t>Opći dio Proračuna čini sažetak Računa prihoda i rashoda i Računa financiranja i Račun prihoda i rashoda i Račun financiranja.</w:t>
      </w:r>
    </w:p>
    <w:p w14:paraId="57434FEA" w14:textId="77777777" w:rsidR="00272651" w:rsidRPr="00894EFC" w:rsidRDefault="00272651" w:rsidP="00272651">
      <w:pPr>
        <w:spacing w:after="0"/>
        <w:rPr>
          <w:rFonts w:ascii="Times New Roman" w:hAnsi="Times New Roman"/>
          <w:lang w:eastAsia="hr-HR"/>
        </w:rPr>
      </w:pPr>
    </w:p>
    <w:p w14:paraId="4C5D99A7" w14:textId="77777777" w:rsidR="00272651" w:rsidRPr="00894EFC" w:rsidRDefault="00272651" w:rsidP="00272651">
      <w:pPr>
        <w:spacing w:after="0"/>
        <w:rPr>
          <w:rFonts w:ascii="Times New Roman" w:hAnsi="Times New Roman"/>
        </w:rPr>
      </w:pPr>
      <w:r w:rsidRPr="00894EFC">
        <w:rPr>
          <w:rFonts w:ascii="Times New Roman" w:hAnsi="Times New Roman"/>
        </w:rPr>
        <w:t>Račun prihoda i rashoda proračuna sastoji se od prihoda i rashoda iskazanih prema izvorima financiranja i ekonomskoj klasifikaciji te rashoda iskazanih prema funkcijskoj klasifikaciji.</w:t>
      </w:r>
    </w:p>
    <w:p w14:paraId="3DDC66BF" w14:textId="77777777" w:rsidR="00272651" w:rsidRPr="00894EFC" w:rsidRDefault="00272651" w:rsidP="00272651">
      <w:pPr>
        <w:spacing w:after="0"/>
        <w:rPr>
          <w:rFonts w:ascii="Times New Roman" w:hAnsi="Times New Roman"/>
        </w:rPr>
      </w:pPr>
    </w:p>
    <w:p w14:paraId="4B5E8760" w14:textId="77777777" w:rsidR="00272651" w:rsidRPr="00894EFC" w:rsidRDefault="00272651" w:rsidP="00272651">
      <w:pPr>
        <w:spacing w:after="0"/>
        <w:rPr>
          <w:rFonts w:ascii="Times New Roman" w:hAnsi="Times New Roman"/>
          <w:lang w:val="pl-PL"/>
        </w:rPr>
      </w:pPr>
      <w:r w:rsidRPr="00894EFC">
        <w:rPr>
          <w:rFonts w:ascii="Times New Roman" w:hAnsi="Times New Roman"/>
          <w:lang w:val="pl-PL"/>
        </w:rPr>
        <w:t>U  računu financiranja iskazani su primici od financijske imovine i zaduživanja te izdaci za financijsku imovinu i otplate instrumenata zaduživanja prema izvorima financiranja i ekonomskoj klasifikaciji.</w:t>
      </w:r>
    </w:p>
    <w:p w14:paraId="047C4D7D" w14:textId="77777777" w:rsidR="00272651" w:rsidRPr="00894EFC" w:rsidRDefault="00272651" w:rsidP="00272651">
      <w:pPr>
        <w:spacing w:after="0"/>
        <w:rPr>
          <w:rFonts w:ascii="Times New Roman" w:hAnsi="Times New Roman"/>
          <w:lang w:eastAsia="hr-HR"/>
        </w:rPr>
      </w:pPr>
    </w:p>
    <w:p w14:paraId="2FB55F32" w14:textId="77777777" w:rsidR="00272651" w:rsidRPr="00894EFC" w:rsidRDefault="00272651" w:rsidP="00272651">
      <w:pPr>
        <w:spacing w:after="0"/>
        <w:rPr>
          <w:rFonts w:ascii="Times New Roman" w:hAnsi="Times New Roman"/>
        </w:rPr>
      </w:pPr>
      <w:r w:rsidRPr="00894EFC">
        <w:rPr>
          <w:rFonts w:ascii="Times New Roman" w:hAnsi="Times New Roman"/>
        </w:rPr>
        <w:t>Posebni dio Proračuna sastoji se od plana rashoda i izdataka Grada i njegovih proračunskih korisnika, iskazanih po organizacijskoj klasifikaciji i izvorima financiranja i ekonomskoj klasifikaciji, raspoređenih u programe koji se sastoje od aktivnosti i projekata.</w:t>
      </w:r>
    </w:p>
    <w:p w14:paraId="5C11D023" w14:textId="77777777" w:rsidR="00272651" w:rsidRPr="00894EFC" w:rsidRDefault="00272651" w:rsidP="00272651">
      <w:pPr>
        <w:spacing w:after="0"/>
        <w:rPr>
          <w:rFonts w:ascii="Times New Roman" w:hAnsi="Times New Roman"/>
        </w:rPr>
      </w:pPr>
    </w:p>
    <w:p w14:paraId="326AB9CA" w14:textId="77777777" w:rsidR="00272651" w:rsidRPr="00894EFC" w:rsidRDefault="00272651" w:rsidP="00272651">
      <w:pPr>
        <w:spacing w:after="0"/>
        <w:rPr>
          <w:rFonts w:ascii="Times New Roman" w:hAnsi="Times New Roman"/>
        </w:rPr>
      </w:pPr>
      <w:r w:rsidRPr="00894EFC">
        <w:rPr>
          <w:rFonts w:ascii="Times New Roman" w:hAnsi="Times New Roman"/>
        </w:rPr>
        <w:t>U Posebnom dijelu proračuna, u okviru razdjela 020- Glava 02001, razdjela 021-Glava 02111, 02112, 02113,02114 i 02115, razdjela 022-Glava 02201, razdjela 023- Glava 02301 i razdjela 024- Glava 02401, osigurana su sredstva za rashode upravnih tijela po pojedinim programima, projektima i aktivnostima, a u ostalim Glavama unutar pojedinog razdjela osigurana su sredstva za krajnje korisnike.</w:t>
      </w:r>
    </w:p>
    <w:p w14:paraId="43664383" w14:textId="77777777" w:rsidR="00272651" w:rsidRPr="00894EFC" w:rsidRDefault="00272651" w:rsidP="00272651">
      <w:pPr>
        <w:spacing w:after="0"/>
        <w:rPr>
          <w:rFonts w:ascii="Times New Roman" w:hAnsi="Times New Roman"/>
        </w:rPr>
      </w:pPr>
      <w:r w:rsidRPr="00894EFC">
        <w:rPr>
          <w:rFonts w:ascii="Times New Roman" w:hAnsi="Times New Roman"/>
        </w:rPr>
        <w:t>Proračun je konsolidirani proračun i sadrži sve prihode, primitke i rashode i izdatke Grada i proračunskih korisnika Grada.</w:t>
      </w:r>
    </w:p>
    <w:p w14:paraId="4538DD38" w14:textId="77777777" w:rsidR="00272651" w:rsidRPr="00894EFC" w:rsidRDefault="00272651" w:rsidP="00272651">
      <w:pPr>
        <w:spacing w:after="0"/>
        <w:rPr>
          <w:rFonts w:ascii="Times New Roman" w:hAnsi="Times New Roman"/>
        </w:rPr>
      </w:pPr>
    </w:p>
    <w:p w14:paraId="318B8503" w14:textId="77777777" w:rsidR="00272651" w:rsidRPr="00894EFC" w:rsidRDefault="00272651" w:rsidP="00272651">
      <w:pPr>
        <w:spacing w:after="0"/>
        <w:rPr>
          <w:rFonts w:ascii="Times New Roman" w:hAnsi="Times New Roman"/>
        </w:rPr>
      </w:pPr>
      <w:r w:rsidRPr="00894EFC">
        <w:rPr>
          <w:rFonts w:ascii="Times New Roman" w:hAnsi="Times New Roman"/>
        </w:rPr>
        <w:t xml:space="preserve">Obrazloženje proračuna sastoji se od obrazloženja općeg dijela proračuna i obrazloženja posebnog dijela proračuna. </w:t>
      </w:r>
    </w:p>
    <w:p w14:paraId="507A8B7F" w14:textId="77777777" w:rsidR="00272651" w:rsidRPr="00894EFC" w:rsidRDefault="00272651" w:rsidP="00272651">
      <w:pPr>
        <w:spacing w:after="0"/>
        <w:rPr>
          <w:rFonts w:ascii="Times New Roman" w:hAnsi="Times New Roman"/>
        </w:rPr>
      </w:pPr>
      <w:r w:rsidRPr="00894EFC">
        <w:rPr>
          <w:rFonts w:ascii="Times New Roman" w:hAnsi="Times New Roman"/>
        </w:rPr>
        <w:t>Obrazloženje općeg dijela proračuna sadrži obrazloženje prihoda i rashoda, primitaka i izdataka proračuna i prenesenog manjka odnosno  viška proračuna Grada i proračunskih korisnika.</w:t>
      </w:r>
    </w:p>
    <w:p w14:paraId="084664F3" w14:textId="77777777" w:rsidR="00272651" w:rsidRPr="00894EFC" w:rsidRDefault="00272651" w:rsidP="00272651">
      <w:pPr>
        <w:spacing w:after="0"/>
        <w:rPr>
          <w:rFonts w:ascii="Times New Roman" w:hAnsi="Times New Roman"/>
        </w:rPr>
      </w:pPr>
    </w:p>
    <w:p w14:paraId="0F9B81A4" w14:textId="77777777" w:rsidR="00272651" w:rsidRPr="00894EFC" w:rsidRDefault="00272651" w:rsidP="00272651">
      <w:pPr>
        <w:spacing w:after="0"/>
        <w:rPr>
          <w:rFonts w:ascii="Times New Roman" w:hAnsi="Times New Roman"/>
        </w:rPr>
      </w:pPr>
      <w:r w:rsidRPr="00894EFC">
        <w:rPr>
          <w:rFonts w:ascii="Times New Roman" w:hAnsi="Times New Roman"/>
        </w:rPr>
        <w:t>Obrazloženje posebnog dijela temelji se na obrazloženjima financijskih planova proračunskih korisnika, a sastoji se od obrazloženja programa koje se daje kroz obrazloženje aktivnosti i projekata zajedno s ciljevima i pokazateljima uspješnosti iz akata strateškog planiranja.</w:t>
      </w:r>
    </w:p>
    <w:p w14:paraId="5BC92F5E" w14:textId="77777777" w:rsidR="00272651" w:rsidRPr="00894EFC" w:rsidRDefault="00272651" w:rsidP="00272651">
      <w:pPr>
        <w:spacing w:after="0"/>
        <w:rPr>
          <w:rFonts w:ascii="Times New Roman" w:hAnsi="Times New Roman"/>
        </w:rPr>
      </w:pPr>
    </w:p>
    <w:p w14:paraId="1E5AA75C" w14:textId="040D2B20" w:rsidR="00272651" w:rsidRPr="00894EFC" w:rsidRDefault="00272651" w:rsidP="00272651">
      <w:pPr>
        <w:rPr>
          <w:rFonts w:ascii="Times New Roman" w:hAnsi="Times New Roman"/>
        </w:rPr>
      </w:pPr>
      <w:r w:rsidRPr="00894EFC">
        <w:rPr>
          <w:rFonts w:ascii="Times New Roman" w:hAnsi="Times New Roman"/>
        </w:rPr>
        <w:t>Proračun Grada donosi se na razini skupine ekonomske klasifikacije (2. razina računskog plana), a izvršava i izvještava na razini odjeljka ekonomske klasifikacije. Projekcije se također donose na razini skupine ekonomske klasifikacije.</w:t>
      </w:r>
    </w:p>
    <w:p w14:paraId="16D32E7F" w14:textId="77777777" w:rsidR="00272651" w:rsidRPr="00894EFC" w:rsidRDefault="00272651" w:rsidP="00272651">
      <w:pPr>
        <w:jc w:val="center"/>
        <w:rPr>
          <w:rFonts w:ascii="Times New Roman" w:hAnsi="Times New Roman"/>
          <w:color w:val="FF0000"/>
        </w:rPr>
      </w:pPr>
      <w:r w:rsidRPr="00894EFC">
        <w:rPr>
          <w:rFonts w:ascii="Times New Roman" w:hAnsi="Times New Roman"/>
          <w:b/>
          <w:bCs/>
        </w:rPr>
        <w:t>Članak 5.</w:t>
      </w:r>
    </w:p>
    <w:p w14:paraId="3EAB68D9" w14:textId="77777777" w:rsidR="00272651" w:rsidRPr="00894EFC" w:rsidRDefault="00272651" w:rsidP="00272651">
      <w:pPr>
        <w:rPr>
          <w:rFonts w:ascii="Times New Roman" w:hAnsi="Times New Roman"/>
        </w:rPr>
      </w:pPr>
      <w:r w:rsidRPr="00894EFC">
        <w:rPr>
          <w:rFonts w:ascii="Times New Roman" w:hAnsi="Times New Roman"/>
        </w:rPr>
        <w:t xml:space="preserve">Sukladno članku 37. Zakona o proračunu (NN br. 144/21) ukoliko Grad i proračunski korisnik ne mogu preneseni manjak podmiriti do kraja proračunske godine, obvezni su izraditi </w:t>
      </w:r>
      <w:r w:rsidRPr="00894EFC">
        <w:rPr>
          <w:rFonts w:ascii="Times New Roman" w:hAnsi="Times New Roman"/>
          <w:i/>
          <w:iCs/>
        </w:rPr>
        <w:t xml:space="preserve">višegodišnji plan </w:t>
      </w:r>
      <w:r w:rsidRPr="00894EFC">
        <w:rPr>
          <w:rFonts w:ascii="Times New Roman" w:hAnsi="Times New Roman"/>
        </w:rPr>
        <w:t>uravnoteženja za razdoblje za koje se proračun odnosno financijski plan donosi.</w:t>
      </w:r>
    </w:p>
    <w:p w14:paraId="50E214D6" w14:textId="77777777" w:rsidR="00272651" w:rsidRPr="00894EFC" w:rsidRDefault="00272651" w:rsidP="00272651">
      <w:pPr>
        <w:rPr>
          <w:rFonts w:ascii="Times New Roman" w:hAnsi="Times New Roman"/>
        </w:rPr>
      </w:pPr>
      <w:r w:rsidRPr="00894EFC">
        <w:rPr>
          <w:rFonts w:ascii="Times New Roman" w:hAnsi="Times New Roman"/>
        </w:rPr>
        <w:lastRenderedPageBreak/>
        <w:t xml:space="preserve">Također,  ukoliko Grad i proračunski korisnik ne mogu preneseni višak, zbog njegove veličine, u cijelosti iskoristiti u jednoj proračunskoj godini, korištenje viška planira se </w:t>
      </w:r>
      <w:r w:rsidRPr="00894EFC">
        <w:rPr>
          <w:rFonts w:ascii="Times New Roman" w:hAnsi="Times New Roman"/>
          <w:i/>
          <w:iCs/>
        </w:rPr>
        <w:t xml:space="preserve">višegodišnjim planom </w:t>
      </w:r>
      <w:r w:rsidRPr="00894EFC">
        <w:rPr>
          <w:rFonts w:ascii="Times New Roman" w:hAnsi="Times New Roman"/>
        </w:rPr>
        <w:t>uravnoteženja za razdoblje za koje se proračun odnosno financijski plan donosi.</w:t>
      </w:r>
    </w:p>
    <w:p w14:paraId="0C4644F0" w14:textId="77777777" w:rsidR="00272651" w:rsidRPr="00894EFC" w:rsidRDefault="00272651" w:rsidP="00272651">
      <w:pPr>
        <w:rPr>
          <w:rFonts w:ascii="Times New Roman" w:hAnsi="Times New Roman"/>
        </w:rPr>
      </w:pPr>
      <w:r w:rsidRPr="00894EFC">
        <w:rPr>
          <w:rFonts w:ascii="Times New Roman" w:hAnsi="Times New Roman"/>
        </w:rPr>
        <w:t>Višegodišnji plan uravnoteženja financijskog plana proračunskog korisnika donosi njegovo upravljačko tijelo uz prijedlog financijskog plana, nakon čega se dostavlja Gradu.</w:t>
      </w:r>
    </w:p>
    <w:p w14:paraId="7ECF73F0" w14:textId="77777777" w:rsidR="00272651" w:rsidRPr="00894EFC" w:rsidRDefault="00272651" w:rsidP="00272651">
      <w:pPr>
        <w:rPr>
          <w:rFonts w:ascii="Times New Roman" w:hAnsi="Times New Roman"/>
        </w:rPr>
      </w:pPr>
      <w:r w:rsidRPr="00894EFC">
        <w:rPr>
          <w:rFonts w:ascii="Times New Roman" w:hAnsi="Times New Roman"/>
        </w:rPr>
        <w:t>Višegodišnji plan uravnoteženja proračuna Grada donosi predstavničko tijelo uz proračun Grada.</w:t>
      </w:r>
    </w:p>
    <w:p w14:paraId="78FB9E52" w14:textId="083C2765" w:rsidR="00272651" w:rsidRPr="00894EFC" w:rsidRDefault="00272651" w:rsidP="00894EFC">
      <w:pPr>
        <w:rPr>
          <w:rFonts w:ascii="Times New Roman" w:hAnsi="Times New Roman"/>
        </w:rPr>
      </w:pPr>
      <w:r w:rsidRPr="00894EFC">
        <w:rPr>
          <w:rFonts w:ascii="Times New Roman" w:hAnsi="Times New Roman"/>
        </w:rPr>
        <w:t>Grad i proračunski korisnici, izvanproračunski korisnik dužni su sastaviti godišnji izvještaj o provedbi višegodišnjeg plana uravnoteženja. Taj izvještaj se sastavlja i usvaja odnosno podnosi na suglasnost na način i u rokovima propisanim za godišnji izvještaj o izvršenju proračuna Grada i financijskog plana proračunskih korisnika.</w:t>
      </w:r>
    </w:p>
    <w:p w14:paraId="67F59DEE" w14:textId="77777777" w:rsidR="00272651" w:rsidRPr="00894EFC" w:rsidRDefault="00272651" w:rsidP="00272651">
      <w:pPr>
        <w:spacing w:after="0"/>
        <w:jc w:val="center"/>
        <w:rPr>
          <w:rFonts w:ascii="Times New Roman" w:hAnsi="Times New Roman"/>
          <w:b/>
          <w:bCs/>
        </w:rPr>
      </w:pPr>
      <w:r w:rsidRPr="00894EFC">
        <w:rPr>
          <w:rFonts w:ascii="Times New Roman" w:hAnsi="Times New Roman"/>
          <w:b/>
          <w:bCs/>
        </w:rPr>
        <w:t>Članak 6.</w:t>
      </w:r>
    </w:p>
    <w:p w14:paraId="54B8B443" w14:textId="77777777" w:rsidR="00272651" w:rsidRPr="00894EFC" w:rsidRDefault="00272651" w:rsidP="00272651">
      <w:pPr>
        <w:spacing w:after="0"/>
        <w:jc w:val="center"/>
        <w:rPr>
          <w:rFonts w:ascii="Times New Roman" w:hAnsi="Times New Roman"/>
        </w:rPr>
      </w:pPr>
    </w:p>
    <w:p w14:paraId="4CE85165" w14:textId="77777777" w:rsidR="00272651" w:rsidRPr="00894EFC" w:rsidRDefault="00272651" w:rsidP="00272651">
      <w:pPr>
        <w:shd w:val="clear" w:color="auto" w:fill="FFFFFF"/>
        <w:spacing w:after="0"/>
        <w:rPr>
          <w:rFonts w:ascii="Times New Roman" w:eastAsia="Times New Roman" w:hAnsi="Times New Roman"/>
          <w:lang w:eastAsia="hr-HR"/>
        </w:rPr>
      </w:pPr>
      <w:r w:rsidRPr="00894EFC">
        <w:rPr>
          <w:rFonts w:ascii="Times New Roman" w:eastAsia="Times New Roman" w:hAnsi="Times New Roman"/>
          <w:lang w:eastAsia="hr-HR"/>
        </w:rPr>
        <w:t>Financijski plan proračunskih korisnika sastoji se od plana za proračunsku godinu i projekcija za sljedeće dvije te sadrži opći i posebni dio i obrazloženje financijskog plana.</w:t>
      </w:r>
    </w:p>
    <w:p w14:paraId="07876E7B" w14:textId="77777777" w:rsidR="00272651" w:rsidRPr="00894EFC" w:rsidRDefault="00272651" w:rsidP="00272651">
      <w:pPr>
        <w:shd w:val="clear" w:color="auto" w:fill="FFFFFF"/>
        <w:spacing w:after="0"/>
        <w:rPr>
          <w:rFonts w:ascii="Times New Roman" w:eastAsia="Times New Roman" w:hAnsi="Times New Roman"/>
          <w:lang w:eastAsia="hr-HR"/>
        </w:rPr>
      </w:pPr>
    </w:p>
    <w:p w14:paraId="71A60F8A" w14:textId="77777777" w:rsidR="00272651" w:rsidRPr="00894EFC" w:rsidRDefault="00272651" w:rsidP="00272651">
      <w:pPr>
        <w:shd w:val="clear" w:color="auto" w:fill="FFFFFF"/>
        <w:spacing w:after="0"/>
        <w:rPr>
          <w:rFonts w:ascii="Times New Roman" w:eastAsia="Times New Roman" w:hAnsi="Times New Roman"/>
          <w:lang w:eastAsia="hr-HR"/>
        </w:rPr>
      </w:pPr>
      <w:r w:rsidRPr="00894EFC">
        <w:rPr>
          <w:rFonts w:ascii="Times New Roman" w:eastAsia="Times New Roman" w:hAnsi="Times New Roman"/>
          <w:lang w:eastAsia="hr-HR"/>
        </w:rPr>
        <w:t>Izmjene i dopune financijskog plana sastoje se od financijskog plana za tekuću proračunsku godinu i sadrže opći i posebni dio te obrazloženje izmjena i dopuna financijskog plana.</w:t>
      </w:r>
    </w:p>
    <w:p w14:paraId="0AAF1D71" w14:textId="77777777" w:rsidR="00272651" w:rsidRPr="00894EFC" w:rsidRDefault="00272651" w:rsidP="00272651">
      <w:pPr>
        <w:shd w:val="clear" w:color="auto" w:fill="FFFFFF"/>
        <w:spacing w:after="0"/>
        <w:rPr>
          <w:rFonts w:ascii="Times New Roman" w:eastAsia="Times New Roman" w:hAnsi="Times New Roman"/>
          <w:lang w:eastAsia="hr-HR"/>
        </w:rPr>
      </w:pPr>
    </w:p>
    <w:p w14:paraId="7B0938B6" w14:textId="77777777" w:rsidR="00272651" w:rsidRPr="00894EFC" w:rsidRDefault="00272651" w:rsidP="00272651">
      <w:pPr>
        <w:shd w:val="clear" w:color="auto" w:fill="FFFFFF"/>
        <w:spacing w:after="0"/>
        <w:rPr>
          <w:rFonts w:ascii="Times New Roman" w:eastAsia="Times New Roman" w:hAnsi="Times New Roman"/>
          <w:lang w:eastAsia="hr-HR"/>
        </w:rPr>
      </w:pPr>
      <w:r w:rsidRPr="00894EFC">
        <w:rPr>
          <w:rFonts w:ascii="Times New Roman" w:eastAsia="Times New Roman" w:hAnsi="Times New Roman"/>
          <w:lang w:eastAsia="hr-HR"/>
        </w:rPr>
        <w:t>Opći dio financijskog plana sastoji se od sažetka Računa prihoda i rashoda i Računa financiranja te Računa prihoda i rashoda i Računa financiranja.</w:t>
      </w:r>
    </w:p>
    <w:p w14:paraId="2BD194F4" w14:textId="77777777" w:rsidR="00272651" w:rsidRPr="00894EFC" w:rsidRDefault="00272651" w:rsidP="00272651">
      <w:pPr>
        <w:shd w:val="clear" w:color="auto" w:fill="FFFFFF"/>
        <w:spacing w:after="0"/>
        <w:rPr>
          <w:rFonts w:ascii="Times New Roman" w:eastAsia="Times New Roman" w:hAnsi="Times New Roman"/>
          <w:lang w:eastAsia="hr-HR"/>
        </w:rPr>
      </w:pPr>
    </w:p>
    <w:p w14:paraId="224C31C7" w14:textId="77777777" w:rsidR="00272651" w:rsidRPr="00894EFC" w:rsidRDefault="00272651" w:rsidP="00272651">
      <w:pPr>
        <w:shd w:val="clear" w:color="auto" w:fill="FFFFFF"/>
        <w:spacing w:after="0"/>
        <w:rPr>
          <w:rFonts w:ascii="Times New Roman" w:eastAsia="Times New Roman" w:hAnsi="Times New Roman"/>
          <w:lang w:eastAsia="hr-HR"/>
        </w:rPr>
      </w:pPr>
      <w:r w:rsidRPr="00894EFC">
        <w:rPr>
          <w:rFonts w:ascii="Times New Roman" w:eastAsia="Times New Roman" w:hAnsi="Times New Roman"/>
          <w:lang w:eastAsia="hr-HR"/>
        </w:rPr>
        <w:t>Posebni dio financijskog plana sastoji se od plana rashoda i izdataka iskazanih po izvorima financiranja i ekonomskoj klasifikaciji, raspoređenih u programe koji se sastoje od aktivnosti i projekata.</w:t>
      </w:r>
    </w:p>
    <w:p w14:paraId="601E70AA" w14:textId="77777777" w:rsidR="00272651" w:rsidRPr="00894EFC" w:rsidRDefault="00272651" w:rsidP="00272651">
      <w:pPr>
        <w:shd w:val="clear" w:color="auto" w:fill="FFFFFF"/>
        <w:spacing w:after="0"/>
        <w:rPr>
          <w:rFonts w:ascii="Times New Roman" w:eastAsia="Times New Roman" w:hAnsi="Times New Roman"/>
          <w:lang w:eastAsia="hr-HR"/>
        </w:rPr>
      </w:pPr>
    </w:p>
    <w:p w14:paraId="0AD50DA4" w14:textId="77777777" w:rsidR="00272651" w:rsidRPr="00894EFC" w:rsidRDefault="00272651" w:rsidP="00272651">
      <w:pPr>
        <w:shd w:val="clear" w:color="auto" w:fill="FFFFFF"/>
        <w:spacing w:after="0"/>
        <w:rPr>
          <w:rFonts w:ascii="Times New Roman" w:eastAsia="Times New Roman" w:hAnsi="Times New Roman"/>
          <w:lang w:eastAsia="hr-HR"/>
        </w:rPr>
      </w:pPr>
      <w:r w:rsidRPr="00894EFC">
        <w:rPr>
          <w:rFonts w:ascii="Times New Roman" w:eastAsia="Times New Roman" w:hAnsi="Times New Roman"/>
          <w:lang w:eastAsia="hr-HR"/>
        </w:rPr>
        <w:t>Obrazloženje financijskog plana sastoji se od obrazloženja općeg dijela financijskog plana i obrazloženja posebnog dijela financijskog plana.</w:t>
      </w:r>
    </w:p>
    <w:p w14:paraId="2A7904ED" w14:textId="77777777" w:rsidR="00272651" w:rsidRPr="00894EFC" w:rsidRDefault="00272651" w:rsidP="00272651">
      <w:pPr>
        <w:shd w:val="clear" w:color="auto" w:fill="FFFFFF"/>
        <w:spacing w:after="0"/>
        <w:rPr>
          <w:rFonts w:ascii="Times New Roman" w:eastAsia="Times New Roman" w:hAnsi="Times New Roman"/>
          <w:lang w:eastAsia="hr-HR"/>
        </w:rPr>
      </w:pPr>
    </w:p>
    <w:p w14:paraId="7FBEC259" w14:textId="77777777" w:rsidR="00272651" w:rsidRPr="00894EFC" w:rsidRDefault="00272651" w:rsidP="00272651">
      <w:pPr>
        <w:shd w:val="clear" w:color="auto" w:fill="FFFFFF"/>
        <w:spacing w:after="0"/>
        <w:rPr>
          <w:rFonts w:ascii="Times New Roman" w:hAnsi="Times New Roman"/>
        </w:rPr>
      </w:pPr>
      <w:r w:rsidRPr="00894EFC">
        <w:rPr>
          <w:rFonts w:ascii="Times New Roman" w:hAnsi="Times New Roman"/>
        </w:rPr>
        <w:t xml:space="preserve">Financijski plan donosi se na razini skupine ekonomske klasifikacije (2. razina računskog plana), a izvršava i izvještava na razini odjeljka ekonomske klasifikacije (4.razina računskog plana). </w:t>
      </w:r>
    </w:p>
    <w:p w14:paraId="61731AAA" w14:textId="77777777" w:rsidR="00272651" w:rsidRPr="00894EFC" w:rsidRDefault="00272651" w:rsidP="00272651">
      <w:pPr>
        <w:shd w:val="clear" w:color="auto" w:fill="FFFFFF"/>
        <w:spacing w:after="0"/>
        <w:rPr>
          <w:rFonts w:ascii="Times New Roman" w:hAnsi="Times New Roman"/>
        </w:rPr>
      </w:pPr>
    </w:p>
    <w:p w14:paraId="17D2D410" w14:textId="77777777" w:rsidR="00272651" w:rsidRPr="00894EFC" w:rsidRDefault="00272651" w:rsidP="00272651">
      <w:pPr>
        <w:jc w:val="center"/>
        <w:rPr>
          <w:rFonts w:ascii="Times New Roman" w:hAnsi="Times New Roman"/>
          <w:b/>
          <w:lang w:eastAsia="hr-HR"/>
        </w:rPr>
      </w:pPr>
      <w:r w:rsidRPr="00894EFC">
        <w:rPr>
          <w:rFonts w:ascii="Times New Roman" w:hAnsi="Times New Roman"/>
          <w:b/>
        </w:rPr>
        <w:t>Članak 7.</w:t>
      </w:r>
    </w:p>
    <w:p w14:paraId="0E1E174C" w14:textId="77777777" w:rsidR="00272651" w:rsidRPr="00894EFC" w:rsidRDefault="00272651" w:rsidP="00272651">
      <w:pPr>
        <w:rPr>
          <w:rFonts w:ascii="Times New Roman" w:hAnsi="Times New Roman"/>
        </w:rPr>
      </w:pPr>
      <w:r w:rsidRPr="00894EFC">
        <w:rPr>
          <w:rFonts w:ascii="Times New Roman" w:hAnsi="Times New Roman"/>
        </w:rPr>
        <w:t>Sredstva za rashode i izdatke osiguravaju se proračunskim korisnicima i to: tijelima gradske uprave (upravnim tijelima), ustanovama iz kulture (Gradska knjižnica, Muzej Grada Trogira), ustanovama predškolskog odgoja (Dječji vrtić Trogir), ustanovi u športu (Sportski objekti Trogir), ustanovi u djelatnosti vatrogastva (Javna vatrogasna postrojba Grada Trogira), te ostalim korisnicima koji su u njegovom Posebnom dijelu određeni za nositelje sredstava po utvrđenim programima.</w:t>
      </w:r>
    </w:p>
    <w:p w14:paraId="33707BE7" w14:textId="77777777" w:rsidR="00272651" w:rsidRPr="00894EFC" w:rsidRDefault="00272651" w:rsidP="00272651">
      <w:pPr>
        <w:jc w:val="center"/>
        <w:rPr>
          <w:rFonts w:ascii="Times New Roman" w:hAnsi="Times New Roman"/>
          <w:b/>
          <w:lang w:val="pl-PL"/>
        </w:rPr>
      </w:pPr>
      <w:r w:rsidRPr="00894EFC">
        <w:rPr>
          <w:rFonts w:ascii="Times New Roman" w:hAnsi="Times New Roman"/>
          <w:b/>
          <w:lang w:val="pl-PL"/>
        </w:rPr>
        <w:t>Članak 8.</w:t>
      </w:r>
    </w:p>
    <w:p w14:paraId="7D4E16B8" w14:textId="77777777" w:rsidR="00272651" w:rsidRPr="00894EFC" w:rsidRDefault="00272651" w:rsidP="00272651">
      <w:pPr>
        <w:rPr>
          <w:rFonts w:ascii="Times New Roman" w:hAnsi="Times New Roman"/>
        </w:rPr>
      </w:pPr>
      <w:r w:rsidRPr="00894EFC">
        <w:rPr>
          <w:rFonts w:ascii="Times New Roman" w:hAnsi="Times New Roman"/>
        </w:rPr>
        <w:t xml:space="preserve">Prijedlozi odluka koje donosi Gradsko vijeće, kao i prijedlozi odluka koje donosi Gradonačelnik, a koje odluke imaju fiskalni učinak na Proračun, moraju sadržavati fiskalnu procjenu posljedica za Proračun iz koje je vidljivo povećavaju li se ili smanjuju prihodi i primici ili rashodi i izdaci Proračuna. </w:t>
      </w:r>
    </w:p>
    <w:p w14:paraId="37CA8DD3" w14:textId="77777777" w:rsidR="00272651" w:rsidRPr="00894EFC" w:rsidRDefault="00272651" w:rsidP="00272651">
      <w:pPr>
        <w:spacing w:after="0"/>
        <w:rPr>
          <w:rFonts w:ascii="Times New Roman" w:hAnsi="Times New Roman"/>
        </w:rPr>
      </w:pPr>
      <w:r w:rsidRPr="00894EFC">
        <w:rPr>
          <w:rFonts w:ascii="Times New Roman" w:hAnsi="Times New Roman"/>
        </w:rPr>
        <w:t xml:space="preserve">Fiskalna procjena posljedica za Proračun iz stavka 1. ovoga članka, obavezno sadrži: </w:t>
      </w:r>
    </w:p>
    <w:p w14:paraId="70AFB097" w14:textId="77777777" w:rsidR="00272651" w:rsidRPr="00894EFC" w:rsidRDefault="00272651" w:rsidP="00272651">
      <w:pPr>
        <w:spacing w:after="0"/>
        <w:rPr>
          <w:rFonts w:ascii="Times New Roman" w:hAnsi="Times New Roman"/>
        </w:rPr>
      </w:pPr>
      <w:r w:rsidRPr="00894EFC">
        <w:rPr>
          <w:rFonts w:ascii="Times New Roman" w:hAnsi="Times New Roman"/>
        </w:rPr>
        <w:t xml:space="preserve">- predviđene prihode i rashode te primitke i izdatke Proračuna za proračunsku godinu i za dvije sljedeće godine, </w:t>
      </w:r>
    </w:p>
    <w:p w14:paraId="1F168200" w14:textId="77777777" w:rsidR="00272651" w:rsidRPr="00894EFC" w:rsidRDefault="00272651" w:rsidP="00272651">
      <w:pPr>
        <w:spacing w:after="0"/>
        <w:rPr>
          <w:rFonts w:ascii="Times New Roman" w:hAnsi="Times New Roman"/>
        </w:rPr>
      </w:pPr>
      <w:r w:rsidRPr="00894EFC">
        <w:rPr>
          <w:rFonts w:ascii="Times New Roman" w:hAnsi="Times New Roman"/>
        </w:rPr>
        <w:t>- prijedlog za pokrivanje povećanih rashoda i izdataka Proračuna,</w:t>
      </w:r>
    </w:p>
    <w:p w14:paraId="3D85F844" w14:textId="77777777" w:rsidR="00272651" w:rsidRPr="00894EFC" w:rsidRDefault="00272651" w:rsidP="00272651">
      <w:pPr>
        <w:spacing w:after="0"/>
        <w:rPr>
          <w:rFonts w:ascii="Times New Roman" w:hAnsi="Times New Roman"/>
        </w:rPr>
      </w:pPr>
      <w:r w:rsidRPr="00894EFC">
        <w:rPr>
          <w:rFonts w:ascii="Times New Roman" w:hAnsi="Times New Roman"/>
        </w:rPr>
        <w:t xml:space="preserve"> - prijedlog za pokrivanje smanjenih prihoda i primitaka Proračuna, </w:t>
      </w:r>
    </w:p>
    <w:p w14:paraId="5792205E" w14:textId="77777777" w:rsidR="00272651" w:rsidRPr="00894EFC" w:rsidRDefault="00272651" w:rsidP="00272651">
      <w:pPr>
        <w:spacing w:after="0"/>
        <w:rPr>
          <w:rFonts w:ascii="Times New Roman" w:hAnsi="Times New Roman"/>
          <w:lang w:val="pl-PL"/>
        </w:rPr>
      </w:pPr>
      <w:r w:rsidRPr="00894EFC">
        <w:rPr>
          <w:rFonts w:ascii="Times New Roman" w:hAnsi="Times New Roman"/>
        </w:rPr>
        <w:t>- prethodnu suglasnost  Upravnog tijela nadležnog</w:t>
      </w:r>
      <w:r w:rsidRPr="00894EFC">
        <w:rPr>
          <w:rFonts w:ascii="Times New Roman" w:hAnsi="Times New Roman"/>
          <w:b/>
          <w:bCs/>
        </w:rPr>
        <w:t xml:space="preserve"> </w:t>
      </w:r>
      <w:r w:rsidRPr="00894EFC">
        <w:rPr>
          <w:rFonts w:ascii="Times New Roman" w:hAnsi="Times New Roman"/>
        </w:rPr>
        <w:t>za financije, proračun i naplatu potraživanja ako prijedlozi Odluka imaju fiskalni učinak na Proračun, odnosno mišljenje upravnog odjela nadležnog za financije, proračun i naplatu potraživanja na Izjavu predlagatelja da prijedlozi Odluka nemaju fiskalni učinak na Proračun u skladu s posebnim propisima.</w:t>
      </w:r>
    </w:p>
    <w:p w14:paraId="1BF0A3EC" w14:textId="77777777" w:rsidR="00272651" w:rsidRPr="00894EFC" w:rsidRDefault="00272651" w:rsidP="00272651">
      <w:pPr>
        <w:rPr>
          <w:rFonts w:ascii="Times New Roman" w:hAnsi="Times New Roman"/>
        </w:rPr>
      </w:pPr>
    </w:p>
    <w:p w14:paraId="79CD4C2E" w14:textId="77777777" w:rsidR="00272651" w:rsidRPr="00894EFC" w:rsidRDefault="00272651" w:rsidP="00272651">
      <w:pPr>
        <w:rPr>
          <w:rFonts w:ascii="Times New Roman" w:hAnsi="Times New Roman"/>
        </w:rPr>
      </w:pPr>
    </w:p>
    <w:p w14:paraId="4930098D" w14:textId="06C00D16" w:rsidR="00272651" w:rsidRPr="00894EFC" w:rsidRDefault="00272651" w:rsidP="00272651">
      <w:pPr>
        <w:rPr>
          <w:rFonts w:ascii="Times New Roman" w:hAnsi="Times New Roman"/>
          <w:b/>
        </w:rPr>
      </w:pPr>
      <w:r w:rsidRPr="00894EFC">
        <w:rPr>
          <w:rFonts w:ascii="Times New Roman" w:hAnsi="Times New Roman"/>
          <w:b/>
        </w:rPr>
        <w:lastRenderedPageBreak/>
        <w:t xml:space="preserve">III. PRIHODI I PRIMICI PRORAČUNA </w:t>
      </w:r>
    </w:p>
    <w:p w14:paraId="52EB4F45" w14:textId="77777777" w:rsidR="00272651" w:rsidRPr="00894EFC" w:rsidRDefault="00272651" w:rsidP="00272651">
      <w:pPr>
        <w:jc w:val="center"/>
        <w:rPr>
          <w:rFonts w:ascii="Times New Roman" w:hAnsi="Times New Roman"/>
        </w:rPr>
      </w:pPr>
      <w:r w:rsidRPr="00894EFC">
        <w:rPr>
          <w:rFonts w:ascii="Times New Roman" w:hAnsi="Times New Roman"/>
          <w:b/>
          <w:bCs/>
        </w:rPr>
        <w:t xml:space="preserve">Članak 9. </w:t>
      </w:r>
    </w:p>
    <w:p w14:paraId="2C9BA13E" w14:textId="10C2ABBC" w:rsidR="00272651" w:rsidRPr="00894EFC" w:rsidRDefault="00272651" w:rsidP="00272651">
      <w:pPr>
        <w:rPr>
          <w:rFonts w:ascii="Times New Roman" w:hAnsi="Times New Roman"/>
          <w:b/>
        </w:rPr>
      </w:pPr>
      <w:r w:rsidRPr="00894EFC">
        <w:rPr>
          <w:rFonts w:ascii="Times New Roman" w:hAnsi="Times New Roman"/>
        </w:rPr>
        <w:t>Stvarna naplata prihoda nije ograničena procjenom u Proračunu.</w:t>
      </w:r>
    </w:p>
    <w:p w14:paraId="69859512" w14:textId="77777777" w:rsidR="00272651" w:rsidRPr="00894EFC" w:rsidRDefault="00272651" w:rsidP="00272651">
      <w:pPr>
        <w:jc w:val="center"/>
        <w:rPr>
          <w:rFonts w:ascii="Times New Roman" w:hAnsi="Times New Roman"/>
          <w:b/>
        </w:rPr>
      </w:pPr>
      <w:r w:rsidRPr="00894EFC">
        <w:rPr>
          <w:rFonts w:ascii="Times New Roman" w:hAnsi="Times New Roman"/>
          <w:b/>
        </w:rPr>
        <w:t>Članak 10.</w:t>
      </w:r>
    </w:p>
    <w:p w14:paraId="44B4D3AB" w14:textId="77777777" w:rsidR="00272651" w:rsidRPr="00894EFC" w:rsidRDefault="00272651" w:rsidP="00272651">
      <w:pPr>
        <w:rPr>
          <w:rFonts w:ascii="Times New Roman" w:hAnsi="Times New Roman"/>
        </w:rPr>
      </w:pPr>
      <w:r w:rsidRPr="00894EFC">
        <w:rPr>
          <w:rFonts w:ascii="Times New Roman" w:hAnsi="Times New Roman"/>
        </w:rPr>
        <w:t>U Proračunu se planiraju svi prihodi i primici koje sukladno propisima ostvaruju upravna tijela, kao i vlastiti i namjenski prihodi i primici koje ostvaruju proračunski korisnici.</w:t>
      </w:r>
    </w:p>
    <w:p w14:paraId="682911D3" w14:textId="77777777" w:rsidR="00272651" w:rsidRPr="00894EFC" w:rsidRDefault="00272651" w:rsidP="00272651">
      <w:pPr>
        <w:rPr>
          <w:rFonts w:ascii="Times New Roman" w:hAnsi="Times New Roman"/>
        </w:rPr>
      </w:pPr>
      <w:r w:rsidRPr="00894EFC">
        <w:rPr>
          <w:rFonts w:ascii="Times New Roman" w:hAnsi="Times New Roman"/>
        </w:rPr>
        <w:t>Prihodi i primici što ih ostvare upravna tijela te vlastiti i namjenski prihodi i primici proračunskih korisnika prihodi su Proračuna.</w:t>
      </w:r>
    </w:p>
    <w:p w14:paraId="5D6F7E1B" w14:textId="1742FB41" w:rsidR="00272651" w:rsidRPr="00894EFC" w:rsidRDefault="00272651" w:rsidP="00272651">
      <w:pPr>
        <w:rPr>
          <w:rFonts w:ascii="Times New Roman" w:hAnsi="Times New Roman"/>
          <w:b/>
          <w:bCs/>
        </w:rPr>
      </w:pPr>
      <w:r w:rsidRPr="00894EFC">
        <w:rPr>
          <w:rFonts w:ascii="Times New Roman" w:hAnsi="Times New Roman"/>
        </w:rPr>
        <w:t xml:space="preserve">Obveza uplate prihoda Proračuna iz stavka 2. ovog članka na jedinstveni račun Grada Trogira odnosi se na prihode i primitke što ih ostvare upravna tijela dok se vlastiti i namjenski prihodi i primici proračunskih korisnika Dječji vrtić Trogir, Gradska knjižnica Trogir, Muzej Grada Trogira, Javna ustanova Sportski objekti, Javna vatrogasna postrojba Grada Trogira  uplaćuju i izvršavaju preko njihovih računa do donošenja odluke o </w:t>
      </w:r>
      <w:r w:rsidRPr="00894EFC">
        <w:rPr>
          <w:rFonts w:ascii="Times New Roman" w:hAnsi="Times New Roman"/>
          <w:lang w:val="pl-PL"/>
        </w:rPr>
        <w:t>ukidanju računa proračunskih korisnika i poslovanju preko jedinstvenog računa</w:t>
      </w:r>
      <w:r w:rsidRPr="00894EFC">
        <w:rPr>
          <w:rFonts w:ascii="Times New Roman" w:hAnsi="Times New Roman"/>
          <w:b/>
          <w:bCs/>
        </w:rPr>
        <w:t>.</w:t>
      </w:r>
    </w:p>
    <w:p w14:paraId="1945C773" w14:textId="77777777" w:rsidR="00272651" w:rsidRPr="00894EFC" w:rsidRDefault="00272651" w:rsidP="00272651">
      <w:pPr>
        <w:jc w:val="center"/>
        <w:rPr>
          <w:rFonts w:ascii="Times New Roman" w:hAnsi="Times New Roman"/>
        </w:rPr>
      </w:pPr>
      <w:r w:rsidRPr="00894EFC">
        <w:rPr>
          <w:rFonts w:ascii="Times New Roman" w:hAnsi="Times New Roman"/>
          <w:b/>
        </w:rPr>
        <w:t>Članak 11.</w:t>
      </w:r>
    </w:p>
    <w:p w14:paraId="25014100" w14:textId="77777777" w:rsidR="00272651" w:rsidRPr="00894EFC" w:rsidRDefault="00272651" w:rsidP="00272651">
      <w:pPr>
        <w:rPr>
          <w:rFonts w:ascii="Times New Roman" w:hAnsi="Times New Roman"/>
        </w:rPr>
      </w:pPr>
      <w:r w:rsidRPr="00894EFC">
        <w:rPr>
          <w:rFonts w:ascii="Times New Roman" w:hAnsi="Times New Roman"/>
        </w:rPr>
        <w:t>Pogrešno ili više uplaćeni prihodi u Proračun, vraćaju se uplatiteljima na teret tih prihoda. Pogrešno ili više uplaćeni prihodi u proračune prethodnih godina, vraćaju se uplatiteljima na teret rashoda proračuna.</w:t>
      </w:r>
    </w:p>
    <w:p w14:paraId="3C2755A5" w14:textId="77777777" w:rsidR="00272651" w:rsidRPr="00894EFC" w:rsidRDefault="00272651" w:rsidP="00272651">
      <w:pPr>
        <w:rPr>
          <w:rFonts w:ascii="Times New Roman" w:hAnsi="Times New Roman"/>
        </w:rPr>
      </w:pPr>
      <w:r w:rsidRPr="00894EFC">
        <w:rPr>
          <w:rFonts w:ascii="Times New Roman" w:hAnsi="Times New Roman"/>
        </w:rPr>
        <w:t>Naredbu ili rješenje za povrat pogrešno ili više uplaćenih sredstava donosi upravni odjel nadležan  za financije, proračun i naplatu potraživanja na temelju dokumentiranog Zahtjeva ili Rješenja kojeg potpisuje pročelnik upravnog tijela u čijoj nadležnosti je naplata tih prihoda, odnosno osoba koju on ovlasti.</w:t>
      </w:r>
    </w:p>
    <w:p w14:paraId="4C0D8111" w14:textId="77777777" w:rsidR="00272651" w:rsidRPr="00894EFC" w:rsidRDefault="00272651" w:rsidP="00272651">
      <w:pPr>
        <w:rPr>
          <w:rFonts w:ascii="Times New Roman" w:hAnsi="Times New Roman"/>
        </w:rPr>
      </w:pPr>
      <w:r w:rsidRPr="00894EFC">
        <w:rPr>
          <w:rFonts w:ascii="Times New Roman" w:hAnsi="Times New Roman"/>
        </w:rPr>
        <w:t>Namjenski prihodi i primici koji nisu iskorišteni u prethodnoj godini prenose se u proračun za tekuću proračunsku godinu.</w:t>
      </w:r>
    </w:p>
    <w:p w14:paraId="3D1D591F" w14:textId="77777777" w:rsidR="00272651" w:rsidRPr="00894EFC" w:rsidRDefault="00272651" w:rsidP="00272651">
      <w:pPr>
        <w:rPr>
          <w:rFonts w:ascii="Times New Roman" w:hAnsi="Times New Roman"/>
        </w:rPr>
      </w:pPr>
      <w:r w:rsidRPr="00894EFC">
        <w:rPr>
          <w:rFonts w:ascii="Times New Roman" w:hAnsi="Times New Roman"/>
        </w:rPr>
        <w:t>Ako su namjenski prihodi i primici uplaćeni u nižem iznosu nego što je planirano  u proračunu, upravno tijelo može preuzeti i plaćati obveze do visine uplaćenih odnosno prenesenih sredstava.</w:t>
      </w:r>
    </w:p>
    <w:p w14:paraId="29F0BBFA" w14:textId="77777777" w:rsidR="00272651" w:rsidRPr="00894EFC" w:rsidRDefault="00272651" w:rsidP="00272651">
      <w:pPr>
        <w:rPr>
          <w:rFonts w:ascii="Times New Roman" w:hAnsi="Times New Roman"/>
        </w:rPr>
      </w:pPr>
      <w:r w:rsidRPr="00894EFC">
        <w:rPr>
          <w:rFonts w:ascii="Times New Roman" w:hAnsi="Times New Roman"/>
        </w:rPr>
        <w:t>Iznimno od odredbe stavka 4. ovoga članka, Gradonačelnik može odlučiti da se pojedini rashodi i izdaci, u slučaju nepravovremene naplate namjenskih prihoda i primitaka, pokrivaju i na teret ostalih proračunskih prihoda, a najviše do visine planiranih iznosa.</w:t>
      </w:r>
    </w:p>
    <w:p w14:paraId="136824C3" w14:textId="77777777" w:rsidR="00272651" w:rsidRPr="00894EFC" w:rsidRDefault="00272651" w:rsidP="00272651">
      <w:pPr>
        <w:rPr>
          <w:rFonts w:ascii="Times New Roman" w:hAnsi="Times New Roman"/>
        </w:rPr>
      </w:pPr>
      <w:r w:rsidRPr="00894EFC">
        <w:rPr>
          <w:rFonts w:ascii="Times New Roman" w:hAnsi="Times New Roman"/>
        </w:rPr>
        <w:t xml:space="preserve">Naplaćeni i preneseni, a manje planirane pomoći, donacije i prihodi za posebne namjene mogu se izvršavati iznad iznosa utvrđenih u proračunu, a do visine uplaćenih, odnosno prenesenih sredstava.  </w:t>
      </w:r>
    </w:p>
    <w:p w14:paraId="1D57167F" w14:textId="77777777" w:rsidR="00272651" w:rsidRPr="00894EFC" w:rsidRDefault="00272651" w:rsidP="00272651">
      <w:pPr>
        <w:rPr>
          <w:rFonts w:ascii="Times New Roman" w:hAnsi="Times New Roman"/>
        </w:rPr>
      </w:pPr>
      <w:r w:rsidRPr="00894EFC">
        <w:rPr>
          <w:rFonts w:ascii="Times New Roman" w:hAnsi="Times New Roman"/>
        </w:rPr>
        <w:t>Uplaćeni i preneseni a manje planirani namjenski  primici od zaduživanja mogu se izvršavati i iznad iznosa utvrđenih u proračunu,  do iznosa uplaćenih sredstava uz prethodnu suglasnost upravnog tijela nadležnog  za financije, proračun i naplata potraživanja.</w:t>
      </w:r>
    </w:p>
    <w:p w14:paraId="6D39091B" w14:textId="7FADA9AD" w:rsidR="00272651" w:rsidRPr="00894EFC" w:rsidRDefault="00272651" w:rsidP="00272651">
      <w:pPr>
        <w:rPr>
          <w:rFonts w:ascii="Times New Roman" w:hAnsi="Times New Roman"/>
        </w:rPr>
      </w:pPr>
      <w:r w:rsidRPr="00894EFC">
        <w:rPr>
          <w:rFonts w:ascii="Times New Roman" w:hAnsi="Times New Roman"/>
        </w:rPr>
        <w:t>Naplaćeni i preneseni, a neplanirani namjenski prihodi i primici mogu se izvršavati prema naknadno utvrđenim aktivnostima i/ili projektima u Proračunu uz prethodnu suglasnost upravnog tijela nadležnog  za financije, proračun i naplata potraživanja.</w:t>
      </w:r>
    </w:p>
    <w:p w14:paraId="0A152D0E" w14:textId="3AB86457" w:rsidR="00272651" w:rsidRPr="00894EFC" w:rsidRDefault="00272651" w:rsidP="00272651">
      <w:pPr>
        <w:rPr>
          <w:rFonts w:ascii="Times New Roman" w:hAnsi="Times New Roman"/>
          <w:b/>
        </w:rPr>
      </w:pPr>
      <w:r w:rsidRPr="00894EFC">
        <w:rPr>
          <w:rFonts w:ascii="Times New Roman" w:hAnsi="Times New Roman"/>
          <w:b/>
        </w:rPr>
        <w:t xml:space="preserve">NAMJENSKI PRIHODI I PRIMICI </w:t>
      </w:r>
    </w:p>
    <w:p w14:paraId="696E184C" w14:textId="77777777" w:rsidR="00272651" w:rsidRPr="00894EFC" w:rsidRDefault="00272651" w:rsidP="00272651">
      <w:pPr>
        <w:jc w:val="center"/>
        <w:rPr>
          <w:rFonts w:ascii="Times New Roman" w:hAnsi="Times New Roman"/>
          <w:b/>
        </w:rPr>
      </w:pPr>
      <w:r w:rsidRPr="00894EFC">
        <w:rPr>
          <w:rFonts w:ascii="Times New Roman" w:hAnsi="Times New Roman"/>
          <w:b/>
        </w:rPr>
        <w:t xml:space="preserve">Članak 12. </w:t>
      </w:r>
    </w:p>
    <w:p w14:paraId="3FA70DE0" w14:textId="77777777" w:rsidR="00272651" w:rsidRPr="00894EFC" w:rsidRDefault="00272651" w:rsidP="00272651">
      <w:pPr>
        <w:rPr>
          <w:rFonts w:ascii="Times New Roman" w:hAnsi="Times New Roman"/>
        </w:rPr>
      </w:pPr>
      <w:r w:rsidRPr="00894EFC">
        <w:rPr>
          <w:rFonts w:ascii="Times New Roman" w:hAnsi="Times New Roman"/>
        </w:rPr>
        <w:t xml:space="preserve">Namjenski prihodi i primici  jesu: pomoći, donacije, prihodi za posebne namjene, prihodi od prodaje ili zamjene nefinancijske imovine, naknade s naslova osiguranja te primici od financijske imovine i zaduživanja. </w:t>
      </w:r>
    </w:p>
    <w:p w14:paraId="06CC244B" w14:textId="77777777" w:rsidR="00272651" w:rsidRPr="00894EFC" w:rsidRDefault="00272651" w:rsidP="00272651">
      <w:pPr>
        <w:rPr>
          <w:rFonts w:ascii="Times New Roman" w:hAnsi="Times New Roman"/>
        </w:rPr>
      </w:pPr>
      <w:bookmarkStart w:id="0" w:name="_Hlk149383715"/>
      <w:r w:rsidRPr="00894EFC">
        <w:rPr>
          <w:rFonts w:ascii="Times New Roman" w:hAnsi="Times New Roman"/>
        </w:rPr>
        <w:t>Prihodi  koje proračunski korisnici ostvare iz donacija, po posebnim propisima, projekata odobrenih od EU fondova i iz drugih izvora planiraju se u financijskim planovima proračunskih korisnika, namjenski su prihodi proračuna, uplaćuju se na njihov račun</w:t>
      </w:r>
      <w:bookmarkEnd w:id="0"/>
      <w:r w:rsidRPr="00894EFC">
        <w:rPr>
          <w:rFonts w:ascii="Times New Roman" w:hAnsi="Times New Roman"/>
        </w:rPr>
        <w:t>.</w:t>
      </w:r>
    </w:p>
    <w:p w14:paraId="60990385" w14:textId="77777777" w:rsidR="00272651" w:rsidRPr="00894EFC" w:rsidRDefault="00272651" w:rsidP="00272651">
      <w:pPr>
        <w:rPr>
          <w:rFonts w:ascii="Times New Roman" w:hAnsi="Times New Roman"/>
        </w:rPr>
      </w:pPr>
      <w:r w:rsidRPr="00894EFC">
        <w:rPr>
          <w:rFonts w:ascii="Times New Roman" w:hAnsi="Times New Roman"/>
        </w:rPr>
        <w:lastRenderedPageBreak/>
        <w:t>Uplaćeni i preneseni, a manje planirani namjenski prihodi i primici proračunskih korisnika iz stavka 3. ovog članka, mogu se izvršavati iznad iznosa utvrđenih u financijskom planu korisnika, a do visine uplaćenih odnosno prenesenih sredstava, uz suglasnost tijela upravljanja odnosno čelnika proračunskog korisnika ako tijelo upravljanja nije osnovano.</w:t>
      </w:r>
    </w:p>
    <w:p w14:paraId="692900F2" w14:textId="77777777" w:rsidR="00272651" w:rsidRPr="00894EFC" w:rsidRDefault="00272651" w:rsidP="00272651">
      <w:pPr>
        <w:rPr>
          <w:rFonts w:ascii="Times New Roman" w:hAnsi="Times New Roman"/>
        </w:rPr>
      </w:pPr>
      <w:r w:rsidRPr="00894EFC">
        <w:rPr>
          <w:rFonts w:ascii="Times New Roman" w:hAnsi="Times New Roman"/>
        </w:rPr>
        <w:t>Uplaćeni i preneseni, a neplanirani namjenski prihodi i primici proračunskih korisnika iz stavka 3. ovog članka mogu se koristiti prema naknadno utvrđenim aktivnostima i/ili projektima u financijskom planu, uz suglasnost tijela upravljanja, odnosno čelnika proračunskog korisnika ako tijelo upravljanja nije osnovano.</w:t>
      </w:r>
    </w:p>
    <w:p w14:paraId="651638E0" w14:textId="77777777" w:rsidR="00272651" w:rsidRPr="00894EFC" w:rsidRDefault="00272651" w:rsidP="00272651">
      <w:pPr>
        <w:rPr>
          <w:rFonts w:ascii="Times New Roman" w:hAnsi="Times New Roman"/>
        </w:rPr>
      </w:pPr>
      <w:r w:rsidRPr="00894EFC">
        <w:rPr>
          <w:rFonts w:ascii="Times New Roman" w:hAnsi="Times New Roman"/>
        </w:rPr>
        <w:t>Proračunski nadležna tijela gradske uprave za pojedine korisnike nadziru ostvarenje i trošenje prihoda iz stavka 3. ovog članka.</w:t>
      </w:r>
    </w:p>
    <w:p w14:paraId="2090D7F9" w14:textId="77777777" w:rsidR="00272651" w:rsidRPr="00894EFC" w:rsidRDefault="00272651" w:rsidP="00272651">
      <w:pPr>
        <w:rPr>
          <w:rFonts w:ascii="Times New Roman" w:hAnsi="Times New Roman"/>
        </w:rPr>
      </w:pPr>
      <w:r w:rsidRPr="00894EFC">
        <w:rPr>
          <w:rFonts w:ascii="Times New Roman" w:hAnsi="Times New Roman"/>
        </w:rPr>
        <w:t>Proračunski korisnici iz članka 8. stavka 2. ove Odluke obvezni su o ostvarenju namjenskih i vlastitih prihoda i utrošku istih iz stavka 3. ovog članka polugodišnje i godišnje, zajedno s predajom konsolidiranih financijskih izvještaja, izvještavati proračunski nadležna tijela gradske uprave. Za potrebe usklađenja proračunski korisnici su dužni dostavljati prihode i rashode po svim proračunskim klasifikacijama na mjesečnoj i/ ili tromjesečnoj razini, a usklađenje će vršiti upravno tijelo nadležno  za financije, proračun i naplata potraživanja.</w:t>
      </w:r>
    </w:p>
    <w:p w14:paraId="52D701C5" w14:textId="77777777" w:rsidR="00272651" w:rsidRPr="00894EFC" w:rsidRDefault="00272651" w:rsidP="00272651">
      <w:pPr>
        <w:rPr>
          <w:rFonts w:ascii="Times New Roman" w:hAnsi="Times New Roman"/>
        </w:rPr>
      </w:pPr>
      <w:r w:rsidRPr="00894EFC">
        <w:rPr>
          <w:rFonts w:ascii="Times New Roman" w:hAnsi="Times New Roman"/>
        </w:rPr>
        <w:t>Obveze uplate vlastitih i namjenskih prihoda i primitaka korisnika proračuna, koji su ovom Odlukom izuzeti od obveze uplate na račun proračuna, moraju osigurati izvještajno praćenje. Ovi podaci moraju biti uključeni u polugodišnji i godišnji izvještaj o izvršenju proračuna Grada za tekuću godinu kojega izrađuje upravno tijelo nadležno  za financije, proračun i naplata. Za potrebe usklađenja proračunski korisnici su dužni dostavljati prihode i rashode po svim proračunskim klasifikacijama mjesečnoj i/ ili tromjesečnoj razini, a usklađenje će vršiti upravno tijelo nadležno  za financije, proračun i naplata potraživanja.</w:t>
      </w:r>
    </w:p>
    <w:p w14:paraId="1D6BCBFE" w14:textId="77777777" w:rsidR="00272651" w:rsidRPr="00894EFC" w:rsidRDefault="00272651" w:rsidP="00272651">
      <w:pPr>
        <w:rPr>
          <w:rFonts w:ascii="Times New Roman" w:hAnsi="Times New Roman"/>
          <w:lang w:eastAsia="hr-HR"/>
        </w:rPr>
      </w:pPr>
      <w:r w:rsidRPr="00894EFC">
        <w:rPr>
          <w:rFonts w:ascii="Times New Roman" w:hAnsi="Times New Roman"/>
        </w:rPr>
        <w:t>Korisnici Proračuna ne mogu preuzimati obveze na teret proračunskih sredstava iznad svota koje su im dodijeljene u Posebnom dijelu proračuna.</w:t>
      </w:r>
    </w:p>
    <w:p w14:paraId="4B7D988E" w14:textId="77777777" w:rsidR="00272651" w:rsidRPr="00894EFC" w:rsidRDefault="00272651" w:rsidP="00272651">
      <w:pPr>
        <w:rPr>
          <w:rFonts w:ascii="Times New Roman" w:hAnsi="Times New Roman"/>
          <w:lang w:eastAsia="hr-HR"/>
        </w:rPr>
      </w:pPr>
      <w:r w:rsidRPr="00894EFC">
        <w:rPr>
          <w:rFonts w:ascii="Times New Roman" w:hAnsi="Times New Roman"/>
        </w:rPr>
        <w:t>Korisnici proračunskih sredstava obvezni su koristiti sredstva  proračuna namjenski i racionalno, sukladno propisima o korištenju odnosno raspolaganju tim sredstvima.</w:t>
      </w:r>
    </w:p>
    <w:p w14:paraId="61C5F45A" w14:textId="4EEE2131" w:rsidR="00272651" w:rsidRPr="00894EFC" w:rsidRDefault="00272651" w:rsidP="00272651">
      <w:pPr>
        <w:rPr>
          <w:rFonts w:ascii="Times New Roman" w:hAnsi="Times New Roman"/>
          <w:b/>
        </w:rPr>
      </w:pPr>
      <w:r w:rsidRPr="00894EFC">
        <w:rPr>
          <w:rFonts w:ascii="Times New Roman" w:hAnsi="Times New Roman"/>
          <w:b/>
        </w:rPr>
        <w:t xml:space="preserve">VLASTITI PRIHODI </w:t>
      </w:r>
    </w:p>
    <w:p w14:paraId="023C1DE8" w14:textId="77777777" w:rsidR="00272651" w:rsidRPr="00894EFC" w:rsidRDefault="00272651" w:rsidP="00272651">
      <w:pPr>
        <w:jc w:val="center"/>
        <w:rPr>
          <w:rFonts w:ascii="Times New Roman" w:hAnsi="Times New Roman"/>
          <w:b/>
          <w:lang w:eastAsia="hr-HR"/>
        </w:rPr>
      </w:pPr>
      <w:r w:rsidRPr="00894EFC">
        <w:rPr>
          <w:rFonts w:ascii="Times New Roman" w:hAnsi="Times New Roman"/>
          <w:b/>
        </w:rPr>
        <w:t>Članak 13.</w:t>
      </w:r>
    </w:p>
    <w:p w14:paraId="5753EE66" w14:textId="77777777" w:rsidR="00272651" w:rsidRPr="00894EFC" w:rsidRDefault="00272651" w:rsidP="00272651">
      <w:pPr>
        <w:rPr>
          <w:rFonts w:ascii="Times New Roman" w:hAnsi="Times New Roman"/>
        </w:rPr>
      </w:pPr>
      <w:r w:rsidRPr="00894EFC">
        <w:rPr>
          <w:rFonts w:ascii="Times New Roman" w:hAnsi="Times New Roman"/>
        </w:rPr>
        <w:t>Prihodi što ih upravna tijela Grada Trogira ostvare obavljanjem vlastite djelatnosti su prihodi Proračuna Grada i uplaćuju se na žiro račun istoga.</w:t>
      </w:r>
    </w:p>
    <w:p w14:paraId="49EDA3D6" w14:textId="77777777" w:rsidR="00272651" w:rsidRPr="00894EFC" w:rsidRDefault="00272651" w:rsidP="00272651">
      <w:pPr>
        <w:rPr>
          <w:rFonts w:ascii="Times New Roman" w:hAnsi="Times New Roman"/>
          <w:b/>
          <w:bCs/>
        </w:rPr>
      </w:pPr>
      <w:bookmarkStart w:id="1" w:name="_Hlk149383744"/>
      <w:r w:rsidRPr="00894EFC">
        <w:rPr>
          <w:rFonts w:ascii="Times New Roman" w:hAnsi="Times New Roman"/>
        </w:rPr>
        <w:t>Prihodi koje proračunski korisnici ostvaruju od obavljanja poslova na tržištu i u tržišnim uvjetima (vlastiti prihodi), planiraju se u financijskim planovima proračunskih korisnika i uplaćuju na njihov račun</w:t>
      </w:r>
      <w:r w:rsidRPr="00894EFC">
        <w:rPr>
          <w:rFonts w:ascii="Times New Roman" w:hAnsi="Times New Roman"/>
          <w:b/>
          <w:bCs/>
        </w:rPr>
        <w:t xml:space="preserve"> </w:t>
      </w:r>
      <w:r w:rsidRPr="00894EFC">
        <w:rPr>
          <w:rFonts w:ascii="Times New Roman" w:hAnsi="Times New Roman"/>
        </w:rPr>
        <w:t xml:space="preserve">odluke o </w:t>
      </w:r>
      <w:r w:rsidRPr="00894EFC">
        <w:rPr>
          <w:rFonts w:ascii="Times New Roman" w:hAnsi="Times New Roman"/>
          <w:lang w:val="pl-PL"/>
        </w:rPr>
        <w:t>ukidanju računa proračunskih korisnika i poslovanju preko jedinstvenog računa</w:t>
      </w:r>
      <w:r w:rsidRPr="00894EFC">
        <w:rPr>
          <w:rFonts w:ascii="Times New Roman" w:hAnsi="Times New Roman"/>
          <w:b/>
          <w:bCs/>
        </w:rPr>
        <w:t>.</w:t>
      </w:r>
    </w:p>
    <w:bookmarkEnd w:id="1"/>
    <w:p w14:paraId="3CB31EFC" w14:textId="77777777" w:rsidR="00272651" w:rsidRPr="00894EFC" w:rsidRDefault="00272651" w:rsidP="00272651">
      <w:pPr>
        <w:rPr>
          <w:rFonts w:ascii="Times New Roman" w:hAnsi="Times New Roman"/>
        </w:rPr>
      </w:pPr>
      <w:r w:rsidRPr="00894EFC">
        <w:rPr>
          <w:rFonts w:ascii="Times New Roman" w:hAnsi="Times New Roman"/>
        </w:rPr>
        <w:t>Proračunski korisnici mogu preuzimati obveze i plaćati ih po stavkama rashoda za čije su financiranje planirani vlastiti prihodi iz stavka 2. ovoga članka, isključivo do iznosa naplaćenih vlastitih prihoda.</w:t>
      </w:r>
    </w:p>
    <w:p w14:paraId="3EB88602" w14:textId="77777777" w:rsidR="00272651" w:rsidRPr="00894EFC" w:rsidRDefault="00272651" w:rsidP="00272651">
      <w:pPr>
        <w:rPr>
          <w:rFonts w:ascii="Times New Roman" w:hAnsi="Times New Roman"/>
        </w:rPr>
      </w:pPr>
      <w:r w:rsidRPr="00894EFC">
        <w:rPr>
          <w:rFonts w:ascii="Times New Roman" w:hAnsi="Times New Roman"/>
        </w:rPr>
        <w:t>Uplaćeni i preneseni, a manje planirani vlastiti prihodi proračunskih korisnika iz članka 8. st.2. ove Odluke,  mogu se izvršavati iznad iznosa utvrđenih u financijskom planu korisnika, a do visine uplaćenih sredstava, uz suglasnost tijela upravljanja, odnosno čelnika proračunskog korisnika ako tijelo upravljanja nije osnovano.</w:t>
      </w:r>
    </w:p>
    <w:p w14:paraId="47F9DA1C" w14:textId="77777777" w:rsidR="00272651" w:rsidRPr="00894EFC" w:rsidRDefault="00272651" w:rsidP="00272651">
      <w:pPr>
        <w:rPr>
          <w:rFonts w:ascii="Times New Roman" w:hAnsi="Times New Roman"/>
        </w:rPr>
      </w:pPr>
      <w:r w:rsidRPr="00894EFC">
        <w:rPr>
          <w:rFonts w:ascii="Times New Roman" w:hAnsi="Times New Roman"/>
        </w:rPr>
        <w:t xml:space="preserve">Uplaćeni i preneseni, a neplanirani vlastiti prihodi proračunskih korisnika iz stavka 2. ovoga članka, mogu se koristiti prema naknadno utvrđenim aktivnostima i/ili projektima u financijskom planu, uz suglasnost tijela upravljanja, odnosno čelnika proračunskog korisnika ako tijelo upravljanja nije osnovano. </w:t>
      </w:r>
    </w:p>
    <w:p w14:paraId="573146C7" w14:textId="77777777" w:rsidR="00272651" w:rsidRPr="00894EFC" w:rsidRDefault="00272651" w:rsidP="00272651">
      <w:pPr>
        <w:rPr>
          <w:rFonts w:ascii="Times New Roman" w:hAnsi="Times New Roman"/>
        </w:rPr>
      </w:pPr>
      <w:r w:rsidRPr="00894EFC">
        <w:rPr>
          <w:rFonts w:ascii="Times New Roman" w:hAnsi="Times New Roman"/>
        </w:rPr>
        <w:t>Vlastiti prihodi iz stavka 2. ovoga članka, koji ne budu iskorišteni u ovoj proračunskoj godini, prenose se u narednu proračunsku godinu.</w:t>
      </w:r>
    </w:p>
    <w:p w14:paraId="18751BA2" w14:textId="77777777" w:rsidR="00272651" w:rsidRPr="00894EFC" w:rsidRDefault="00272651" w:rsidP="00272651">
      <w:pPr>
        <w:rPr>
          <w:rFonts w:ascii="Times New Roman" w:hAnsi="Times New Roman"/>
        </w:rPr>
      </w:pPr>
      <w:r w:rsidRPr="00894EFC">
        <w:rPr>
          <w:rFonts w:ascii="Times New Roman" w:hAnsi="Times New Roman"/>
        </w:rPr>
        <w:t xml:space="preserve"> O korištenju prihoda koje proračunski korisnik iz članka 8. stavka 2. ove Odluke ostvari obavljanjem poslova na tržištu i u tržišnim uvjetima, a koji ne budu iskorišteni u tekućoj proračunskoj godini, donose  </w:t>
      </w:r>
      <w:r w:rsidRPr="00894EFC">
        <w:rPr>
          <w:rFonts w:ascii="Times New Roman" w:hAnsi="Times New Roman"/>
        </w:rPr>
        <w:lastRenderedPageBreak/>
        <w:t>odluku koju donosi tijelo upravljanja, odnosno čelnik proračunskog korisnika ako tijelo upravljanja nije osnovano, po godišnjem izvještaju o izvršenju financijskog plana.</w:t>
      </w:r>
    </w:p>
    <w:p w14:paraId="5FB1D96F" w14:textId="77777777" w:rsidR="00272651" w:rsidRPr="00894EFC" w:rsidRDefault="00272651" w:rsidP="00272651">
      <w:pPr>
        <w:rPr>
          <w:rFonts w:ascii="Times New Roman" w:hAnsi="Times New Roman"/>
          <w:lang w:val="pl-PL"/>
        </w:rPr>
      </w:pPr>
      <w:r w:rsidRPr="00894EFC">
        <w:rPr>
          <w:rFonts w:ascii="Times New Roman" w:hAnsi="Times New Roman"/>
          <w:lang w:val="pl-PL"/>
        </w:rPr>
        <w:t>Proračunskom korisniku sredstava se odobravaju i izvršava mjesečna dodjela na propisani način, u skladu sa financijskim planom i stvarnim rashodima.</w:t>
      </w:r>
    </w:p>
    <w:p w14:paraId="0E0F589D" w14:textId="207C287F" w:rsidR="00272651" w:rsidRPr="00894EFC" w:rsidRDefault="00272651" w:rsidP="00894EFC">
      <w:pPr>
        <w:rPr>
          <w:rFonts w:ascii="Times New Roman" w:hAnsi="Times New Roman"/>
          <w:b/>
        </w:rPr>
      </w:pPr>
      <w:r w:rsidRPr="00894EFC">
        <w:rPr>
          <w:rFonts w:ascii="Times New Roman" w:hAnsi="Times New Roman"/>
          <w:b/>
          <w:bCs/>
        </w:rPr>
        <w:t>IV.</w:t>
      </w:r>
      <w:r w:rsidRPr="00894EFC">
        <w:rPr>
          <w:rFonts w:ascii="Times New Roman" w:hAnsi="Times New Roman"/>
          <w:b/>
        </w:rPr>
        <w:t>PREUZIMANJE OBVEZA I  NAČIN ISPLATE SREDSTAVA IZ  PRORAČUNA</w:t>
      </w:r>
    </w:p>
    <w:p w14:paraId="7DC738A7" w14:textId="77777777" w:rsidR="00272651" w:rsidRPr="00894EFC" w:rsidRDefault="00272651" w:rsidP="00272651">
      <w:pPr>
        <w:jc w:val="center"/>
        <w:rPr>
          <w:rFonts w:ascii="Times New Roman" w:hAnsi="Times New Roman"/>
          <w:b/>
          <w:lang w:eastAsia="hr-HR"/>
        </w:rPr>
      </w:pPr>
      <w:r w:rsidRPr="00894EFC">
        <w:rPr>
          <w:rFonts w:ascii="Times New Roman" w:hAnsi="Times New Roman"/>
          <w:b/>
        </w:rPr>
        <w:t>Članak 14.</w:t>
      </w:r>
    </w:p>
    <w:p w14:paraId="5ED552A8" w14:textId="77777777" w:rsidR="00272651" w:rsidRPr="00894EFC" w:rsidRDefault="00272651" w:rsidP="00272651">
      <w:pPr>
        <w:rPr>
          <w:rFonts w:ascii="Times New Roman" w:hAnsi="Times New Roman"/>
        </w:rPr>
      </w:pPr>
      <w:r w:rsidRPr="00894EFC">
        <w:rPr>
          <w:rFonts w:ascii="Times New Roman" w:hAnsi="Times New Roman"/>
        </w:rPr>
        <w:t>Sredstva Proračuna mogu se koristiti samo za namjene utvrđene u Posebnom dijelu Proračuna i to do visine planiranih sredstava po pojedinim programima i aktivnostima.</w:t>
      </w:r>
    </w:p>
    <w:p w14:paraId="38D0D7C4" w14:textId="77777777" w:rsidR="00272651" w:rsidRPr="00894EFC" w:rsidRDefault="00272651" w:rsidP="00272651">
      <w:pPr>
        <w:rPr>
          <w:rFonts w:ascii="Times New Roman" w:hAnsi="Times New Roman"/>
          <w:lang w:eastAsia="hr-HR"/>
        </w:rPr>
      </w:pPr>
      <w:r w:rsidRPr="00894EFC">
        <w:rPr>
          <w:rFonts w:ascii="Times New Roman" w:hAnsi="Times New Roman"/>
        </w:rPr>
        <w:t>Svaki rashod i izdatak iz Proračuna mora se temeljiti na vjerodostojnoj knjigovodstvenoj ispravi kojom se dokazuje obveza plaćanja.</w:t>
      </w:r>
      <w:r w:rsidRPr="00894EFC">
        <w:rPr>
          <w:rFonts w:ascii="Times New Roman" w:hAnsi="Times New Roman"/>
          <w:lang w:eastAsia="hr-HR"/>
        </w:rPr>
        <w:t xml:space="preserve"> </w:t>
      </w:r>
      <w:r w:rsidRPr="00894EFC">
        <w:rPr>
          <w:rFonts w:ascii="Times New Roman" w:hAnsi="Times New Roman"/>
        </w:rPr>
        <w:t>Pročelnik upravnog tijela i čelnik pravne osobe proračunskog korisnika, odnosno osoba na koju je to pravo preneseno, mora prije isplate provjeriti i potvrditi potpisom pravni temelj i visinu obveze koja proizlazi iz knjigovodstvene isprave.</w:t>
      </w:r>
    </w:p>
    <w:p w14:paraId="3EF240C9" w14:textId="77777777" w:rsidR="00272651" w:rsidRPr="00894EFC" w:rsidRDefault="00272651" w:rsidP="00272651">
      <w:pPr>
        <w:rPr>
          <w:rFonts w:ascii="Times New Roman" w:hAnsi="Times New Roman"/>
          <w:lang w:val="pl-PL"/>
        </w:rPr>
      </w:pPr>
      <w:r w:rsidRPr="00894EFC">
        <w:rPr>
          <w:rFonts w:ascii="Times New Roman" w:hAnsi="Times New Roman"/>
          <w:lang w:val="pl-PL"/>
        </w:rPr>
        <w:t>Nalog za isplatu (račun, nalog za prijenos sredstava, zahjtev, obračun i sl.) s oznakom pozicije Proračuna izdaje pročelnik nadležnog tijela gradske uprave.</w:t>
      </w:r>
    </w:p>
    <w:p w14:paraId="6EAC3CE7" w14:textId="77777777" w:rsidR="00272651" w:rsidRPr="00894EFC" w:rsidRDefault="00272651" w:rsidP="00272651">
      <w:pPr>
        <w:rPr>
          <w:rFonts w:ascii="Times New Roman" w:hAnsi="Times New Roman"/>
          <w:lang w:val="pl-PL"/>
        </w:rPr>
      </w:pPr>
      <w:r w:rsidRPr="00894EFC">
        <w:rPr>
          <w:rFonts w:ascii="Times New Roman" w:hAnsi="Times New Roman"/>
          <w:lang w:val="pl-PL"/>
        </w:rPr>
        <w:t>Nalog za isplatu iz stavka 3. ovog članka prije isplate ovjerava Gradonačelnik ili osoba koju on ovlasti.</w:t>
      </w:r>
    </w:p>
    <w:p w14:paraId="60A95A9C" w14:textId="77777777" w:rsidR="00272651" w:rsidRPr="00894EFC" w:rsidRDefault="00272651" w:rsidP="00272651">
      <w:pPr>
        <w:rPr>
          <w:rFonts w:ascii="Times New Roman" w:hAnsi="Times New Roman"/>
          <w:lang w:val="pl-PL"/>
        </w:rPr>
      </w:pPr>
      <w:r w:rsidRPr="00894EFC">
        <w:rPr>
          <w:rFonts w:ascii="Times New Roman" w:hAnsi="Times New Roman"/>
          <w:lang w:val="pl-PL"/>
        </w:rPr>
        <w:t>Isplata temeljem Naloga za isplatu iz stavka 3. ovoga članka se vrši sa računa Grada.</w:t>
      </w:r>
    </w:p>
    <w:p w14:paraId="5C05F3B4" w14:textId="77777777" w:rsidR="00272651" w:rsidRPr="00894EFC" w:rsidRDefault="00272651" w:rsidP="00272651">
      <w:pPr>
        <w:rPr>
          <w:rFonts w:ascii="Times New Roman" w:hAnsi="Times New Roman"/>
          <w:lang w:val="pl-PL"/>
        </w:rPr>
      </w:pPr>
      <w:r w:rsidRPr="00894EFC">
        <w:rPr>
          <w:rFonts w:ascii="Times New Roman" w:hAnsi="Times New Roman"/>
          <w:lang w:val="pl-PL"/>
        </w:rPr>
        <w:t>Isplata se može vršiti i putem poslovne kartice za namjene utvrđene u stavku 1. ovoga članka.</w:t>
      </w:r>
    </w:p>
    <w:p w14:paraId="6B6322D8" w14:textId="77777777" w:rsidR="00272651" w:rsidRPr="00894EFC" w:rsidRDefault="00272651" w:rsidP="00272651">
      <w:pPr>
        <w:rPr>
          <w:rFonts w:ascii="Times New Roman" w:hAnsi="Times New Roman"/>
          <w:lang w:val="pl-PL"/>
        </w:rPr>
      </w:pPr>
      <w:r w:rsidRPr="00894EFC">
        <w:rPr>
          <w:rFonts w:ascii="Times New Roman" w:hAnsi="Times New Roman"/>
          <w:lang w:val="pl-PL"/>
        </w:rPr>
        <w:t>Mjesečni limit za  isplate iz stavka 6. ovoga članka je 5.308,91 eura.</w:t>
      </w:r>
    </w:p>
    <w:p w14:paraId="553CAC3B" w14:textId="77777777" w:rsidR="00272651" w:rsidRPr="00894EFC" w:rsidRDefault="00272651" w:rsidP="00272651">
      <w:pPr>
        <w:rPr>
          <w:rFonts w:ascii="Times New Roman" w:hAnsi="Times New Roman"/>
          <w:lang w:val="pl-PL"/>
        </w:rPr>
      </w:pPr>
      <w:r w:rsidRPr="00894EFC">
        <w:rPr>
          <w:rFonts w:ascii="Times New Roman" w:hAnsi="Times New Roman"/>
          <w:lang w:val="pl-PL"/>
        </w:rPr>
        <w:t>Korisnici poslovne kartice su dužnosnici Grada.</w:t>
      </w:r>
    </w:p>
    <w:p w14:paraId="13A845B4" w14:textId="77777777" w:rsidR="00272651" w:rsidRPr="00894EFC" w:rsidRDefault="00272651" w:rsidP="00272651">
      <w:pPr>
        <w:rPr>
          <w:rFonts w:ascii="Times New Roman" w:hAnsi="Times New Roman"/>
          <w:lang w:eastAsia="hr-HR"/>
        </w:rPr>
      </w:pPr>
      <w:r w:rsidRPr="00894EFC">
        <w:rPr>
          <w:rFonts w:ascii="Times New Roman" w:hAnsi="Times New Roman"/>
          <w:lang w:val="pl-PL"/>
        </w:rPr>
        <w:t>Isplata temeljem knjigovodstvene isprave proračunskog korisnika se vrši sa računa proračunskog korisnika do donošenja odluke o ukidanju računa proračunskih korisnika i poslovanju preko jedinstvenog računa.</w:t>
      </w:r>
    </w:p>
    <w:p w14:paraId="3986BDF1" w14:textId="77777777" w:rsidR="00272651" w:rsidRPr="00894EFC" w:rsidRDefault="00272651" w:rsidP="00272651">
      <w:pPr>
        <w:rPr>
          <w:rFonts w:ascii="Times New Roman" w:hAnsi="Times New Roman"/>
          <w:lang w:eastAsia="hr-HR"/>
        </w:rPr>
      </w:pPr>
      <w:r w:rsidRPr="00894EFC">
        <w:rPr>
          <w:rFonts w:ascii="Times New Roman" w:hAnsi="Times New Roman"/>
          <w:lang w:val="pl-PL"/>
        </w:rPr>
        <w:t>Isplata sredstava za plaće, materijalne rashode i programe koja su u posebnom dijelu Proračuna osigurana proračunskim korisnicima, izvršava se prijenosom na njihov račun</w:t>
      </w:r>
      <w:r w:rsidRPr="00894EFC">
        <w:rPr>
          <w:rFonts w:ascii="Times New Roman" w:hAnsi="Times New Roman"/>
          <w:b/>
          <w:bCs/>
          <w:lang w:val="pl-PL"/>
        </w:rPr>
        <w:t xml:space="preserve"> </w:t>
      </w:r>
      <w:r w:rsidRPr="00894EFC">
        <w:rPr>
          <w:rFonts w:ascii="Times New Roman" w:hAnsi="Times New Roman"/>
        </w:rPr>
        <w:t xml:space="preserve">do donošenja odluke </w:t>
      </w:r>
      <w:r w:rsidRPr="00894EFC">
        <w:rPr>
          <w:rFonts w:ascii="Times New Roman" w:hAnsi="Times New Roman"/>
          <w:lang w:val="pl-PL"/>
        </w:rPr>
        <w:t>ukidanju računa proračunskih korisnika i poslovanju preko jedinstvenog računa, temeljem naloga za prijenos sredstava koji izdaje pročelnik upravnog odjela gradske uprave, a supotpisuje pročelnik upravnog tijela nadležnog za financije, proračun i naplatu potraživanja.</w:t>
      </w:r>
    </w:p>
    <w:p w14:paraId="01319F32" w14:textId="77777777" w:rsidR="00272651" w:rsidRPr="00894EFC" w:rsidRDefault="00272651" w:rsidP="00272651">
      <w:pPr>
        <w:rPr>
          <w:rFonts w:ascii="Times New Roman" w:hAnsi="Times New Roman"/>
        </w:rPr>
      </w:pPr>
      <w:r w:rsidRPr="00894EFC">
        <w:rPr>
          <w:rFonts w:ascii="Times New Roman" w:hAnsi="Times New Roman"/>
        </w:rPr>
        <w:t>Upravna tijela mogu preuzeti obveze na teret Proračuna tekuće godine samo do visine i za namjene utvrđene u Posebnom dijelu Proračuna, a sukladno dinamici ostvarenja prihoda Proračuna.</w:t>
      </w:r>
    </w:p>
    <w:p w14:paraId="67B4F011" w14:textId="77777777" w:rsidR="00272651" w:rsidRPr="00894EFC" w:rsidRDefault="00272651" w:rsidP="00272651">
      <w:pPr>
        <w:rPr>
          <w:rFonts w:ascii="Times New Roman" w:hAnsi="Times New Roman"/>
          <w:lang w:eastAsia="hr-HR"/>
        </w:rPr>
      </w:pPr>
      <w:r w:rsidRPr="00894EFC">
        <w:rPr>
          <w:rFonts w:ascii="Times New Roman" w:hAnsi="Times New Roman"/>
        </w:rPr>
        <w:t xml:space="preserve">Sredstva namijenjena za financiranje zaštite spomenika kulture i sakralnih objekata, školstva, za udruge građana, te za kapitalne prijenose neprofitnim organizacijama i trgovačkim društvima (kapitalne donacije i kapitalne pomoći) raspoređuju se za pojedine korisnike aktom Gradonačelnika, a po utvrđenim programima, aktivnostima i projektima iz Posebnog dijela Proračuna, odnosno zahtjeva korisnika podnesenih temeljem sporazuma, ugovora i slično. </w:t>
      </w:r>
    </w:p>
    <w:p w14:paraId="236AB124" w14:textId="77777777" w:rsidR="00272651" w:rsidRPr="00894EFC" w:rsidRDefault="00272651" w:rsidP="00272651">
      <w:pPr>
        <w:rPr>
          <w:rFonts w:ascii="Times New Roman" w:hAnsi="Times New Roman"/>
          <w:lang w:eastAsia="hr-HR"/>
        </w:rPr>
      </w:pPr>
      <w:r w:rsidRPr="00894EFC">
        <w:rPr>
          <w:rFonts w:ascii="Times New Roman" w:hAnsi="Times New Roman"/>
        </w:rPr>
        <w:t>Prihodi od prodaje dugotrajne imovine koristit će se za nabavku i izgradnju nove imovine i pokriće kapitalnih izdataka, osim u pojedinačnim slučajevima kada je namjena tih sredstava utvrđena odlukom Gradskog vijeća.</w:t>
      </w:r>
    </w:p>
    <w:p w14:paraId="4F1A85C6" w14:textId="77777777" w:rsidR="00272651" w:rsidRPr="00894EFC" w:rsidRDefault="00272651" w:rsidP="00272651">
      <w:pPr>
        <w:rPr>
          <w:rFonts w:ascii="Times New Roman" w:hAnsi="Times New Roman"/>
        </w:rPr>
      </w:pPr>
      <w:r w:rsidRPr="00894EFC">
        <w:rPr>
          <w:rFonts w:ascii="Times New Roman" w:hAnsi="Times New Roman"/>
        </w:rPr>
        <w:t>Gradonačelnik može u cilju rasporeda po pojedinim korisnicima i rasporeda pojedinih vrsta izdataka, općim aktom utvrditi kriterije za raspored sredstava, odnosno izdataka.</w:t>
      </w:r>
    </w:p>
    <w:p w14:paraId="3EA71A4C" w14:textId="562A65DB" w:rsidR="00272651" w:rsidRPr="00894EFC" w:rsidRDefault="00272651" w:rsidP="00894EFC">
      <w:pPr>
        <w:tabs>
          <w:tab w:val="left" w:pos="1650"/>
        </w:tabs>
        <w:rPr>
          <w:rFonts w:ascii="Times New Roman" w:hAnsi="Times New Roman"/>
          <w:b/>
          <w:bCs/>
          <w:lang w:val="pl-PL"/>
        </w:rPr>
      </w:pPr>
      <w:r w:rsidRPr="00894EFC">
        <w:rPr>
          <w:rFonts w:ascii="Times New Roman" w:hAnsi="Times New Roman"/>
          <w:b/>
          <w:bCs/>
          <w:lang w:val="pl-PL"/>
        </w:rPr>
        <w:t>PREUZIMANJE OBVEZA KOJI ZAHTJEVAJU PLAĆANJE U SLJEDEĆIM GODINAMA</w:t>
      </w:r>
    </w:p>
    <w:p w14:paraId="2BA8A33D" w14:textId="77777777" w:rsidR="00272651" w:rsidRPr="00894EFC" w:rsidRDefault="00272651" w:rsidP="00272651">
      <w:pPr>
        <w:jc w:val="center"/>
        <w:rPr>
          <w:rFonts w:ascii="Times New Roman" w:hAnsi="Times New Roman"/>
          <w:b/>
          <w:lang w:val="pl-PL"/>
        </w:rPr>
      </w:pPr>
      <w:r w:rsidRPr="00894EFC">
        <w:rPr>
          <w:rFonts w:ascii="Times New Roman" w:hAnsi="Times New Roman"/>
          <w:b/>
          <w:lang w:val="pl-PL"/>
        </w:rPr>
        <w:t>Članak 15.</w:t>
      </w:r>
    </w:p>
    <w:p w14:paraId="7F8B1587" w14:textId="77777777" w:rsidR="00272651" w:rsidRPr="00894EFC" w:rsidRDefault="00272651" w:rsidP="00272651">
      <w:pPr>
        <w:jc w:val="left"/>
        <w:rPr>
          <w:rFonts w:ascii="Times New Roman" w:hAnsi="Times New Roman"/>
          <w:bCs/>
          <w:lang w:val="pl-PL"/>
        </w:rPr>
      </w:pPr>
      <w:r w:rsidRPr="00894EFC">
        <w:rPr>
          <w:rFonts w:ascii="Times New Roman" w:hAnsi="Times New Roman"/>
          <w:bCs/>
          <w:lang w:val="pl-PL"/>
        </w:rPr>
        <w:t xml:space="preserve">Upravna tijela i proračunski korisnici mogu preuzeti obveze iz ugovora na teret Proračuna tekuće godine samo za namjene i do visine utvrđene financijskim planom. </w:t>
      </w:r>
    </w:p>
    <w:p w14:paraId="15C5C8FE" w14:textId="77777777" w:rsidR="00272651" w:rsidRPr="00894EFC" w:rsidRDefault="00272651" w:rsidP="00272651">
      <w:pPr>
        <w:rPr>
          <w:rFonts w:ascii="Times New Roman" w:hAnsi="Times New Roman"/>
          <w:bCs/>
        </w:rPr>
      </w:pPr>
      <w:r w:rsidRPr="00894EFC">
        <w:rPr>
          <w:rFonts w:ascii="Times New Roman" w:hAnsi="Times New Roman"/>
          <w:bCs/>
        </w:rPr>
        <w:t xml:space="preserve">Proračunski korisnici mogu preuzeti obveze iz ugovora koji zahtijevaju plaćanje u sljedećim godinama, neovisno o izvoru financiranja, u skladu sa Zakonom o proračunu te isključivo na temelju suglasnosti </w:t>
      </w:r>
      <w:r w:rsidRPr="00894EFC">
        <w:rPr>
          <w:rFonts w:ascii="Times New Roman" w:hAnsi="Times New Roman"/>
          <w:bCs/>
        </w:rPr>
        <w:lastRenderedPageBreak/>
        <w:t>Gradonačelnika koju predlaže upravno tijelo nadležno za proračunske korisnike, a na koju je prethodno  mišljenje dalo upravno tijelo nadležno za financije, proračun i naplatu potraživanja.</w:t>
      </w:r>
    </w:p>
    <w:p w14:paraId="5FBC6FF2" w14:textId="77777777" w:rsidR="00272651" w:rsidRPr="00894EFC" w:rsidRDefault="00272651" w:rsidP="00272651">
      <w:pPr>
        <w:spacing w:after="0"/>
        <w:rPr>
          <w:rFonts w:ascii="Times New Roman" w:hAnsi="Times New Roman"/>
          <w:bCs/>
        </w:rPr>
      </w:pPr>
      <w:r w:rsidRPr="00894EFC">
        <w:rPr>
          <w:rFonts w:ascii="Times New Roman" w:hAnsi="Times New Roman"/>
          <w:bCs/>
        </w:rPr>
        <w:t xml:space="preserve">Zahtjev za suglasnost iz stavka 2. ovoga članka proračunski korisnici podnose putem nadležnog upravnog tijela. </w:t>
      </w:r>
    </w:p>
    <w:p w14:paraId="5B1F6F2E" w14:textId="77777777" w:rsidR="00272651" w:rsidRPr="00894EFC" w:rsidRDefault="00272651" w:rsidP="00272651">
      <w:pPr>
        <w:spacing w:after="0"/>
        <w:rPr>
          <w:rFonts w:ascii="Times New Roman" w:hAnsi="Times New Roman"/>
          <w:bCs/>
        </w:rPr>
      </w:pPr>
      <w:r w:rsidRPr="00894EFC">
        <w:rPr>
          <w:rFonts w:ascii="Times New Roman" w:hAnsi="Times New Roman"/>
          <w:bCs/>
        </w:rPr>
        <w:t xml:space="preserve">Plaćanja koja proizlaze iz obveza preuzetih sukladno stavku 1. ovoga članka, proračunski korisnici moraju kao obvezu uključiti u financijski plan u godini u kojoj ta obveza dospijeva. </w:t>
      </w:r>
    </w:p>
    <w:p w14:paraId="5FF91080" w14:textId="77777777" w:rsidR="00272651" w:rsidRPr="00894EFC" w:rsidRDefault="00272651" w:rsidP="00272651">
      <w:pPr>
        <w:spacing w:after="0"/>
        <w:rPr>
          <w:rFonts w:ascii="Times New Roman" w:hAnsi="Times New Roman"/>
          <w:bCs/>
        </w:rPr>
      </w:pPr>
    </w:p>
    <w:p w14:paraId="70FAE1B4" w14:textId="77777777" w:rsidR="00272651" w:rsidRPr="00894EFC" w:rsidRDefault="00272651" w:rsidP="00272651">
      <w:pPr>
        <w:rPr>
          <w:rFonts w:ascii="Times New Roman" w:hAnsi="Times New Roman"/>
          <w:bCs/>
        </w:rPr>
      </w:pPr>
      <w:r w:rsidRPr="00894EFC">
        <w:rPr>
          <w:rFonts w:ascii="Times New Roman" w:hAnsi="Times New Roman"/>
          <w:bCs/>
        </w:rPr>
        <w:t>Odredbe ovoga članka ne primjenjuju se na rashode za redovito poslovanje koji nastaju kontinuirano, na ugovore povezane sa zaduživanjem proračunskih korisnika te ugovore preuzete na temelju međunarodnih akata i pojedinačne ugovore sufinancirane sredstvima Europske unije koji se provode putem financijskih instrumenata.</w:t>
      </w:r>
    </w:p>
    <w:p w14:paraId="63B1A31C" w14:textId="77777777" w:rsidR="00272651" w:rsidRPr="00894EFC" w:rsidRDefault="00272651" w:rsidP="00272651">
      <w:pPr>
        <w:rPr>
          <w:rFonts w:ascii="Times New Roman" w:hAnsi="Times New Roman"/>
          <w:bCs/>
        </w:rPr>
      </w:pPr>
      <w:r w:rsidRPr="00894EFC">
        <w:rPr>
          <w:rFonts w:ascii="Times New Roman" w:hAnsi="Times New Roman"/>
          <w:bCs/>
        </w:rPr>
        <w:t>Pod rashodima za redovito poslovanje koji nastaju kontinuirano podrazumijevaju se režijski troškovi i to: troškovi komunalnih usluga i drugi redovni troškovi (troškovi opskrbe strujom, troškovi telefona, pošte i interneta i sl.), zatim troškovi redovnog održavanja postojećih informacijskih sustava, obnavljanja postojećih licenci, redovne nabave uredskog namještaja i slični troškovi koji se ponavljanju  iz godine u godinu i to neovisno poklapa li se razdoblje trajanja ugovora s proračunskom godinom ili ne.</w:t>
      </w:r>
    </w:p>
    <w:p w14:paraId="535981BD" w14:textId="3392549B" w:rsidR="00272651" w:rsidRPr="00894EFC" w:rsidRDefault="00272651" w:rsidP="00272651">
      <w:pPr>
        <w:jc w:val="left"/>
        <w:rPr>
          <w:rFonts w:ascii="Times New Roman" w:hAnsi="Times New Roman"/>
          <w:b/>
          <w:lang w:eastAsia="hr-HR"/>
        </w:rPr>
      </w:pPr>
      <w:r w:rsidRPr="00894EFC">
        <w:rPr>
          <w:rFonts w:ascii="Times New Roman" w:hAnsi="Times New Roman"/>
          <w:b/>
          <w:lang w:eastAsia="hr-HR"/>
        </w:rPr>
        <w:t>V.DONOŠENJE PRORAČUNA</w:t>
      </w:r>
    </w:p>
    <w:p w14:paraId="2BD31D0F" w14:textId="77777777" w:rsidR="00272651" w:rsidRPr="00894EFC" w:rsidRDefault="00272651" w:rsidP="00272651">
      <w:pPr>
        <w:jc w:val="center"/>
        <w:rPr>
          <w:rFonts w:ascii="Times New Roman" w:hAnsi="Times New Roman"/>
          <w:b/>
          <w:bCs/>
        </w:rPr>
      </w:pPr>
      <w:r w:rsidRPr="00894EFC">
        <w:rPr>
          <w:rFonts w:ascii="Times New Roman" w:hAnsi="Times New Roman"/>
          <w:b/>
          <w:bCs/>
        </w:rPr>
        <w:t>Članak 16.</w:t>
      </w:r>
    </w:p>
    <w:p w14:paraId="5D0E836B" w14:textId="77777777" w:rsidR="00272651" w:rsidRPr="00894EFC" w:rsidRDefault="00272651" w:rsidP="00272651">
      <w:pPr>
        <w:rPr>
          <w:rFonts w:ascii="Times New Roman" w:hAnsi="Times New Roman"/>
        </w:rPr>
      </w:pPr>
      <w:r w:rsidRPr="00894EFC">
        <w:rPr>
          <w:rFonts w:ascii="Times New Roman" w:hAnsi="Times New Roman"/>
        </w:rPr>
        <w:t>Vlada Republike Hrvatske izrađuje Smjernice ekonomske i fiskalne politike gdje su detaljno obrazloženi makroekonomski pokazatelji. Nakon donesenih Smjernica Ministarstvo financija izrađuje upute za izradu proračuna jedinica lokalne i područne (regionalne) samouprave i objavljuje ih na službenim stranicama.</w:t>
      </w:r>
    </w:p>
    <w:p w14:paraId="42063006" w14:textId="0FC4942E" w:rsidR="00272651" w:rsidRPr="00894EFC" w:rsidRDefault="00272651" w:rsidP="00894EFC">
      <w:pPr>
        <w:rPr>
          <w:rFonts w:ascii="Times New Roman" w:hAnsi="Times New Roman"/>
        </w:rPr>
      </w:pPr>
      <w:r w:rsidRPr="00894EFC">
        <w:rPr>
          <w:rFonts w:ascii="Times New Roman" w:hAnsi="Times New Roman"/>
        </w:rPr>
        <w:t>Sukladno objavljenim Uputama Ministarstva financija Upravni odjel nadležan za financije, proračun i naplatu potraživanja izrađuje Upute za  izradu prijedloga i dostavu prijedloga financijskih planova upravnih tijela te proračunskih korisnika proračuna Grada koje dostavlja upravnim tijelima Grada i proračunskim korisnicima Grada.</w:t>
      </w:r>
    </w:p>
    <w:p w14:paraId="026D2383" w14:textId="77777777" w:rsidR="00272651" w:rsidRPr="00894EFC" w:rsidRDefault="00272651" w:rsidP="00272651">
      <w:pPr>
        <w:jc w:val="center"/>
        <w:rPr>
          <w:rFonts w:ascii="Times New Roman" w:hAnsi="Times New Roman"/>
        </w:rPr>
      </w:pPr>
      <w:r w:rsidRPr="00894EFC">
        <w:rPr>
          <w:rFonts w:ascii="Times New Roman" w:hAnsi="Times New Roman"/>
          <w:b/>
          <w:bCs/>
        </w:rPr>
        <w:t>Članak 17.</w:t>
      </w:r>
    </w:p>
    <w:p w14:paraId="2FF7F716" w14:textId="77777777" w:rsidR="00272651" w:rsidRPr="00894EFC" w:rsidRDefault="00272651" w:rsidP="00272651">
      <w:pPr>
        <w:rPr>
          <w:rFonts w:ascii="Times New Roman" w:hAnsi="Times New Roman"/>
        </w:rPr>
      </w:pPr>
      <w:r w:rsidRPr="00894EFC">
        <w:rPr>
          <w:rFonts w:ascii="Times New Roman" w:hAnsi="Times New Roman"/>
        </w:rPr>
        <w:t>Hodogram aktivnosti prilikom donošenja Proračuna:</w:t>
      </w:r>
    </w:p>
    <w:p w14:paraId="56CEDE0F" w14:textId="77777777" w:rsidR="00272651" w:rsidRPr="00894EFC" w:rsidRDefault="00272651" w:rsidP="00272651">
      <w:pPr>
        <w:rPr>
          <w:rFonts w:ascii="Times New Roman" w:hAnsi="Times New Roman"/>
          <w:u w:val="single"/>
        </w:rPr>
      </w:pPr>
      <w:r w:rsidRPr="00894EFC">
        <w:rPr>
          <w:rFonts w:ascii="Times New Roman" w:hAnsi="Times New Roman"/>
        </w:rPr>
        <w:t xml:space="preserve">Proračunski korisnici </w:t>
      </w:r>
      <w:bookmarkStart w:id="2" w:name="_Hlk150433511"/>
      <w:r w:rsidRPr="00894EFC">
        <w:rPr>
          <w:rFonts w:ascii="Times New Roman" w:hAnsi="Times New Roman"/>
        </w:rPr>
        <w:t>Dječji vrtić Trogir, Gradska knjižnica Trogir, Muzej Grada Trogira, Javna ustanova Sportski objekti, Javna vatrogasna postrojba Grada Trogira</w:t>
      </w:r>
      <w:bookmarkEnd w:id="2"/>
      <w:r w:rsidRPr="00894EFC">
        <w:rPr>
          <w:rFonts w:ascii="Times New Roman" w:hAnsi="Times New Roman"/>
        </w:rPr>
        <w:t xml:space="preserve">  dužni su dostaviti prijedloge financijskih planova nadležnom upravnom tijelu na razini razdjela organizacijske klasifikacije  sukladno rokovima propisanim uputom iz članka 18. ove Odluke. Prijedlog financijskog plana koji se dostavlja nadležnom upravnom tijelu sadrži plan za proračunsku godinu i projekcije za sljedeće dvije godine na razini skupine ekonomske klasifikacije (4. razina računskog plana).</w:t>
      </w:r>
    </w:p>
    <w:p w14:paraId="5929D8D6" w14:textId="77777777" w:rsidR="00272651" w:rsidRPr="00894EFC" w:rsidRDefault="00272651" w:rsidP="00272651">
      <w:pPr>
        <w:rPr>
          <w:rFonts w:ascii="Times New Roman" w:hAnsi="Times New Roman"/>
        </w:rPr>
      </w:pPr>
      <w:r w:rsidRPr="00894EFC">
        <w:rPr>
          <w:rFonts w:ascii="Times New Roman" w:hAnsi="Times New Roman"/>
        </w:rPr>
        <w:t>Čelnik proračunskog korisnika Dječji vrtić Trogir, Gradska knjižnica Trogir, Muzej Grada Trogira, Javna ustanova Sportski objekti, Javna vatrogasna postrojba Grada Trogira obvezan je prije dostave prijedloga financijskog plana nadležnom upravnom tijelu prijedlog financijskog plana uputiti upravljačkom tijelu na usvajanje. Upravljačko tijelo usvaja prijedlog financijskog plana koji sadrži plan za proračunsku godinu i projekcije za sljedeće dvije godine na razini skupine ekonomske klasifikacije (2. razina računskog plana).</w:t>
      </w:r>
    </w:p>
    <w:p w14:paraId="35707F75" w14:textId="77777777" w:rsidR="00272651" w:rsidRPr="00894EFC" w:rsidRDefault="00272651" w:rsidP="00272651">
      <w:pPr>
        <w:rPr>
          <w:rFonts w:ascii="Times New Roman" w:hAnsi="Times New Roman"/>
        </w:rPr>
      </w:pPr>
      <w:r w:rsidRPr="00894EFC">
        <w:rPr>
          <w:rFonts w:ascii="Times New Roman" w:hAnsi="Times New Roman"/>
        </w:rPr>
        <w:t>Upravna tijela dužna su prijedlog svog financijskog plana i prijedloge financijskih planova koji su im dostavljeni u skladu s uputom iz članka xx dostaviti upravnom tijelu nadležnom za financije, proračun i naplatu potraživanja sukladno rokovima propisanim uputama iz članka 18. ove Odluke.</w:t>
      </w:r>
    </w:p>
    <w:p w14:paraId="37D66CB1" w14:textId="77777777" w:rsidR="00272651" w:rsidRPr="00894EFC" w:rsidRDefault="00272651" w:rsidP="00272651">
      <w:pPr>
        <w:pStyle w:val="box469218"/>
        <w:shd w:val="clear" w:color="auto" w:fill="FFFFFF"/>
        <w:spacing w:before="0" w:beforeAutospacing="0" w:after="48" w:afterAutospacing="0"/>
        <w:textAlignment w:val="baseline"/>
        <w:rPr>
          <w:sz w:val="22"/>
          <w:szCs w:val="22"/>
        </w:rPr>
      </w:pPr>
      <w:r w:rsidRPr="00894EFC">
        <w:rPr>
          <w:sz w:val="22"/>
          <w:szCs w:val="22"/>
        </w:rPr>
        <w:t>Upravna tijelo dužna su prije dostave prijedloga financijskih planova iz stavka 3. ovoga članka upravnom tijelu nadležnom za financije, proračun i naplatu potraživanja provjeriti točnost i istinitost podataka navedenih u istima.</w:t>
      </w:r>
    </w:p>
    <w:p w14:paraId="38149D31" w14:textId="77777777" w:rsidR="00272651" w:rsidRPr="00894EFC" w:rsidRDefault="00272651" w:rsidP="00272651">
      <w:pPr>
        <w:rPr>
          <w:rFonts w:ascii="Times New Roman" w:hAnsi="Times New Roman"/>
        </w:rPr>
      </w:pPr>
      <w:r w:rsidRPr="00894EFC">
        <w:rPr>
          <w:rFonts w:ascii="Times New Roman" w:hAnsi="Times New Roman"/>
        </w:rPr>
        <w:t xml:space="preserve">Kad postoje razlike u financijskom planu proračunskog korisnika sadržanom u proračunu koji je donijelo predstavničko tijelo u odnosu na već usvojeni prijedlog financijskog plana od strane </w:t>
      </w:r>
      <w:r w:rsidRPr="00894EFC">
        <w:rPr>
          <w:rFonts w:ascii="Times New Roman" w:hAnsi="Times New Roman"/>
        </w:rPr>
        <w:lastRenderedPageBreak/>
        <w:t>upravljačkog tijela, upravno tijelo dužno je obavijestiti proračunskog korisnika iz svoje nadležnosti o promjenama u odnosu na usvojeni prijedlog financijskog plana. U takvom slučaju upravljačko tijelo usvaja financijski plan koji je sadržan u proračunu koji je donijelo predstavničko tijelo.</w:t>
      </w:r>
    </w:p>
    <w:p w14:paraId="09DF20F1" w14:textId="77777777" w:rsidR="00272651" w:rsidRPr="00894EFC" w:rsidRDefault="00272651" w:rsidP="00272651">
      <w:pPr>
        <w:rPr>
          <w:rFonts w:ascii="Times New Roman" w:hAnsi="Times New Roman"/>
        </w:rPr>
      </w:pPr>
      <w:r w:rsidRPr="00894EFC">
        <w:rPr>
          <w:rFonts w:ascii="Times New Roman" w:hAnsi="Times New Roman"/>
        </w:rPr>
        <w:t>Temeljem dostavljenih financijskih planova upravni odjel nadležan za financije, proračun i naplatu potraživanja izrađuje Nacrt Proračuna Grada Trogira i upućuje ga gradonačelniku .</w:t>
      </w:r>
    </w:p>
    <w:p w14:paraId="4FFF839C" w14:textId="77777777" w:rsidR="00272651" w:rsidRPr="00894EFC" w:rsidRDefault="00272651" w:rsidP="00272651">
      <w:pPr>
        <w:rPr>
          <w:rFonts w:ascii="Times New Roman" w:hAnsi="Times New Roman"/>
        </w:rPr>
      </w:pPr>
      <w:r w:rsidRPr="00894EFC">
        <w:rPr>
          <w:rFonts w:ascii="Times New Roman" w:hAnsi="Times New Roman"/>
        </w:rPr>
        <w:t xml:space="preserve">Gradonačelnik  utvrđuje Nacrt proračuna i upućuje ga u propisanim rokovima za donošenje proračun Gradskom vijeću Grada Trogira na donošenje. </w:t>
      </w:r>
    </w:p>
    <w:p w14:paraId="1868CB25" w14:textId="77777777" w:rsidR="00272651" w:rsidRPr="00894EFC" w:rsidRDefault="00272651" w:rsidP="00272651">
      <w:pPr>
        <w:rPr>
          <w:rFonts w:ascii="Times New Roman" w:hAnsi="Times New Roman"/>
        </w:rPr>
      </w:pPr>
    </w:p>
    <w:p w14:paraId="07460B42" w14:textId="77777777" w:rsidR="00272651" w:rsidRPr="00894EFC" w:rsidRDefault="00272651" w:rsidP="00272651">
      <w:pPr>
        <w:jc w:val="center"/>
        <w:rPr>
          <w:rFonts w:ascii="Times New Roman" w:hAnsi="Times New Roman"/>
        </w:rPr>
      </w:pPr>
      <w:r w:rsidRPr="00894EFC">
        <w:rPr>
          <w:rFonts w:ascii="Times New Roman" w:hAnsi="Times New Roman"/>
          <w:b/>
          <w:bCs/>
        </w:rPr>
        <w:t>Članak 18.</w:t>
      </w:r>
    </w:p>
    <w:p w14:paraId="252A9B06" w14:textId="77777777" w:rsidR="00272651" w:rsidRPr="00894EFC" w:rsidRDefault="00272651" w:rsidP="00272651">
      <w:pPr>
        <w:rPr>
          <w:rFonts w:ascii="Times New Roman" w:hAnsi="Times New Roman"/>
        </w:rPr>
      </w:pPr>
      <w:r w:rsidRPr="00894EFC">
        <w:rPr>
          <w:rFonts w:ascii="Times New Roman" w:hAnsi="Times New Roman"/>
        </w:rPr>
        <w:t>Hodogram aktivnosti prilikom donošenja izmjena i dopuna Proračuna:</w:t>
      </w:r>
    </w:p>
    <w:p w14:paraId="6E8A09EC" w14:textId="77777777" w:rsidR="00272651" w:rsidRPr="00894EFC" w:rsidRDefault="00272651" w:rsidP="00272651">
      <w:pPr>
        <w:pStyle w:val="box469218"/>
        <w:shd w:val="clear" w:color="auto" w:fill="FFFFFF"/>
        <w:spacing w:before="0" w:beforeAutospacing="0" w:after="48" w:afterAutospacing="0"/>
        <w:textAlignment w:val="baseline"/>
        <w:rPr>
          <w:sz w:val="22"/>
          <w:szCs w:val="22"/>
        </w:rPr>
      </w:pPr>
      <w:r w:rsidRPr="00894EFC">
        <w:rPr>
          <w:sz w:val="22"/>
          <w:szCs w:val="22"/>
        </w:rPr>
        <w:t>Izmjenama i dopunama proračuna mijenja se isključivo plan za tekuću proračunsku godinu.</w:t>
      </w:r>
    </w:p>
    <w:p w14:paraId="40AB8D48" w14:textId="77777777" w:rsidR="00272651" w:rsidRPr="00894EFC" w:rsidRDefault="00272651" w:rsidP="00272651">
      <w:pPr>
        <w:pStyle w:val="box469218"/>
        <w:shd w:val="clear" w:color="auto" w:fill="FFFFFF"/>
        <w:spacing w:before="0" w:beforeAutospacing="0" w:after="48" w:afterAutospacing="0"/>
        <w:textAlignment w:val="baseline"/>
        <w:rPr>
          <w:sz w:val="22"/>
          <w:szCs w:val="22"/>
        </w:rPr>
      </w:pPr>
      <w:r w:rsidRPr="00894EFC">
        <w:rPr>
          <w:sz w:val="22"/>
          <w:szCs w:val="22"/>
        </w:rPr>
        <w:t>Izmjene i dopune proračuna sastoje se od plana za tekuću proračunsku godinu i sadrže opći i posebni dio te obrazloženje izmjena i dopuna proračuna.</w:t>
      </w:r>
    </w:p>
    <w:p w14:paraId="1057E863" w14:textId="77777777" w:rsidR="00272651" w:rsidRPr="00894EFC" w:rsidRDefault="00272651" w:rsidP="00272651">
      <w:pPr>
        <w:pStyle w:val="box469218"/>
        <w:shd w:val="clear" w:color="auto" w:fill="FFFFFF"/>
        <w:spacing w:before="0" w:beforeAutospacing="0" w:after="48" w:afterAutospacing="0"/>
        <w:textAlignment w:val="baseline"/>
        <w:rPr>
          <w:sz w:val="22"/>
          <w:szCs w:val="22"/>
        </w:rPr>
      </w:pPr>
      <w:r w:rsidRPr="00894EFC">
        <w:rPr>
          <w:sz w:val="22"/>
          <w:szCs w:val="22"/>
        </w:rPr>
        <w:t>Izmjenama i dopunama proračuna ne mogu se umanjiti rashodi i izdaci ispod razine izvršenja i preuzetih obveza po investicijskim projektima te preuzetih obveza iz ugovora koji zahtijevaju plaćanje u slijedećim godinama. Ostvareni namjenski prihodi i primici i ostvareni vlastiti prihodi te rashodi i izdaci izvršeni iznad iznosa utvrđenih u proračunu, izmjenama i dopunama proračuna moraju se planirati minimalno na razini ostvarenih prihoda i primitaka, odnosno izvršenih rashoda i izdataka.</w:t>
      </w:r>
    </w:p>
    <w:p w14:paraId="177AE0A7" w14:textId="77777777" w:rsidR="00272651" w:rsidRPr="00894EFC" w:rsidRDefault="00272651" w:rsidP="00272651">
      <w:pPr>
        <w:pStyle w:val="box469218"/>
        <w:shd w:val="clear" w:color="auto" w:fill="FFFFFF"/>
        <w:spacing w:before="0" w:beforeAutospacing="0" w:after="48" w:afterAutospacing="0"/>
        <w:textAlignment w:val="baseline"/>
        <w:rPr>
          <w:sz w:val="22"/>
          <w:szCs w:val="22"/>
        </w:rPr>
      </w:pPr>
      <w:r w:rsidRPr="00894EFC">
        <w:rPr>
          <w:sz w:val="22"/>
          <w:szCs w:val="22"/>
        </w:rPr>
        <w:t>Na postupak donošenja izmjena i dopuna proračuna na odgovarajući se način primjenjuju odredbe iz članka 19. ove Odluke za postupak donošenja proračuna.</w:t>
      </w:r>
    </w:p>
    <w:p w14:paraId="60093378" w14:textId="77777777" w:rsidR="00272651" w:rsidRPr="00894EFC" w:rsidRDefault="00272651" w:rsidP="00272651">
      <w:pPr>
        <w:pStyle w:val="box469218"/>
        <w:shd w:val="clear" w:color="auto" w:fill="FFFFFF"/>
        <w:spacing w:before="0" w:beforeAutospacing="0" w:after="48" w:afterAutospacing="0"/>
        <w:textAlignment w:val="baseline"/>
        <w:rPr>
          <w:sz w:val="22"/>
          <w:szCs w:val="22"/>
        </w:rPr>
      </w:pPr>
      <w:r w:rsidRPr="00894EFC">
        <w:rPr>
          <w:sz w:val="22"/>
          <w:szCs w:val="22"/>
        </w:rPr>
        <w:t>Izmjenama i dopunama financijskog plana mijenja se isključivo financijski plan za tekuću proračunsku godinu.</w:t>
      </w:r>
    </w:p>
    <w:p w14:paraId="5C086366" w14:textId="77777777" w:rsidR="00272651" w:rsidRPr="00894EFC" w:rsidRDefault="00272651" w:rsidP="00272651">
      <w:pPr>
        <w:pStyle w:val="box469218"/>
        <w:shd w:val="clear" w:color="auto" w:fill="FFFFFF"/>
        <w:spacing w:before="0" w:beforeAutospacing="0" w:after="48" w:afterAutospacing="0"/>
        <w:textAlignment w:val="baseline"/>
        <w:rPr>
          <w:sz w:val="22"/>
          <w:szCs w:val="22"/>
        </w:rPr>
      </w:pPr>
      <w:r w:rsidRPr="00894EFC">
        <w:rPr>
          <w:sz w:val="22"/>
          <w:szCs w:val="22"/>
        </w:rPr>
        <w:t>Na postupak donošenja izmjena i dopuna financijskih planova na odgovarajući se način primjenjuju odredbe iz članka 19. ove Odluke za postupak donošenja financijskih planova.</w:t>
      </w:r>
    </w:p>
    <w:p w14:paraId="48DA33F8" w14:textId="77777777" w:rsidR="00272651" w:rsidRPr="00894EFC" w:rsidRDefault="00272651" w:rsidP="00272651">
      <w:pPr>
        <w:pStyle w:val="box469218"/>
        <w:shd w:val="clear" w:color="auto" w:fill="FFFFFF"/>
        <w:spacing w:before="0" w:beforeAutospacing="0" w:after="48" w:afterAutospacing="0"/>
        <w:textAlignment w:val="baseline"/>
        <w:rPr>
          <w:sz w:val="22"/>
          <w:szCs w:val="22"/>
        </w:rPr>
      </w:pPr>
    </w:p>
    <w:p w14:paraId="76088ADB" w14:textId="77777777" w:rsidR="00272651" w:rsidRPr="00894EFC" w:rsidRDefault="00272651" w:rsidP="00272651">
      <w:pPr>
        <w:jc w:val="center"/>
        <w:rPr>
          <w:rFonts w:ascii="Times New Roman" w:hAnsi="Times New Roman"/>
        </w:rPr>
      </w:pPr>
      <w:r w:rsidRPr="00894EFC">
        <w:rPr>
          <w:rFonts w:ascii="Times New Roman" w:hAnsi="Times New Roman"/>
          <w:b/>
          <w:bCs/>
        </w:rPr>
        <w:t>Članak 19</w:t>
      </w:r>
      <w:r w:rsidRPr="00894EFC">
        <w:rPr>
          <w:rFonts w:ascii="Times New Roman" w:hAnsi="Times New Roman"/>
        </w:rPr>
        <w:t>.</w:t>
      </w:r>
    </w:p>
    <w:p w14:paraId="40C3E4A0" w14:textId="77777777" w:rsidR="00272651" w:rsidRPr="00894EFC" w:rsidRDefault="00272651" w:rsidP="00272651">
      <w:pPr>
        <w:rPr>
          <w:rFonts w:ascii="Times New Roman" w:hAnsi="Times New Roman"/>
        </w:rPr>
      </w:pPr>
      <w:r w:rsidRPr="00894EFC">
        <w:rPr>
          <w:rFonts w:ascii="Times New Roman" w:hAnsi="Times New Roman"/>
        </w:rPr>
        <w:t>Hodogram aktivnosti za uključivanje javnosti u procesu planiranja proračuna</w:t>
      </w:r>
    </w:p>
    <w:p w14:paraId="3626ABB6" w14:textId="77777777" w:rsidR="00272651" w:rsidRPr="00894EFC" w:rsidRDefault="00272651" w:rsidP="00272651">
      <w:pPr>
        <w:rPr>
          <w:rFonts w:ascii="Times New Roman" w:hAnsi="Times New Roman"/>
        </w:rPr>
      </w:pPr>
      <w:r w:rsidRPr="00894EFC">
        <w:rPr>
          <w:rFonts w:ascii="Times New Roman" w:hAnsi="Times New Roman"/>
        </w:rPr>
        <w:t xml:space="preserve">Sudjelovanje građana u procesu planiranja proračuna Grada Trogira se provodi kod donošenja Proračuna za 2024.godinu te projekcija za 2025. i 2026.g. putem projekta Participativnog budžetiranja,  kojim se osigurava zainteresiranoj javnosti mogućnost dostave prijedloga, mišljenja i komentara na što bi se trebao utrošiti javni novac, u odnosu na dio proračuna koji će se utrošiti na različite aktivnosti i projekte na koji mogu utjecati tzv. “slobodni dio proračuna“, čime Grad Trogir ispunjava obvezu provedbe savjetovanja s javnošću. </w:t>
      </w:r>
    </w:p>
    <w:p w14:paraId="049639F1" w14:textId="77777777" w:rsidR="00272651" w:rsidRPr="00894EFC" w:rsidRDefault="00272651" w:rsidP="00272651">
      <w:pPr>
        <w:jc w:val="left"/>
        <w:rPr>
          <w:rFonts w:ascii="Times New Roman" w:hAnsi="Times New Roman"/>
        </w:rPr>
      </w:pPr>
      <w:r w:rsidRPr="00894EFC">
        <w:rPr>
          <w:rFonts w:ascii="Times New Roman" w:hAnsi="Times New Roman"/>
        </w:rPr>
        <w:t>Proces se provodi u par temeljnih koraka:</w:t>
      </w:r>
    </w:p>
    <w:p w14:paraId="12397758" w14:textId="77777777" w:rsidR="00272651" w:rsidRPr="00894EFC" w:rsidRDefault="00272651" w:rsidP="00272651">
      <w:pPr>
        <w:pStyle w:val="Odlomakpopisa"/>
        <w:numPr>
          <w:ilvl w:val="1"/>
          <w:numId w:val="1"/>
        </w:numPr>
        <w:jc w:val="left"/>
        <w:rPr>
          <w:rFonts w:ascii="Times New Roman" w:hAnsi="Times New Roman"/>
        </w:rPr>
      </w:pPr>
      <w:r w:rsidRPr="00894EFC">
        <w:rPr>
          <w:rFonts w:ascii="Times New Roman" w:hAnsi="Times New Roman"/>
        </w:rPr>
        <w:t>Definiraju se ukupna financijska sredstva „slobodnog dijela proračuna“ od strane Grada te financijska sredstva po mjesnim odborima za male komunalne akcije</w:t>
      </w:r>
    </w:p>
    <w:p w14:paraId="41A42590" w14:textId="77777777" w:rsidR="00272651" w:rsidRPr="00894EFC" w:rsidRDefault="00272651" w:rsidP="00272651">
      <w:pPr>
        <w:pStyle w:val="Odlomakpopisa"/>
        <w:numPr>
          <w:ilvl w:val="1"/>
          <w:numId w:val="1"/>
        </w:numPr>
        <w:jc w:val="left"/>
        <w:rPr>
          <w:rFonts w:ascii="Times New Roman" w:hAnsi="Times New Roman"/>
        </w:rPr>
      </w:pPr>
      <w:r w:rsidRPr="00894EFC">
        <w:rPr>
          <w:rFonts w:ascii="Times New Roman" w:hAnsi="Times New Roman"/>
        </w:rPr>
        <w:t>Pozivaju se građani putem mrežne stranice Grada da u određenom periodu i definiranom obrascu dostave prijedloge malih komunalnih akcija na svom području putem e- maila, poštom, osobnom dostavom ili na drugi način</w:t>
      </w:r>
    </w:p>
    <w:p w14:paraId="5141E0CD" w14:textId="77777777" w:rsidR="00272651" w:rsidRPr="00894EFC" w:rsidRDefault="00272651" w:rsidP="00272651">
      <w:pPr>
        <w:pStyle w:val="Odlomakpopisa"/>
        <w:numPr>
          <w:ilvl w:val="1"/>
          <w:numId w:val="1"/>
        </w:numPr>
        <w:jc w:val="left"/>
        <w:rPr>
          <w:rFonts w:ascii="Times New Roman" w:hAnsi="Times New Roman"/>
        </w:rPr>
      </w:pPr>
      <w:r w:rsidRPr="00894EFC">
        <w:rPr>
          <w:rFonts w:ascii="Times New Roman" w:hAnsi="Times New Roman"/>
        </w:rPr>
        <w:t xml:space="preserve">Organiziraju se javne tribine u svakom mjesnom odboru Grada u točno naznačenom razdoblju na kojima građani vode raspravu i glasuju o prispjelim prijedlozima koji su procijenjeni od strane nadležnih upravnih tijela Grada kao izvedivi, izrađuju se i objavljuju na mrežnim stranicama Grada izvješća sa svake tribine </w:t>
      </w:r>
    </w:p>
    <w:p w14:paraId="6759E9FE" w14:textId="77777777" w:rsidR="00272651" w:rsidRPr="00894EFC" w:rsidRDefault="00272651" w:rsidP="00272651">
      <w:pPr>
        <w:pStyle w:val="Odlomakpopisa"/>
        <w:numPr>
          <w:ilvl w:val="1"/>
          <w:numId w:val="1"/>
        </w:numPr>
        <w:jc w:val="left"/>
        <w:rPr>
          <w:rFonts w:ascii="Times New Roman" w:hAnsi="Times New Roman"/>
        </w:rPr>
      </w:pPr>
      <w:r w:rsidRPr="00894EFC">
        <w:rPr>
          <w:rFonts w:ascii="Times New Roman" w:hAnsi="Times New Roman"/>
        </w:rPr>
        <w:t>Izglasane prijedloge nadležna upravna tijela, na koja se prijedlozi odnose, su u obvezi uvrstiti u svoj prijedlog financijskog plana.</w:t>
      </w:r>
    </w:p>
    <w:p w14:paraId="6C80F3D2" w14:textId="4B13DA2F" w:rsidR="00272651" w:rsidRPr="00894EFC" w:rsidRDefault="00272651" w:rsidP="00272651">
      <w:pPr>
        <w:pStyle w:val="Odlomakpopisa"/>
        <w:numPr>
          <w:ilvl w:val="1"/>
          <w:numId w:val="1"/>
        </w:numPr>
        <w:jc w:val="left"/>
        <w:rPr>
          <w:rFonts w:ascii="Times New Roman" w:hAnsi="Times New Roman"/>
        </w:rPr>
      </w:pPr>
      <w:r w:rsidRPr="00894EFC">
        <w:rPr>
          <w:rFonts w:ascii="Times New Roman" w:hAnsi="Times New Roman"/>
        </w:rPr>
        <w:t>Izmjene financijskog plana u kojem su uvršteni izglasani projekti su moguće samo u odnosu na planirane iznose koje su u postupku izglasavanja projekata procijenjene, a sve sukladno odredbama Zakona o proračunu i ove Odluk</w:t>
      </w:r>
      <w:r w:rsidR="00894EFC">
        <w:rPr>
          <w:rFonts w:ascii="Times New Roman" w:hAnsi="Times New Roman"/>
        </w:rPr>
        <w:t>e.</w:t>
      </w:r>
    </w:p>
    <w:p w14:paraId="2A16B0CF" w14:textId="77777777" w:rsidR="00272651" w:rsidRPr="00894EFC" w:rsidRDefault="00272651" w:rsidP="00272651">
      <w:pPr>
        <w:jc w:val="center"/>
        <w:rPr>
          <w:rFonts w:ascii="Times New Roman" w:hAnsi="Times New Roman"/>
          <w:b/>
          <w:lang w:eastAsia="hr-HR"/>
        </w:rPr>
      </w:pPr>
      <w:r w:rsidRPr="00894EFC">
        <w:rPr>
          <w:rFonts w:ascii="Times New Roman" w:hAnsi="Times New Roman"/>
          <w:b/>
        </w:rPr>
        <w:lastRenderedPageBreak/>
        <w:t>Članak 20.</w:t>
      </w:r>
    </w:p>
    <w:p w14:paraId="4389AFDE" w14:textId="77777777" w:rsidR="00272651" w:rsidRPr="00894EFC" w:rsidRDefault="00272651" w:rsidP="00272651">
      <w:pPr>
        <w:rPr>
          <w:rFonts w:ascii="Times New Roman" w:hAnsi="Times New Roman"/>
        </w:rPr>
      </w:pPr>
      <w:r w:rsidRPr="00894EFC">
        <w:rPr>
          <w:rFonts w:ascii="Times New Roman" w:hAnsi="Times New Roman"/>
        </w:rPr>
        <w:t xml:space="preserve">Upravni odjel nadležan za financije, proračun i naplatu potraživanja obvezan je u roku od osam dana od dana donošenja  Proračuna izvijestiti sva tijela gradske uprave o odobrenim sredstvima u Proračunu, a upravna tijela gradske uprave obvezna su u daljnjem roku od osam dana izvijestiti o istom krajnje korisnike za koje su nadležni, odnosno određeni kao nositelji sredstava u Posebnom dijelu Proračuna.                                                                                                                       </w:t>
      </w:r>
    </w:p>
    <w:p w14:paraId="142CBA1B" w14:textId="77777777" w:rsidR="00272651" w:rsidRPr="00894EFC" w:rsidRDefault="00272651" w:rsidP="00272651">
      <w:pPr>
        <w:rPr>
          <w:rFonts w:ascii="Times New Roman" w:hAnsi="Times New Roman"/>
        </w:rPr>
      </w:pPr>
      <w:r w:rsidRPr="00894EFC">
        <w:rPr>
          <w:rFonts w:ascii="Times New Roman" w:hAnsi="Times New Roman"/>
        </w:rPr>
        <w:t>Proračunski korisnici Dječji vrtić Trogir, Gradska knjižnica Trogir, Muzej Grada Trogira, Javna ustanova Sportski objekti, Javna vatrogasna postrojba Grada Trogira, obvezni su dostaviti nadležnim tijelima gradske uprave svoje financijske planove usuglašene s odobrenim sredstvima u proračunu i izrađene po mjesecima do 15. siječnja tekuće godine.</w:t>
      </w:r>
    </w:p>
    <w:p w14:paraId="12EC6B36" w14:textId="77777777" w:rsidR="00272651" w:rsidRPr="00894EFC" w:rsidRDefault="00272651" w:rsidP="00272651">
      <w:pPr>
        <w:rPr>
          <w:rFonts w:ascii="Times New Roman" w:hAnsi="Times New Roman"/>
        </w:rPr>
      </w:pPr>
      <w:r w:rsidRPr="00894EFC">
        <w:rPr>
          <w:rFonts w:ascii="Times New Roman" w:hAnsi="Times New Roman"/>
        </w:rPr>
        <w:t>Tijela gradske uprave obvezna su upravnom odjelu nadležnom za financije, proračun i naplatu potraživanja dostaviti zajednički financijski plan svih korisnika Proračuna za koje su nadležna, izrađen po mjesecima, u narednih osam dana.</w:t>
      </w:r>
    </w:p>
    <w:p w14:paraId="12D9C273" w14:textId="77777777" w:rsidR="00272651" w:rsidRPr="00894EFC" w:rsidRDefault="00272651" w:rsidP="00272651">
      <w:pPr>
        <w:rPr>
          <w:rFonts w:ascii="Times New Roman" w:hAnsi="Times New Roman"/>
        </w:rPr>
      </w:pPr>
      <w:r w:rsidRPr="00894EFC">
        <w:rPr>
          <w:rFonts w:ascii="Times New Roman" w:hAnsi="Times New Roman"/>
        </w:rPr>
        <w:t>Sredstva drugih jedinica lokalne samouprave, na području kojih proračunski korisnici obavljaju djelatnost, prenose se kao tekuće i kapitalne pomoći za programe proračunskih korisnika u Proračun Grada.</w:t>
      </w:r>
    </w:p>
    <w:p w14:paraId="42FA1FF8" w14:textId="77777777" w:rsidR="00272651" w:rsidRPr="00894EFC" w:rsidRDefault="00272651" w:rsidP="00272651">
      <w:pPr>
        <w:rPr>
          <w:rFonts w:ascii="Times New Roman" w:hAnsi="Times New Roman"/>
          <w:b/>
          <w:bCs/>
        </w:rPr>
      </w:pPr>
      <w:r w:rsidRPr="00894EFC">
        <w:rPr>
          <w:rFonts w:ascii="Times New Roman" w:hAnsi="Times New Roman"/>
          <w:b/>
          <w:bCs/>
        </w:rPr>
        <w:t xml:space="preserve">VI. IZVRŠAVANJE PRORAČUNA </w:t>
      </w:r>
    </w:p>
    <w:p w14:paraId="1D1816CA" w14:textId="53A616D6" w:rsidR="00272651" w:rsidRPr="00894EFC" w:rsidRDefault="00272651" w:rsidP="00272651">
      <w:pPr>
        <w:rPr>
          <w:rFonts w:ascii="Times New Roman" w:hAnsi="Times New Roman"/>
          <w:b/>
        </w:rPr>
      </w:pPr>
      <w:r w:rsidRPr="00894EFC">
        <w:rPr>
          <w:rFonts w:ascii="Times New Roman" w:hAnsi="Times New Roman"/>
          <w:b/>
        </w:rPr>
        <w:t>ODGOVORNOSTI  I  OVLAŠTENJA</w:t>
      </w:r>
    </w:p>
    <w:p w14:paraId="402F1162" w14:textId="77777777" w:rsidR="00272651" w:rsidRPr="00894EFC" w:rsidRDefault="00272651" w:rsidP="00272651">
      <w:pPr>
        <w:jc w:val="center"/>
        <w:rPr>
          <w:rFonts w:ascii="Times New Roman" w:hAnsi="Times New Roman"/>
          <w:b/>
          <w:lang w:eastAsia="hr-HR"/>
        </w:rPr>
      </w:pPr>
      <w:r w:rsidRPr="00894EFC">
        <w:rPr>
          <w:rFonts w:ascii="Times New Roman" w:hAnsi="Times New Roman"/>
          <w:b/>
        </w:rPr>
        <w:t>Članak 21.</w:t>
      </w:r>
    </w:p>
    <w:p w14:paraId="68BAB9CF" w14:textId="77777777" w:rsidR="00272651" w:rsidRPr="00894EFC" w:rsidRDefault="00272651" w:rsidP="00272651">
      <w:pPr>
        <w:rPr>
          <w:rFonts w:ascii="Times New Roman" w:hAnsi="Times New Roman"/>
        </w:rPr>
      </w:pPr>
      <w:r w:rsidRPr="00894EFC">
        <w:rPr>
          <w:rFonts w:ascii="Times New Roman" w:hAnsi="Times New Roman"/>
        </w:rPr>
        <w:t xml:space="preserve">Gradonačelnik je odgovoran za planiranje i izvršavanje Proračuna Grada, a </w:t>
      </w:r>
      <w:r w:rsidRPr="00894EFC">
        <w:rPr>
          <w:rFonts w:ascii="Times New Roman" w:hAnsi="Times New Roman"/>
          <w:strike/>
        </w:rPr>
        <w:t>pročelnici</w:t>
      </w:r>
      <w:r w:rsidRPr="00894EFC">
        <w:rPr>
          <w:rFonts w:ascii="Times New Roman" w:hAnsi="Times New Roman"/>
        </w:rPr>
        <w:t xml:space="preserve"> čelnici upravnih tijela te čelnici proračunskih korisnika odgovorni su za planiranje i izvršavanje svog dijela Proračuna odnosno financijskog plana. </w:t>
      </w:r>
    </w:p>
    <w:p w14:paraId="5E7738E7" w14:textId="77777777" w:rsidR="00272651" w:rsidRPr="00894EFC" w:rsidRDefault="00272651" w:rsidP="00272651">
      <w:pPr>
        <w:rPr>
          <w:rFonts w:ascii="Times New Roman" w:hAnsi="Times New Roman"/>
        </w:rPr>
      </w:pPr>
      <w:r w:rsidRPr="00894EFC">
        <w:rPr>
          <w:rFonts w:ascii="Times New Roman" w:hAnsi="Times New Roman"/>
        </w:rPr>
        <w:t>Odgovornost za izvršavanje Proračuna u smislu odredbe stavka 1. ovoga članka podrazumijeva odgovornost za potpunu i pravodobnu naplatu prihoda i primitaka iz svoje nadležnosti te uplatu u Proračun i evidentiranje u Proračunu, preuzimanje obveza, verifikaciju obveza, izdavanje naloga za plaćanje na teret sredstava Proračuna i utvrđivanje prava naplate te za izdavanje naloga za naplatu u korist sredstava Proračuna.</w:t>
      </w:r>
    </w:p>
    <w:p w14:paraId="1ECED5AE" w14:textId="77777777" w:rsidR="00272651" w:rsidRPr="00894EFC" w:rsidRDefault="00272651" w:rsidP="00272651">
      <w:pPr>
        <w:rPr>
          <w:rFonts w:ascii="Times New Roman" w:hAnsi="Times New Roman"/>
        </w:rPr>
      </w:pPr>
      <w:r w:rsidRPr="00894EFC">
        <w:rPr>
          <w:rFonts w:ascii="Times New Roman" w:hAnsi="Times New Roman"/>
        </w:rPr>
        <w:t>Gradonačelnik, pročelnici upravnih tijela i čelnici proračunskih korisnika odgovorni su za zakonito, svrhovito, učinkovito, ekonomično i djelotvorno raspolaganje sredstvima Proračuna.</w:t>
      </w:r>
    </w:p>
    <w:p w14:paraId="7FE82CEE" w14:textId="77777777" w:rsidR="00272651" w:rsidRPr="00894EFC" w:rsidRDefault="00272651" w:rsidP="00272651">
      <w:pPr>
        <w:rPr>
          <w:rFonts w:ascii="Times New Roman" w:hAnsi="Times New Roman"/>
        </w:rPr>
      </w:pPr>
      <w:r w:rsidRPr="00894EFC">
        <w:rPr>
          <w:rFonts w:ascii="Times New Roman" w:hAnsi="Times New Roman"/>
        </w:rPr>
        <w:t xml:space="preserve">Pročelnici upravnih tijela i čelnici proračunskih korisnika dužni su nadzirati poslovanje i namjensko korištenje proračunskih sredstava koja su određena u proračunu i to do visine utvrđene u njegovom Posebnom dijelu, kao i ostvarenje i trošenje namjenskih prihoda i primitaka te vlastitih prihoda proračunskih korisnika iz svoje nadležnosti. </w:t>
      </w:r>
    </w:p>
    <w:p w14:paraId="0910938F" w14:textId="77777777" w:rsidR="00272651" w:rsidRPr="00894EFC" w:rsidRDefault="00272651" w:rsidP="00272651">
      <w:pPr>
        <w:jc w:val="center"/>
        <w:rPr>
          <w:rFonts w:ascii="Times New Roman" w:hAnsi="Times New Roman"/>
          <w:b/>
          <w:bCs/>
        </w:rPr>
      </w:pPr>
      <w:r w:rsidRPr="00894EFC">
        <w:rPr>
          <w:rFonts w:ascii="Times New Roman" w:hAnsi="Times New Roman"/>
          <w:b/>
          <w:bCs/>
        </w:rPr>
        <w:t xml:space="preserve">Članak 22. </w:t>
      </w:r>
    </w:p>
    <w:p w14:paraId="11A5703C" w14:textId="77777777" w:rsidR="00272651" w:rsidRPr="00894EFC" w:rsidRDefault="00272651" w:rsidP="00272651">
      <w:pPr>
        <w:rPr>
          <w:rFonts w:ascii="Times New Roman" w:hAnsi="Times New Roman"/>
        </w:rPr>
      </w:pPr>
      <w:r w:rsidRPr="00894EFC">
        <w:rPr>
          <w:rFonts w:ascii="Times New Roman" w:hAnsi="Times New Roman"/>
        </w:rPr>
        <w:t>Sredstva za financiranje rashoda raspoređena su u Proračunu po svim proračunskim klasifikacijama. Sukladno organizacijskoj klasifikaciji (razdjeli) upravna tijela određena su za nositelje sredstava za svoje programe, te za programe proračunskih korisnika za koje su nadležni.</w:t>
      </w:r>
    </w:p>
    <w:p w14:paraId="4FDA733F" w14:textId="25C700D0" w:rsidR="00272651" w:rsidRPr="00894EFC" w:rsidRDefault="00272651" w:rsidP="00272651">
      <w:pPr>
        <w:rPr>
          <w:rFonts w:ascii="Times New Roman" w:hAnsi="Times New Roman"/>
        </w:rPr>
      </w:pPr>
      <w:r w:rsidRPr="00894EFC">
        <w:rPr>
          <w:rFonts w:ascii="Times New Roman" w:hAnsi="Times New Roman"/>
        </w:rPr>
        <w:t xml:space="preserve">Sredstva se upravnim tijelima stavljaju na raspolaganje isključivo na osnovu pismenog dokumenta (ugovor, račun, naredba za plaćanje, putni nalog, rješenje, zaključak gradonačelnika, zahtjev za plaćanje), iz koje je vidljiva pozicija proračuna na teret koje se vrši plaćanje i svrha plaćanja, ovjerenog od odgovorne osobe, tj. pročelnika upravnog tijela i od zakonskog predstavnika odnosno gradonačelnika ili po njemu ovlaštene osobe. </w:t>
      </w:r>
    </w:p>
    <w:p w14:paraId="0A840777" w14:textId="77777777" w:rsidR="00272651" w:rsidRPr="00894EFC" w:rsidRDefault="00272651" w:rsidP="00272651">
      <w:pPr>
        <w:jc w:val="center"/>
        <w:rPr>
          <w:rFonts w:ascii="Times New Roman" w:hAnsi="Times New Roman"/>
          <w:lang w:eastAsia="hr-HR"/>
        </w:rPr>
      </w:pPr>
      <w:r w:rsidRPr="00894EFC">
        <w:rPr>
          <w:rFonts w:ascii="Times New Roman" w:hAnsi="Times New Roman"/>
          <w:b/>
        </w:rPr>
        <w:t xml:space="preserve">Članak 23. </w:t>
      </w:r>
    </w:p>
    <w:p w14:paraId="061F0FF7" w14:textId="77777777" w:rsidR="00272651" w:rsidRPr="00894EFC" w:rsidRDefault="00272651" w:rsidP="00272651">
      <w:pPr>
        <w:rPr>
          <w:rFonts w:ascii="Times New Roman" w:hAnsi="Times New Roman"/>
          <w:lang w:eastAsia="hr-HR"/>
        </w:rPr>
      </w:pPr>
      <w:r w:rsidRPr="00894EFC">
        <w:rPr>
          <w:rFonts w:ascii="Times New Roman" w:hAnsi="Times New Roman"/>
        </w:rPr>
        <w:t>Sredstvima za obavljanje djelatnosti koristi se štedljivo do iznosa Proračuna.</w:t>
      </w:r>
    </w:p>
    <w:p w14:paraId="70B41EE4" w14:textId="77777777" w:rsidR="00272651" w:rsidRPr="00894EFC" w:rsidRDefault="00272651" w:rsidP="00272651">
      <w:pPr>
        <w:rPr>
          <w:rFonts w:ascii="Times New Roman" w:hAnsi="Times New Roman"/>
        </w:rPr>
      </w:pPr>
      <w:bookmarkStart w:id="3" w:name="_Hlk151197362"/>
      <w:r w:rsidRPr="00894EFC">
        <w:rPr>
          <w:rFonts w:ascii="Times New Roman" w:hAnsi="Times New Roman"/>
        </w:rPr>
        <w:t>Sredstva za plaće, naknade i ostala materijalna prava zaposlenika isplaćivat će se temeljem utvrđenih kriterija iz internih akata, visine planiranih sredstava i plana radnih mjesta.</w:t>
      </w:r>
    </w:p>
    <w:p w14:paraId="4911F874" w14:textId="77777777" w:rsidR="00272651" w:rsidRPr="00894EFC" w:rsidRDefault="00272651" w:rsidP="00272651">
      <w:pPr>
        <w:rPr>
          <w:rFonts w:ascii="Times New Roman" w:hAnsi="Times New Roman"/>
          <w:lang w:eastAsia="hr-HR"/>
        </w:rPr>
      </w:pPr>
      <w:r w:rsidRPr="00894EFC">
        <w:rPr>
          <w:rFonts w:ascii="Times New Roman" w:hAnsi="Times New Roman"/>
        </w:rPr>
        <w:lastRenderedPageBreak/>
        <w:t>Sredstva za plaće, naknade i ostala materijalna prava zaposlenika proračunskih korisnika isplaćivat će se temeljem utvrđenih kriterija iz internih akata, kolektivnih ugovora, visine planiranih sredstava i plana radnih mjesta.</w:t>
      </w:r>
    </w:p>
    <w:bookmarkEnd w:id="3"/>
    <w:p w14:paraId="51755C12" w14:textId="77777777" w:rsidR="00272651" w:rsidRPr="00894EFC" w:rsidRDefault="00272651" w:rsidP="00272651">
      <w:pPr>
        <w:rPr>
          <w:rFonts w:ascii="Times New Roman" w:hAnsi="Times New Roman"/>
          <w:lang w:eastAsia="hr-HR"/>
        </w:rPr>
      </w:pPr>
      <w:r w:rsidRPr="00894EFC">
        <w:rPr>
          <w:rFonts w:ascii="Times New Roman" w:hAnsi="Times New Roman"/>
        </w:rPr>
        <w:t>Sredstva za rad političkih stranaka, naknada troškova za rad osoba izabranih na određene dužnosti, naknade troškova za rad članova Gradskog vijeća, članova radnih tijela Gradskog vijeća i članova upravnih vijeća ustanova u vlasništvu grada, isplaćivat će se temeljem utvrđenih kriterija iz internih akata.</w:t>
      </w:r>
    </w:p>
    <w:p w14:paraId="1E5A07E4" w14:textId="77777777" w:rsidR="00272651" w:rsidRPr="00894EFC" w:rsidRDefault="00272651" w:rsidP="00272651">
      <w:pPr>
        <w:rPr>
          <w:rFonts w:ascii="Times New Roman" w:hAnsi="Times New Roman"/>
        </w:rPr>
      </w:pPr>
      <w:r w:rsidRPr="00894EFC">
        <w:rPr>
          <w:rFonts w:ascii="Times New Roman" w:hAnsi="Times New Roman"/>
        </w:rPr>
        <w:t>Iznos osnovice odnosno izmjene za obračun plaća zaposlenih, te vijećničkih i dužnosničkih naknada utvrđuje Gradonačelnik, u skladu s propisima.</w:t>
      </w:r>
    </w:p>
    <w:p w14:paraId="7EED7823" w14:textId="77777777" w:rsidR="00272651" w:rsidRPr="00894EFC" w:rsidRDefault="00272651" w:rsidP="00272651">
      <w:pPr>
        <w:rPr>
          <w:rFonts w:ascii="Times New Roman" w:hAnsi="Times New Roman"/>
        </w:rPr>
      </w:pPr>
      <w:r w:rsidRPr="00894EFC">
        <w:rPr>
          <w:rFonts w:ascii="Times New Roman" w:hAnsi="Times New Roman"/>
        </w:rPr>
        <w:t>Koeficijente za obračun plaća službenika i namještenika određuje Gradsko vijeće odlukom na prijedlog Gradonačelnika.</w:t>
      </w:r>
    </w:p>
    <w:p w14:paraId="7726CD66" w14:textId="77777777" w:rsidR="00272651" w:rsidRPr="00894EFC" w:rsidRDefault="00272651" w:rsidP="00272651">
      <w:pPr>
        <w:rPr>
          <w:rFonts w:ascii="Times New Roman" w:hAnsi="Times New Roman"/>
        </w:rPr>
      </w:pPr>
      <w:r w:rsidRPr="00894EFC">
        <w:rPr>
          <w:rFonts w:ascii="Times New Roman" w:hAnsi="Times New Roman"/>
        </w:rPr>
        <w:t>Osnovicu i koeficijente za obračun plaće Gradonačelnika i zamjenika Gradonačelnika određuje odlukom Gradsko vijeće na prijedlog Gradonačelnika.</w:t>
      </w:r>
    </w:p>
    <w:p w14:paraId="4B654259" w14:textId="5E76E2B5" w:rsidR="00272651" w:rsidRPr="00894EFC" w:rsidRDefault="00272651" w:rsidP="00272651">
      <w:pPr>
        <w:rPr>
          <w:rFonts w:ascii="Times New Roman" w:hAnsi="Times New Roman"/>
        </w:rPr>
      </w:pPr>
      <w:r w:rsidRPr="00894EFC">
        <w:rPr>
          <w:rFonts w:ascii="Times New Roman" w:hAnsi="Times New Roman"/>
        </w:rPr>
        <w:t xml:space="preserve">Tekuće otplate glavnice duga Grada kao i pripadajuće kamate imaju u izvršavanju Proračuna prednost pred svim ostalim plaćanjima. </w:t>
      </w:r>
    </w:p>
    <w:p w14:paraId="06AF1C50" w14:textId="77777777" w:rsidR="00272651" w:rsidRPr="00894EFC" w:rsidRDefault="00272651" w:rsidP="00272651">
      <w:pPr>
        <w:jc w:val="center"/>
        <w:rPr>
          <w:rFonts w:ascii="Times New Roman" w:hAnsi="Times New Roman"/>
          <w:b/>
          <w:lang w:eastAsia="hr-HR"/>
        </w:rPr>
      </w:pPr>
      <w:r w:rsidRPr="00894EFC">
        <w:rPr>
          <w:rFonts w:ascii="Times New Roman" w:hAnsi="Times New Roman"/>
          <w:b/>
        </w:rPr>
        <w:t>Članak 24.</w:t>
      </w:r>
    </w:p>
    <w:p w14:paraId="40A978F3" w14:textId="11E42DF9" w:rsidR="00272651" w:rsidRPr="00894EFC" w:rsidRDefault="00272651" w:rsidP="00894EFC">
      <w:pPr>
        <w:rPr>
          <w:rFonts w:ascii="Times New Roman" w:hAnsi="Times New Roman"/>
        </w:rPr>
      </w:pPr>
      <w:r w:rsidRPr="00894EFC">
        <w:rPr>
          <w:rFonts w:ascii="Times New Roman" w:hAnsi="Times New Roman"/>
        </w:rPr>
        <w:t>Korisnicima proračuna ne osiguravaju se sredstva za amortizaciju zgrada i opreme</w:t>
      </w:r>
      <w:r w:rsidRPr="00894EFC">
        <w:rPr>
          <w:rFonts w:ascii="Times New Roman" w:hAnsi="Times New Roman"/>
          <w:highlight w:val="yellow"/>
        </w:rPr>
        <w:t xml:space="preserve"> </w:t>
      </w:r>
    </w:p>
    <w:p w14:paraId="4091CD5B" w14:textId="77777777" w:rsidR="00272651" w:rsidRPr="00894EFC" w:rsidRDefault="00272651" w:rsidP="00272651">
      <w:pPr>
        <w:jc w:val="center"/>
        <w:rPr>
          <w:rFonts w:ascii="Times New Roman" w:hAnsi="Times New Roman"/>
        </w:rPr>
      </w:pPr>
      <w:r w:rsidRPr="00894EFC">
        <w:rPr>
          <w:rFonts w:ascii="Times New Roman" w:hAnsi="Times New Roman"/>
        </w:rPr>
        <w:t xml:space="preserve"> </w:t>
      </w:r>
      <w:r w:rsidRPr="00894EFC">
        <w:rPr>
          <w:rFonts w:ascii="Times New Roman" w:hAnsi="Times New Roman"/>
          <w:b/>
          <w:bCs/>
        </w:rPr>
        <w:t>Članak 25.</w:t>
      </w:r>
    </w:p>
    <w:p w14:paraId="347FF60C" w14:textId="77777777" w:rsidR="00272651" w:rsidRPr="00894EFC" w:rsidRDefault="00272651" w:rsidP="00272651">
      <w:pPr>
        <w:rPr>
          <w:rFonts w:ascii="Times New Roman" w:hAnsi="Times New Roman"/>
        </w:rPr>
      </w:pPr>
      <w:r w:rsidRPr="00894EFC">
        <w:rPr>
          <w:rFonts w:ascii="Times New Roman" w:hAnsi="Times New Roman"/>
        </w:rPr>
        <w:t>Ako se u tijeku izvršavanja Proračuna utvrdi da su sredstva Proračuna nepravilno korištena, korisnik sredstava je dužan vratiti primljena sredstva ili će se umanjiti sredstva u visini nenamjenskog korištenja sredstava.</w:t>
      </w:r>
    </w:p>
    <w:p w14:paraId="4FF3597F" w14:textId="77777777" w:rsidR="00272651" w:rsidRPr="00894EFC" w:rsidRDefault="00272651" w:rsidP="00272651">
      <w:pPr>
        <w:rPr>
          <w:rFonts w:ascii="Times New Roman" w:hAnsi="Times New Roman"/>
          <w:b/>
          <w:bCs/>
        </w:rPr>
      </w:pPr>
      <w:r w:rsidRPr="00894EFC">
        <w:rPr>
          <w:rFonts w:ascii="Times New Roman" w:hAnsi="Times New Roman"/>
          <w:b/>
          <w:bCs/>
        </w:rPr>
        <w:t>MJESNI ODBORI</w:t>
      </w:r>
    </w:p>
    <w:p w14:paraId="45BD4836" w14:textId="77777777" w:rsidR="00272651" w:rsidRPr="00894EFC" w:rsidRDefault="00272651" w:rsidP="00272651">
      <w:pPr>
        <w:jc w:val="center"/>
        <w:rPr>
          <w:rFonts w:ascii="Times New Roman" w:hAnsi="Times New Roman"/>
          <w:lang w:eastAsia="hr-HR"/>
        </w:rPr>
      </w:pPr>
      <w:r w:rsidRPr="00894EFC">
        <w:rPr>
          <w:rFonts w:ascii="Times New Roman" w:hAnsi="Times New Roman"/>
          <w:b/>
          <w:lang w:val="pl-PL"/>
        </w:rPr>
        <w:t>Članak 26.</w:t>
      </w:r>
    </w:p>
    <w:p w14:paraId="098808C0" w14:textId="77777777" w:rsidR="00272651" w:rsidRPr="00894EFC" w:rsidRDefault="00272651" w:rsidP="00272651">
      <w:pPr>
        <w:rPr>
          <w:rFonts w:ascii="Times New Roman" w:hAnsi="Times New Roman"/>
          <w:lang w:eastAsia="hr-HR"/>
        </w:rPr>
      </w:pPr>
      <w:r w:rsidRPr="00894EFC">
        <w:rPr>
          <w:rFonts w:ascii="Times New Roman" w:hAnsi="Times New Roman"/>
          <w:lang w:val="pl-PL"/>
        </w:rPr>
        <w:t xml:space="preserve">Mjesni odbori na području Grada Trogira su pravne osobe. Mjesni odbori mogu ostvariti i prihode od donacija i drugih izvora, s tim što se te uplate vrše u korist računa Proračuna Grada. </w:t>
      </w:r>
    </w:p>
    <w:p w14:paraId="42C46C04" w14:textId="77777777" w:rsidR="00272651" w:rsidRPr="00894EFC" w:rsidRDefault="00272651" w:rsidP="00272651">
      <w:pPr>
        <w:rPr>
          <w:rFonts w:ascii="Times New Roman" w:hAnsi="Times New Roman"/>
        </w:rPr>
      </w:pPr>
      <w:r w:rsidRPr="00894EFC">
        <w:rPr>
          <w:rFonts w:ascii="Times New Roman" w:hAnsi="Times New Roman"/>
        </w:rPr>
        <w:t>Financiranje materijalnih troškova mjesnih odbora vršit će se u okviru upravnog odjela nadležnog za lokalnu samoupravu i imovinu Grada.</w:t>
      </w:r>
    </w:p>
    <w:p w14:paraId="45B38EEE" w14:textId="79C4525D" w:rsidR="00272651" w:rsidRPr="00894EFC" w:rsidRDefault="00272651" w:rsidP="00272651">
      <w:pPr>
        <w:rPr>
          <w:rFonts w:ascii="Times New Roman" w:hAnsi="Times New Roman"/>
          <w:b/>
          <w:bCs/>
          <w:lang w:eastAsia="hr-HR"/>
        </w:rPr>
      </w:pPr>
      <w:r w:rsidRPr="00894EFC">
        <w:rPr>
          <w:rFonts w:ascii="Times New Roman" w:hAnsi="Times New Roman"/>
          <w:b/>
          <w:bCs/>
          <w:lang w:eastAsia="hr-HR"/>
        </w:rPr>
        <w:t>PRIJENOSI SREDSTAVA PRORAČUNSKIM KORISNICIMA</w:t>
      </w:r>
    </w:p>
    <w:p w14:paraId="147F2A30" w14:textId="77777777" w:rsidR="00272651" w:rsidRPr="00894EFC" w:rsidRDefault="00272651" w:rsidP="00272651">
      <w:pPr>
        <w:jc w:val="center"/>
        <w:rPr>
          <w:rFonts w:ascii="Times New Roman" w:hAnsi="Times New Roman"/>
          <w:lang w:eastAsia="hr-HR"/>
        </w:rPr>
      </w:pPr>
      <w:r w:rsidRPr="00894EFC">
        <w:rPr>
          <w:rFonts w:ascii="Times New Roman" w:hAnsi="Times New Roman"/>
          <w:b/>
        </w:rPr>
        <w:t>Članak 27.</w:t>
      </w:r>
    </w:p>
    <w:p w14:paraId="6D82323A" w14:textId="77777777" w:rsidR="00272651" w:rsidRPr="00894EFC" w:rsidRDefault="00272651" w:rsidP="00272651">
      <w:pPr>
        <w:rPr>
          <w:rFonts w:ascii="Times New Roman" w:hAnsi="Times New Roman"/>
          <w:lang w:eastAsia="hr-HR"/>
        </w:rPr>
      </w:pPr>
      <w:r w:rsidRPr="00894EFC">
        <w:rPr>
          <w:rFonts w:ascii="Times New Roman" w:hAnsi="Times New Roman"/>
        </w:rPr>
        <w:t>Sredstva namijenjena za financiranje materijalnih i financijskih rashoda proračunskih korisnika doznačuju se mjesečno u skladu s raspoloživim sredstvima.</w:t>
      </w:r>
    </w:p>
    <w:p w14:paraId="36CDBD27" w14:textId="77777777" w:rsidR="00272651" w:rsidRPr="00894EFC" w:rsidRDefault="00272651" w:rsidP="00272651">
      <w:pPr>
        <w:rPr>
          <w:rFonts w:ascii="Times New Roman" w:hAnsi="Times New Roman"/>
          <w:lang w:eastAsia="hr-HR"/>
        </w:rPr>
      </w:pPr>
      <w:r w:rsidRPr="00894EFC">
        <w:rPr>
          <w:rFonts w:ascii="Times New Roman" w:hAnsi="Times New Roman"/>
        </w:rPr>
        <w:t>Pri utvrđivanju mjesečnih dodjela sredstava korisniku Proračuna, upravni odjel nadležan za društvene djelatnosti odnosno proračunske korisnike polazi od visine sredstava utvrđenih u godišnjim i mjesečnim financijskim planovima proračunskih korisnika te u suradnji s upravnim odjelom nadležnom za financije, proračun i naplatu potraživanja usklađuje zahtjeve iz mjesečnih financijskih planova s planiranom likvidnosti Proračuna temeljem kojih se izvršava mjesečna dodjela sredstava proračunskim korisnicima.</w:t>
      </w:r>
    </w:p>
    <w:p w14:paraId="2502FCA9" w14:textId="7B98C0BA" w:rsidR="00272651" w:rsidRPr="00894EFC" w:rsidRDefault="00272651" w:rsidP="00272651">
      <w:pPr>
        <w:rPr>
          <w:rFonts w:ascii="Times New Roman" w:hAnsi="Times New Roman"/>
        </w:rPr>
      </w:pPr>
      <w:r w:rsidRPr="00894EFC">
        <w:rPr>
          <w:rFonts w:ascii="Times New Roman" w:hAnsi="Times New Roman"/>
        </w:rPr>
        <w:t>Manje dodijeljena sredstva u odnosu na financijski plan za tekući mjesec raspoređuju se u sredstva dodjele za slijedeće  razdoblje, a u ovisnosti o likvidnosti Proračuna.</w:t>
      </w:r>
    </w:p>
    <w:p w14:paraId="7EA3AC58" w14:textId="77777777" w:rsidR="00272651" w:rsidRPr="00894EFC" w:rsidRDefault="00272651" w:rsidP="00272651">
      <w:pPr>
        <w:jc w:val="center"/>
        <w:rPr>
          <w:rFonts w:ascii="Times New Roman" w:hAnsi="Times New Roman"/>
          <w:lang w:eastAsia="hr-HR"/>
        </w:rPr>
      </w:pPr>
      <w:r w:rsidRPr="00894EFC">
        <w:rPr>
          <w:rFonts w:ascii="Times New Roman" w:hAnsi="Times New Roman"/>
          <w:b/>
        </w:rPr>
        <w:t>Članak 28.</w:t>
      </w:r>
    </w:p>
    <w:p w14:paraId="68179AB6" w14:textId="77777777" w:rsidR="00272651" w:rsidRPr="00894EFC" w:rsidRDefault="00272651" w:rsidP="00272651">
      <w:pPr>
        <w:rPr>
          <w:rFonts w:ascii="Times New Roman" w:hAnsi="Times New Roman"/>
          <w:lang w:eastAsia="hr-HR"/>
        </w:rPr>
      </w:pPr>
      <w:r w:rsidRPr="00894EFC">
        <w:rPr>
          <w:rFonts w:ascii="Times New Roman" w:hAnsi="Times New Roman"/>
        </w:rPr>
        <w:t>Gradonačelnik ima pravo nadzora nad financijskim, materijalnim i računovodstvenim poslovanjem proračunskog korisnika, te nad zakonitošću i svrsishodnom uporabom sredstava.</w:t>
      </w:r>
    </w:p>
    <w:p w14:paraId="6C9723F0" w14:textId="77777777" w:rsidR="00272651" w:rsidRPr="00894EFC" w:rsidRDefault="00272651" w:rsidP="00272651">
      <w:pPr>
        <w:rPr>
          <w:rFonts w:ascii="Times New Roman" w:hAnsi="Times New Roman"/>
        </w:rPr>
      </w:pPr>
      <w:r w:rsidRPr="00894EFC">
        <w:rPr>
          <w:rFonts w:ascii="Times New Roman" w:hAnsi="Times New Roman"/>
        </w:rPr>
        <w:t>Ako se prilikom vršenja nadzora utvrdi da su sredstva bila korištena protivno Zakonu ili Proračunu, Gradonačelnik ima pravo obustaviti od izvršenja Odluku o izvršenju dodijeljenih sredstava korisniku.</w:t>
      </w:r>
    </w:p>
    <w:p w14:paraId="7D4A96A2" w14:textId="77777777" w:rsidR="00272651" w:rsidRPr="00894EFC" w:rsidRDefault="00272651" w:rsidP="00272651">
      <w:pPr>
        <w:rPr>
          <w:rFonts w:ascii="Times New Roman" w:hAnsi="Times New Roman"/>
        </w:rPr>
      </w:pPr>
      <w:bookmarkStart w:id="4" w:name="_Hlk151198153"/>
      <w:r w:rsidRPr="00894EFC">
        <w:rPr>
          <w:rFonts w:ascii="Times New Roman" w:hAnsi="Times New Roman"/>
        </w:rPr>
        <w:lastRenderedPageBreak/>
        <w:t xml:space="preserve">Proračunski korisnici Grada dužni su dostaviti svoje financijske izvještaje nadležnom tijelu gradske uprave sukladno rokovima utvrđenim u Pravilniku o financijskom izvještavanju u proračunskom računovodstvu. </w:t>
      </w:r>
    </w:p>
    <w:bookmarkEnd w:id="4"/>
    <w:p w14:paraId="14AB44AA" w14:textId="2E26A505" w:rsidR="00272651" w:rsidRPr="00894EFC" w:rsidRDefault="00272651" w:rsidP="00272651">
      <w:pPr>
        <w:rPr>
          <w:rFonts w:ascii="Times New Roman" w:hAnsi="Times New Roman"/>
          <w:b/>
          <w:lang w:eastAsia="hr-HR"/>
        </w:rPr>
      </w:pPr>
      <w:r w:rsidRPr="00894EFC">
        <w:rPr>
          <w:rFonts w:ascii="Times New Roman" w:hAnsi="Times New Roman"/>
          <w:b/>
          <w:lang w:val="pl-PL"/>
        </w:rPr>
        <w:t>OSTALI  KORISNICI  I  PRIJENOSI  SREDSTAVA</w:t>
      </w:r>
    </w:p>
    <w:p w14:paraId="0975FD2F" w14:textId="77777777" w:rsidR="00272651" w:rsidRPr="00894EFC" w:rsidRDefault="00272651" w:rsidP="00272651">
      <w:pPr>
        <w:jc w:val="center"/>
        <w:rPr>
          <w:rFonts w:ascii="Times New Roman" w:hAnsi="Times New Roman"/>
          <w:b/>
          <w:lang w:eastAsia="hr-HR"/>
        </w:rPr>
      </w:pPr>
      <w:r w:rsidRPr="00894EFC">
        <w:rPr>
          <w:rFonts w:ascii="Times New Roman" w:hAnsi="Times New Roman"/>
          <w:b/>
          <w:lang w:val="pl-PL"/>
        </w:rPr>
        <w:t>Članak 29.</w:t>
      </w:r>
    </w:p>
    <w:p w14:paraId="0E7EBC3C" w14:textId="77777777" w:rsidR="00272651" w:rsidRPr="00894EFC" w:rsidRDefault="00272651" w:rsidP="00272651">
      <w:pPr>
        <w:rPr>
          <w:rFonts w:ascii="Times New Roman" w:hAnsi="Times New Roman"/>
          <w:lang w:eastAsia="hr-HR"/>
        </w:rPr>
      </w:pPr>
      <w:r w:rsidRPr="00894EFC">
        <w:rPr>
          <w:rFonts w:ascii="Times New Roman" w:hAnsi="Times New Roman"/>
        </w:rPr>
        <w:t>Sredstva za financiranje redovne djelatnosti ostalih proračunskih korisnika (udruga i  ustanova koji nemaju RKP broj) prenose se mjesečno u skladu s financijskim planom, mogućnostima  i likvidnošću  Proračuna.</w:t>
      </w:r>
    </w:p>
    <w:p w14:paraId="2F07FA34" w14:textId="77777777" w:rsidR="00272651" w:rsidRPr="00894EFC" w:rsidRDefault="00272651" w:rsidP="00272651">
      <w:pPr>
        <w:rPr>
          <w:rFonts w:ascii="Times New Roman" w:hAnsi="Times New Roman"/>
        </w:rPr>
      </w:pPr>
      <w:r w:rsidRPr="00894EFC">
        <w:rPr>
          <w:rFonts w:ascii="Times New Roman" w:hAnsi="Times New Roman"/>
        </w:rPr>
        <w:t>Za udruge iz područja športa financiranje se, samo iznimno i uz suglasnost Gradonačelnika, može izvršiti tako da se u periodu takmičenja tijekom godine  prenesu potrebna financijska sredstva za dva ili više mjeseci, a u periodu kada se ne održavaju takmičenja ne bi se sredstva doznačavala, za onaj dio koji je isplaćen u povećanom iznosu.</w:t>
      </w:r>
    </w:p>
    <w:p w14:paraId="60165D67" w14:textId="77777777" w:rsidR="00272651" w:rsidRPr="00894EFC" w:rsidRDefault="00272651" w:rsidP="00272651">
      <w:pPr>
        <w:rPr>
          <w:rFonts w:ascii="Times New Roman" w:hAnsi="Times New Roman"/>
        </w:rPr>
      </w:pPr>
      <w:r w:rsidRPr="00894EFC">
        <w:rPr>
          <w:rFonts w:ascii="Times New Roman" w:hAnsi="Times New Roman"/>
        </w:rPr>
        <w:t>Sredstva za pokroviteljstva te za aktivnosti i projekte koja se izvršavaju kao subvencije, donacije i pomoći pojedinom korisniku, raspoređuje Gradonačelnik ako krajnji korisnik nije utvrđen u Posebnom dijelu Proračuna, programu javnih potreba ili drugom aktu Gradskog vijeća Grada Trogira.</w:t>
      </w:r>
    </w:p>
    <w:p w14:paraId="08BEC0B9" w14:textId="1B9577A0" w:rsidR="00272651" w:rsidRPr="00894EFC" w:rsidRDefault="00272651" w:rsidP="00894EFC">
      <w:pPr>
        <w:rPr>
          <w:rFonts w:ascii="Times New Roman" w:hAnsi="Times New Roman"/>
          <w:b/>
          <w:lang w:eastAsia="hr-HR"/>
        </w:rPr>
      </w:pPr>
      <w:r w:rsidRPr="00894EFC">
        <w:rPr>
          <w:rFonts w:ascii="Times New Roman" w:hAnsi="Times New Roman"/>
          <w:b/>
        </w:rPr>
        <w:t>MJERE  OGRANIČENJA  IZVRŠAVANJA  PRORAČUNA</w:t>
      </w:r>
    </w:p>
    <w:p w14:paraId="18F41FA6" w14:textId="77777777" w:rsidR="00272651" w:rsidRPr="00894EFC" w:rsidRDefault="00272651" w:rsidP="00272651">
      <w:pPr>
        <w:jc w:val="center"/>
        <w:rPr>
          <w:rFonts w:ascii="Times New Roman" w:hAnsi="Times New Roman"/>
          <w:lang w:eastAsia="hr-HR"/>
        </w:rPr>
      </w:pPr>
      <w:r w:rsidRPr="00894EFC">
        <w:rPr>
          <w:rFonts w:ascii="Times New Roman" w:hAnsi="Times New Roman"/>
          <w:b/>
        </w:rPr>
        <w:t>Članak 30.</w:t>
      </w:r>
    </w:p>
    <w:p w14:paraId="686EE940" w14:textId="77777777" w:rsidR="00272651" w:rsidRPr="00894EFC" w:rsidRDefault="00272651" w:rsidP="00272651">
      <w:pPr>
        <w:rPr>
          <w:rFonts w:ascii="Times New Roman" w:hAnsi="Times New Roman"/>
          <w:lang w:eastAsia="hr-HR"/>
        </w:rPr>
      </w:pPr>
      <w:r w:rsidRPr="00894EFC">
        <w:rPr>
          <w:rFonts w:ascii="Times New Roman" w:hAnsi="Times New Roman"/>
        </w:rPr>
        <w:t xml:space="preserve">Proračun se izvršava u skladu sa ostvarenom dinamikom priliva sredstava. </w:t>
      </w:r>
      <w:r w:rsidRPr="00894EFC">
        <w:rPr>
          <w:rFonts w:ascii="Times New Roman" w:hAnsi="Times New Roman"/>
          <w:lang w:val="pl-PL"/>
        </w:rPr>
        <w:t>Gradonačelnik ima pravo obustaviti od izvršenja odluku ili nalog za isplatu koja je u suprotnosti sa Zakonom i ovom Odlukom.</w:t>
      </w:r>
    </w:p>
    <w:p w14:paraId="01F71874" w14:textId="77777777" w:rsidR="00272651" w:rsidRPr="00894EFC" w:rsidRDefault="00272651" w:rsidP="00272651">
      <w:pPr>
        <w:rPr>
          <w:rFonts w:ascii="Times New Roman" w:hAnsi="Times New Roman"/>
        </w:rPr>
      </w:pPr>
      <w:r w:rsidRPr="00894EFC">
        <w:rPr>
          <w:rFonts w:ascii="Times New Roman" w:hAnsi="Times New Roman"/>
        </w:rPr>
        <w:t>Ako u tijeku godine nastanu nove ili veće obveze za Proračun, ili se dogode promjene u gospodarskim kretanjima te time i niža naplata prihoda  Gradonačelnik može donijeti privremene mjere ograničenja izvršenja Proračuna na način da se zaustavi preuzimanje novih obveza ili da se produlje ugovoreni rokovi plaćanja.</w:t>
      </w:r>
    </w:p>
    <w:p w14:paraId="7F71CDFD" w14:textId="77777777" w:rsidR="00272651" w:rsidRPr="00894EFC" w:rsidRDefault="00272651" w:rsidP="00272651">
      <w:pPr>
        <w:rPr>
          <w:rFonts w:ascii="Times New Roman" w:hAnsi="Times New Roman"/>
          <w:lang w:val="pl-PL"/>
        </w:rPr>
      </w:pPr>
      <w:r w:rsidRPr="00894EFC">
        <w:rPr>
          <w:rFonts w:ascii="Times New Roman" w:hAnsi="Times New Roman"/>
          <w:lang w:val="pl-PL"/>
        </w:rPr>
        <w:t>Privremene mjere mogu biti na snazi najviše 45 dana, a nakon toga se u roku od 15 dana mora provesti postupak izmjena i dopuna Proračuna.</w:t>
      </w:r>
    </w:p>
    <w:p w14:paraId="4BF8576D" w14:textId="77777777" w:rsidR="00272651" w:rsidRPr="00894EFC" w:rsidRDefault="00272651" w:rsidP="00272651">
      <w:pPr>
        <w:rPr>
          <w:rFonts w:ascii="Times New Roman" w:hAnsi="Times New Roman"/>
        </w:rPr>
      </w:pPr>
      <w:r w:rsidRPr="00894EFC">
        <w:rPr>
          <w:rFonts w:ascii="Times New Roman" w:hAnsi="Times New Roman"/>
        </w:rPr>
        <w:t>Od privremenih mjera izuzimaju se rashodi za obavljanje djelatnosti Grada Trogira i Korisnika, a za ostale programske aktivnosti imaju jednakomjerni utjecaj.</w:t>
      </w:r>
    </w:p>
    <w:p w14:paraId="113ECC63" w14:textId="77777777" w:rsidR="00272651" w:rsidRPr="00894EFC" w:rsidRDefault="00272651" w:rsidP="00272651">
      <w:pPr>
        <w:rPr>
          <w:rFonts w:ascii="Times New Roman" w:hAnsi="Times New Roman"/>
        </w:rPr>
      </w:pPr>
      <w:r w:rsidRPr="00894EFC">
        <w:rPr>
          <w:rFonts w:ascii="Times New Roman" w:hAnsi="Times New Roman"/>
        </w:rPr>
        <w:t xml:space="preserve">Izmjenama i dopunama Proračuna uravnotežuju se prihodi i primici, odnosno rashodi i izdaci Proračuna.     </w:t>
      </w:r>
    </w:p>
    <w:p w14:paraId="2A6083BB" w14:textId="75BFE789" w:rsidR="00272651" w:rsidRPr="00894EFC" w:rsidRDefault="00272651" w:rsidP="00894EFC">
      <w:pPr>
        <w:rPr>
          <w:rFonts w:ascii="Times New Roman" w:hAnsi="Times New Roman"/>
        </w:rPr>
      </w:pPr>
      <w:r w:rsidRPr="00894EFC">
        <w:rPr>
          <w:rFonts w:ascii="Times New Roman" w:hAnsi="Times New Roman"/>
          <w:b/>
          <w:lang w:val="pl-PL"/>
        </w:rPr>
        <w:t xml:space="preserve">POVRAT  SREDSTAVA  U  PRORAČUN </w:t>
      </w:r>
    </w:p>
    <w:p w14:paraId="53AA6A42" w14:textId="77777777" w:rsidR="00272651" w:rsidRPr="00894EFC" w:rsidRDefault="00272651" w:rsidP="00272651">
      <w:pPr>
        <w:jc w:val="center"/>
        <w:rPr>
          <w:rFonts w:ascii="Times New Roman" w:hAnsi="Times New Roman"/>
          <w:lang w:eastAsia="hr-HR"/>
        </w:rPr>
      </w:pPr>
      <w:r w:rsidRPr="00894EFC">
        <w:rPr>
          <w:rFonts w:ascii="Times New Roman" w:hAnsi="Times New Roman"/>
          <w:b/>
          <w:lang w:val="pl-PL"/>
        </w:rPr>
        <w:t>Članak 31.</w:t>
      </w:r>
    </w:p>
    <w:p w14:paraId="4BBB5133" w14:textId="77777777" w:rsidR="00272651" w:rsidRPr="00894EFC" w:rsidRDefault="00272651" w:rsidP="00272651">
      <w:pPr>
        <w:rPr>
          <w:rFonts w:ascii="Times New Roman" w:hAnsi="Times New Roman"/>
        </w:rPr>
      </w:pPr>
      <w:r w:rsidRPr="00894EFC">
        <w:rPr>
          <w:rFonts w:ascii="Times New Roman" w:hAnsi="Times New Roman"/>
        </w:rPr>
        <w:t>Ako se naknadno utvrdi da je isplata iz Proračuna bila nezakonita i/ili neopravdana, proračunski korisnik mora odmah zahtijevati povrat proračunskih sredstava u Proračun.</w:t>
      </w:r>
    </w:p>
    <w:p w14:paraId="6C26E897" w14:textId="77777777" w:rsidR="00272651" w:rsidRPr="00894EFC" w:rsidRDefault="00272651" w:rsidP="00272651">
      <w:pPr>
        <w:rPr>
          <w:rFonts w:ascii="Times New Roman" w:hAnsi="Times New Roman"/>
        </w:rPr>
      </w:pPr>
      <w:r w:rsidRPr="00894EFC">
        <w:rPr>
          <w:rFonts w:ascii="Times New Roman" w:hAnsi="Times New Roman"/>
        </w:rPr>
        <w:t xml:space="preserve">Nadležno upravno tijelo za proračunskog korisnika koje koristi sredstva proračuna Grada, provjerava za svakog obveznika, a na odabranom uzorku, da li su dodijeljena sredstva utrošena namjenski, odnosno sukladno zahtjevu. </w:t>
      </w:r>
    </w:p>
    <w:p w14:paraId="2BB5EB9B" w14:textId="77777777" w:rsidR="00272651" w:rsidRPr="00894EFC" w:rsidRDefault="00272651" w:rsidP="00272651">
      <w:pPr>
        <w:rPr>
          <w:rFonts w:ascii="Times New Roman" w:hAnsi="Times New Roman"/>
        </w:rPr>
      </w:pPr>
      <w:r w:rsidRPr="00894EFC">
        <w:rPr>
          <w:rFonts w:ascii="Times New Roman" w:hAnsi="Times New Roman"/>
        </w:rPr>
        <w:t>Ako se prilikom provjere utvrdi da su sredstva bila upotrjebljena suprotno pozitivnim</w:t>
      </w:r>
      <w:r w:rsidRPr="00894EFC">
        <w:rPr>
          <w:rFonts w:ascii="Times New Roman" w:hAnsi="Times New Roman"/>
          <w:b/>
        </w:rPr>
        <w:t xml:space="preserve"> </w:t>
      </w:r>
      <w:r w:rsidRPr="00894EFC">
        <w:rPr>
          <w:rFonts w:ascii="Times New Roman" w:hAnsi="Times New Roman"/>
        </w:rPr>
        <w:t>zakonskim propisima i općim aktima Grada, izvijestit će se Gradonačelnik i poduzeti mjere da se nadoknade tako utrošena sredstva ili će se privremeno obustaviti isplata sredstava s pozicije sredstava s kojih su sredstva bila nenamjenski utrošena.</w:t>
      </w:r>
    </w:p>
    <w:p w14:paraId="789491AD" w14:textId="0D86C438" w:rsidR="00272651" w:rsidRPr="00894EFC" w:rsidRDefault="00272651" w:rsidP="00733428">
      <w:pPr>
        <w:rPr>
          <w:rFonts w:ascii="Times New Roman" w:hAnsi="Times New Roman"/>
          <w:b/>
        </w:rPr>
      </w:pPr>
      <w:r w:rsidRPr="00894EFC">
        <w:rPr>
          <w:rFonts w:ascii="Times New Roman" w:hAnsi="Times New Roman"/>
          <w:b/>
        </w:rPr>
        <w:t>JAVNA  NABAVA</w:t>
      </w:r>
    </w:p>
    <w:p w14:paraId="76A587B1" w14:textId="77777777" w:rsidR="00272651" w:rsidRPr="00894EFC" w:rsidRDefault="00272651" w:rsidP="00272651">
      <w:pPr>
        <w:jc w:val="center"/>
        <w:rPr>
          <w:rFonts w:ascii="Times New Roman" w:hAnsi="Times New Roman"/>
          <w:b/>
          <w:lang w:eastAsia="hr-HR"/>
        </w:rPr>
      </w:pPr>
      <w:r w:rsidRPr="00894EFC">
        <w:rPr>
          <w:rFonts w:ascii="Times New Roman" w:hAnsi="Times New Roman"/>
          <w:b/>
        </w:rPr>
        <w:t xml:space="preserve">Članak 32. </w:t>
      </w:r>
    </w:p>
    <w:p w14:paraId="4753763B" w14:textId="77777777" w:rsidR="00272651" w:rsidRPr="00894EFC" w:rsidRDefault="00272651" w:rsidP="00272651">
      <w:pPr>
        <w:rPr>
          <w:rFonts w:ascii="Times New Roman" w:hAnsi="Times New Roman"/>
          <w:b/>
          <w:lang w:eastAsia="hr-HR"/>
        </w:rPr>
      </w:pPr>
      <w:r w:rsidRPr="00894EFC">
        <w:rPr>
          <w:rFonts w:ascii="Times New Roman" w:hAnsi="Times New Roman"/>
          <w:spacing w:val="3"/>
          <w:shd w:val="clear" w:color="auto" w:fill="FFFFFF"/>
        </w:rPr>
        <w:t xml:space="preserve">Upravna tijela Grada obvezna su provoditi javnu nabavu sukladno zakonom </w:t>
      </w:r>
      <w:r w:rsidRPr="00894EFC">
        <w:rPr>
          <w:rFonts w:ascii="Times New Roman" w:hAnsi="Times New Roman"/>
        </w:rPr>
        <w:t>propisanim postupcima koji uređuju područje javne nabave</w:t>
      </w:r>
      <w:r w:rsidRPr="00894EFC">
        <w:rPr>
          <w:rFonts w:ascii="Times New Roman" w:hAnsi="Times New Roman"/>
          <w:spacing w:val="3"/>
          <w:shd w:val="clear" w:color="auto" w:fill="FFFFFF"/>
        </w:rPr>
        <w:t>, Pravilnika o postupku jednostavne nabave te Planu nabave robe, radova i usluga Grada Trogira i pravila prilikom nabave roba, radova i usluga koja su im potrebna.</w:t>
      </w:r>
    </w:p>
    <w:p w14:paraId="67EB82AF" w14:textId="77777777" w:rsidR="00272651" w:rsidRPr="00894EFC" w:rsidRDefault="00272651" w:rsidP="00272651">
      <w:pPr>
        <w:rPr>
          <w:rFonts w:ascii="Times New Roman" w:hAnsi="Times New Roman"/>
          <w:lang w:eastAsia="hr-HR"/>
        </w:rPr>
      </w:pPr>
      <w:r w:rsidRPr="00894EFC">
        <w:rPr>
          <w:rFonts w:ascii="Times New Roman" w:hAnsi="Times New Roman"/>
          <w:lang w:eastAsia="hr-HR"/>
        </w:rPr>
        <w:t>Plan nabave roba, radova i usluga za Grad Trogir donosi Gradonačelnik za proračunsku godinu.</w:t>
      </w:r>
    </w:p>
    <w:p w14:paraId="510157D4" w14:textId="77777777" w:rsidR="00272651" w:rsidRPr="00894EFC" w:rsidRDefault="00272651" w:rsidP="00272651">
      <w:pPr>
        <w:rPr>
          <w:rFonts w:ascii="Times New Roman" w:hAnsi="Times New Roman"/>
        </w:rPr>
      </w:pPr>
      <w:r w:rsidRPr="00894EFC">
        <w:rPr>
          <w:rFonts w:ascii="Times New Roman" w:hAnsi="Times New Roman"/>
        </w:rPr>
        <w:lastRenderedPageBreak/>
        <w:t>Proračunski korisnici i trgovačka društva u većinskom vlasništvu Grada obvezni su javnu nabavu provoditi sukladno zakonom propisanim postupcima koji uređuju područje javne nabave, svojim aktima i godišnjem planu nabave.</w:t>
      </w:r>
    </w:p>
    <w:p w14:paraId="3B933B34" w14:textId="77777777" w:rsidR="00272651" w:rsidRPr="00894EFC" w:rsidRDefault="00272651" w:rsidP="00272651">
      <w:pPr>
        <w:rPr>
          <w:rFonts w:ascii="Times New Roman" w:hAnsi="Times New Roman"/>
        </w:rPr>
      </w:pPr>
      <w:r w:rsidRPr="00894EFC">
        <w:rPr>
          <w:rFonts w:ascii="Times New Roman" w:hAnsi="Times New Roman"/>
        </w:rPr>
        <w:t>Proračunski korisnik dužan je izraditi plan nabave s obrazloženjem koji mora biti usklađen s njegovim financijskim planom i proslijediti ga nadležnom upravnom odjelu.</w:t>
      </w:r>
    </w:p>
    <w:p w14:paraId="1A5315E8" w14:textId="77777777" w:rsidR="00272651" w:rsidRPr="00894EFC" w:rsidRDefault="00272651" w:rsidP="00272651">
      <w:pPr>
        <w:rPr>
          <w:rFonts w:ascii="Times New Roman" w:hAnsi="Times New Roman"/>
        </w:rPr>
      </w:pPr>
      <w:r w:rsidRPr="00894EFC">
        <w:rPr>
          <w:rFonts w:ascii="Times New Roman" w:hAnsi="Times New Roman"/>
        </w:rPr>
        <w:t>Proračunski korisnici mogu sklapati ugovore o nabavi roba, obavljanju usluga i ustupanju radova u visini dodijeljenih financijskih sredstava, a u skladu s godišnjim planom nabave. U provođenju postupka kod korisnika koji se financiraju iz Gradskog proračuna, Grad će u stručno tijelo za nabavu imenovati svog predstavnika, a dio postupka, ovisno o kadrovskim mogućnostima, može provesti Grad uz suglasnost Grada i proračunskog korisnika.</w:t>
      </w:r>
    </w:p>
    <w:p w14:paraId="007C1ADC" w14:textId="77777777" w:rsidR="00272651" w:rsidRPr="00894EFC" w:rsidRDefault="00272651" w:rsidP="00272651">
      <w:pPr>
        <w:rPr>
          <w:rFonts w:ascii="Times New Roman" w:hAnsi="Times New Roman"/>
        </w:rPr>
      </w:pPr>
      <w:r w:rsidRPr="00894EFC">
        <w:rPr>
          <w:rFonts w:ascii="Times New Roman" w:hAnsi="Times New Roman"/>
        </w:rPr>
        <w:t>Proračunski korisnici provode javnu nabavu po prethodno dobivenoj suglasnosti Grada, a koju odluku donosi Gradonačelnik.</w:t>
      </w:r>
    </w:p>
    <w:p w14:paraId="341F1887" w14:textId="77777777" w:rsidR="00272651" w:rsidRPr="00894EFC" w:rsidRDefault="00272651" w:rsidP="00272651">
      <w:pPr>
        <w:rPr>
          <w:rFonts w:ascii="Times New Roman" w:hAnsi="Times New Roman"/>
        </w:rPr>
      </w:pPr>
      <w:r w:rsidRPr="00894EFC">
        <w:rPr>
          <w:rFonts w:ascii="Times New Roman" w:hAnsi="Times New Roman"/>
        </w:rPr>
        <w:t xml:space="preserve">Proračunski korisnik izvještava Grad o realizaciji provedbe postupka. </w:t>
      </w:r>
    </w:p>
    <w:p w14:paraId="27FCCC23" w14:textId="77777777" w:rsidR="00272651" w:rsidRPr="00894EFC" w:rsidRDefault="00272651" w:rsidP="00272651">
      <w:pPr>
        <w:rPr>
          <w:rFonts w:ascii="Times New Roman" w:hAnsi="Times New Roman"/>
        </w:rPr>
      </w:pPr>
      <w:r w:rsidRPr="00894EFC">
        <w:rPr>
          <w:rFonts w:ascii="Times New Roman" w:hAnsi="Times New Roman"/>
        </w:rPr>
        <w:t>Iznimno od odredbe stavka 3. ovoga članka, Gradonačelnik može odlučiti da će Grad, u cilju racionalnijeg korištenja sredstava i administrativnog kapaciteta te postizanja povoljnijih uvjeta nabave, provesti postupak zajedničke nabave za Grad i proračunskog korisnika i/ili trgovačko društvo u većinskom vlasništvu Grada sukladno zakonom propisanim postupcima koji uređuju područje javne nabave, svojim aktima i godišnjem planu nabave Grada i proračunskog korisnika i/ili trgovačkog društva.</w:t>
      </w:r>
    </w:p>
    <w:p w14:paraId="28301892" w14:textId="77777777" w:rsidR="00272651" w:rsidRPr="00894EFC" w:rsidRDefault="00272651" w:rsidP="00272651">
      <w:pPr>
        <w:rPr>
          <w:rFonts w:ascii="Times New Roman" w:hAnsi="Times New Roman"/>
        </w:rPr>
      </w:pPr>
      <w:r w:rsidRPr="00894EFC">
        <w:rPr>
          <w:rFonts w:ascii="Times New Roman" w:hAnsi="Times New Roman"/>
        </w:rPr>
        <w:t xml:space="preserve">Instrumente osiguranja u postupku provođenja javne nabave Grada primljenih od pravnih ili fizičkih osoba kao jamstva, dostavljaju se upravnom odjelu nadležnom za komunalno gospodarstvo i investicije. </w:t>
      </w:r>
    </w:p>
    <w:p w14:paraId="582B5D8F" w14:textId="77777777" w:rsidR="00272651" w:rsidRPr="00894EFC" w:rsidRDefault="00272651" w:rsidP="00272651">
      <w:pPr>
        <w:rPr>
          <w:rFonts w:ascii="Times New Roman" w:hAnsi="Times New Roman"/>
        </w:rPr>
      </w:pPr>
      <w:r w:rsidRPr="00894EFC">
        <w:rPr>
          <w:rFonts w:ascii="Times New Roman" w:hAnsi="Times New Roman"/>
        </w:rPr>
        <w:t xml:space="preserve">Evidenciju izdanih i primljenih instrumenata osiguranja u postupku provođenja javne nabave Grada vodi upravni odjel nadležan za komunalno gospodarstvo i investicije. </w:t>
      </w:r>
    </w:p>
    <w:p w14:paraId="31602E9B" w14:textId="77777777" w:rsidR="00272651" w:rsidRPr="00894EFC" w:rsidRDefault="00272651" w:rsidP="00272651">
      <w:pPr>
        <w:rPr>
          <w:rFonts w:ascii="Times New Roman" w:hAnsi="Times New Roman"/>
          <w:b/>
          <w:bCs/>
        </w:rPr>
      </w:pPr>
      <w:r w:rsidRPr="00894EFC">
        <w:rPr>
          <w:rFonts w:ascii="Times New Roman" w:hAnsi="Times New Roman"/>
          <w:b/>
          <w:bCs/>
        </w:rPr>
        <w:t>PLAĆANJE PREDUJMOM</w:t>
      </w:r>
    </w:p>
    <w:p w14:paraId="51E8B05F" w14:textId="77777777" w:rsidR="00272651" w:rsidRPr="00894EFC" w:rsidRDefault="00272651" w:rsidP="00272651">
      <w:pPr>
        <w:jc w:val="center"/>
        <w:rPr>
          <w:rFonts w:ascii="Times New Roman" w:hAnsi="Times New Roman"/>
          <w:b/>
          <w:bCs/>
        </w:rPr>
      </w:pPr>
      <w:r w:rsidRPr="00894EFC">
        <w:rPr>
          <w:rFonts w:ascii="Times New Roman" w:hAnsi="Times New Roman"/>
          <w:b/>
          <w:bCs/>
        </w:rPr>
        <w:t>Članak 33.</w:t>
      </w:r>
    </w:p>
    <w:p w14:paraId="66C311F6" w14:textId="77777777" w:rsidR="00272651" w:rsidRPr="00894EFC" w:rsidRDefault="00272651" w:rsidP="00272651">
      <w:pPr>
        <w:rPr>
          <w:rFonts w:ascii="Times New Roman" w:hAnsi="Times New Roman"/>
        </w:rPr>
      </w:pPr>
      <w:r w:rsidRPr="00894EFC">
        <w:rPr>
          <w:rFonts w:ascii="Times New Roman" w:hAnsi="Times New Roman"/>
        </w:rPr>
        <w:t>Upravna tijela i proračunski korisnici mogu plaćati predujmom samo iznimno za opravdane situacije na temelju prethodno dobivene suglasnosti Gradonačelnika.</w:t>
      </w:r>
    </w:p>
    <w:p w14:paraId="64950852" w14:textId="77777777" w:rsidR="00272651" w:rsidRPr="00894EFC" w:rsidRDefault="00272651" w:rsidP="00272651">
      <w:pPr>
        <w:rPr>
          <w:rFonts w:ascii="Times New Roman" w:hAnsi="Times New Roman"/>
        </w:rPr>
      </w:pPr>
      <w:r w:rsidRPr="00894EFC">
        <w:rPr>
          <w:rFonts w:ascii="Times New Roman" w:hAnsi="Times New Roman"/>
        </w:rPr>
        <w:t>Upravna tijela i proračunski korisnici dužna su zatražiti suglasnost Gradonačelnika uz pripadajuće obrazloženje za plaćanje predujmom.</w:t>
      </w:r>
    </w:p>
    <w:p w14:paraId="446D1897" w14:textId="77777777" w:rsidR="00272651" w:rsidRPr="00894EFC" w:rsidRDefault="00272651" w:rsidP="00272651">
      <w:pPr>
        <w:rPr>
          <w:rFonts w:ascii="Times New Roman" w:hAnsi="Times New Roman"/>
        </w:rPr>
      </w:pPr>
      <w:r w:rsidRPr="00894EFC">
        <w:rPr>
          <w:rFonts w:ascii="Times New Roman" w:hAnsi="Times New Roman"/>
        </w:rPr>
        <w:t>Iznimno, upravna tijela mogu plaćati predujmom bez suglasnosti iz stavka 1. ovog članka do iznosa od 2.654,46 eura za slijedeće namjene:</w:t>
      </w:r>
    </w:p>
    <w:p w14:paraId="28553ACA" w14:textId="77777777" w:rsidR="00272651" w:rsidRPr="00894EFC" w:rsidRDefault="00272651" w:rsidP="00272651">
      <w:pPr>
        <w:pStyle w:val="Odlomakpopisa"/>
        <w:numPr>
          <w:ilvl w:val="1"/>
          <w:numId w:val="2"/>
        </w:numPr>
        <w:rPr>
          <w:rFonts w:ascii="Times New Roman" w:hAnsi="Times New Roman"/>
        </w:rPr>
      </w:pPr>
      <w:r w:rsidRPr="00894EFC">
        <w:rPr>
          <w:rFonts w:ascii="Times New Roman" w:hAnsi="Times New Roman"/>
        </w:rPr>
        <w:t>Članarine za članstvo Grada Trogira u raznim udrugama i savezima</w:t>
      </w:r>
    </w:p>
    <w:p w14:paraId="68BD1A5E" w14:textId="77777777" w:rsidR="00272651" w:rsidRPr="00894EFC" w:rsidRDefault="00272651" w:rsidP="00272651">
      <w:pPr>
        <w:pStyle w:val="Odlomakpopisa"/>
        <w:numPr>
          <w:ilvl w:val="1"/>
          <w:numId w:val="2"/>
        </w:numPr>
        <w:rPr>
          <w:rFonts w:ascii="Times New Roman" w:hAnsi="Times New Roman"/>
        </w:rPr>
      </w:pPr>
      <w:r w:rsidRPr="00894EFC">
        <w:rPr>
          <w:rFonts w:ascii="Times New Roman" w:hAnsi="Times New Roman"/>
        </w:rPr>
        <w:t>Troškovi prijevoza i druge troškove za službena putovanja</w:t>
      </w:r>
    </w:p>
    <w:p w14:paraId="39A970D3" w14:textId="77777777" w:rsidR="00272651" w:rsidRPr="00894EFC" w:rsidRDefault="00272651" w:rsidP="00272651">
      <w:pPr>
        <w:pStyle w:val="Odlomakpopisa"/>
        <w:numPr>
          <w:ilvl w:val="1"/>
          <w:numId w:val="2"/>
        </w:numPr>
        <w:rPr>
          <w:rFonts w:ascii="Times New Roman" w:hAnsi="Times New Roman"/>
        </w:rPr>
      </w:pPr>
      <w:r w:rsidRPr="00894EFC">
        <w:rPr>
          <w:rFonts w:ascii="Times New Roman" w:hAnsi="Times New Roman"/>
        </w:rPr>
        <w:t>Kotizacije za stručna savjetovanja</w:t>
      </w:r>
    </w:p>
    <w:p w14:paraId="345A1EFA" w14:textId="77777777" w:rsidR="00272651" w:rsidRPr="00894EFC" w:rsidRDefault="00272651" w:rsidP="00272651">
      <w:pPr>
        <w:pStyle w:val="Odlomakpopisa"/>
        <w:numPr>
          <w:ilvl w:val="1"/>
          <w:numId w:val="2"/>
        </w:numPr>
        <w:rPr>
          <w:rFonts w:ascii="Times New Roman" w:hAnsi="Times New Roman"/>
        </w:rPr>
      </w:pPr>
      <w:r w:rsidRPr="00894EFC">
        <w:rPr>
          <w:rFonts w:ascii="Times New Roman" w:hAnsi="Times New Roman"/>
        </w:rPr>
        <w:t>Troškove polaganja stručnog ispita službenika Grada Trogira</w:t>
      </w:r>
    </w:p>
    <w:p w14:paraId="00632BE0" w14:textId="77777777" w:rsidR="00272651" w:rsidRPr="00894EFC" w:rsidRDefault="00272651" w:rsidP="00272651">
      <w:pPr>
        <w:pStyle w:val="Odlomakpopisa"/>
        <w:numPr>
          <w:ilvl w:val="1"/>
          <w:numId w:val="2"/>
        </w:numPr>
        <w:rPr>
          <w:rFonts w:ascii="Times New Roman" w:hAnsi="Times New Roman"/>
        </w:rPr>
      </w:pPr>
      <w:r w:rsidRPr="00894EFC">
        <w:rPr>
          <w:rFonts w:ascii="Times New Roman" w:hAnsi="Times New Roman"/>
        </w:rPr>
        <w:t>Pretplatu na stručnu literaturu, časopise i tiskovine</w:t>
      </w:r>
    </w:p>
    <w:p w14:paraId="7796D5B0" w14:textId="77777777" w:rsidR="00272651" w:rsidRPr="00894EFC" w:rsidRDefault="00272651" w:rsidP="00272651">
      <w:pPr>
        <w:pStyle w:val="Odlomakpopisa"/>
        <w:numPr>
          <w:ilvl w:val="1"/>
          <w:numId w:val="2"/>
        </w:numPr>
        <w:rPr>
          <w:rFonts w:ascii="Times New Roman" w:hAnsi="Times New Roman"/>
        </w:rPr>
      </w:pPr>
      <w:r w:rsidRPr="00894EFC">
        <w:rPr>
          <w:rFonts w:ascii="Times New Roman" w:hAnsi="Times New Roman"/>
        </w:rPr>
        <w:t>Troškove objave raznih natječaja u službenim glasilima i dnevnom tisku</w:t>
      </w:r>
    </w:p>
    <w:p w14:paraId="7090AC4F" w14:textId="77777777" w:rsidR="00272651" w:rsidRPr="00894EFC" w:rsidRDefault="00272651" w:rsidP="00272651">
      <w:pPr>
        <w:pStyle w:val="Odlomakpopisa"/>
        <w:numPr>
          <w:ilvl w:val="1"/>
          <w:numId w:val="2"/>
        </w:numPr>
        <w:rPr>
          <w:rFonts w:ascii="Times New Roman" w:hAnsi="Times New Roman"/>
        </w:rPr>
      </w:pPr>
      <w:r w:rsidRPr="00894EFC">
        <w:rPr>
          <w:rFonts w:ascii="Times New Roman" w:hAnsi="Times New Roman"/>
        </w:rPr>
        <w:t>Premije osiguranja</w:t>
      </w:r>
    </w:p>
    <w:p w14:paraId="792F4629" w14:textId="77777777" w:rsidR="00272651" w:rsidRPr="00894EFC" w:rsidRDefault="00272651" w:rsidP="00272651">
      <w:pPr>
        <w:pStyle w:val="Odlomakpopisa"/>
        <w:numPr>
          <w:ilvl w:val="1"/>
          <w:numId w:val="2"/>
        </w:numPr>
        <w:rPr>
          <w:rFonts w:ascii="Times New Roman" w:hAnsi="Times New Roman"/>
        </w:rPr>
      </w:pPr>
      <w:r w:rsidRPr="00894EFC">
        <w:rPr>
          <w:rFonts w:ascii="Times New Roman" w:hAnsi="Times New Roman"/>
        </w:rPr>
        <w:t>Licence</w:t>
      </w:r>
    </w:p>
    <w:p w14:paraId="25A38FA7" w14:textId="77777777" w:rsidR="00272651" w:rsidRPr="00894EFC" w:rsidRDefault="00272651" w:rsidP="00272651">
      <w:pPr>
        <w:pStyle w:val="Odlomakpopisa"/>
        <w:numPr>
          <w:ilvl w:val="1"/>
          <w:numId w:val="2"/>
        </w:numPr>
        <w:rPr>
          <w:rFonts w:ascii="Times New Roman" w:hAnsi="Times New Roman"/>
        </w:rPr>
      </w:pPr>
      <w:r w:rsidRPr="00894EFC">
        <w:rPr>
          <w:rFonts w:ascii="Times New Roman" w:hAnsi="Times New Roman"/>
        </w:rPr>
        <w:t>Troškove nabavke informatičke opreme</w:t>
      </w:r>
    </w:p>
    <w:p w14:paraId="0ECABDC8" w14:textId="77777777" w:rsidR="00272651" w:rsidRPr="00894EFC" w:rsidRDefault="00272651" w:rsidP="00272651">
      <w:pPr>
        <w:pStyle w:val="Odlomakpopisa"/>
        <w:numPr>
          <w:ilvl w:val="1"/>
          <w:numId w:val="2"/>
        </w:numPr>
        <w:rPr>
          <w:rFonts w:ascii="Times New Roman" w:hAnsi="Times New Roman"/>
        </w:rPr>
      </w:pPr>
      <w:r w:rsidRPr="00894EFC">
        <w:rPr>
          <w:rFonts w:ascii="Times New Roman" w:hAnsi="Times New Roman"/>
        </w:rPr>
        <w:t>Naknade za priključenje na objekte i uređaje komunalne infrastrukture</w:t>
      </w:r>
    </w:p>
    <w:p w14:paraId="12DF5968" w14:textId="77777777" w:rsidR="00272651" w:rsidRPr="00894EFC" w:rsidRDefault="00272651" w:rsidP="00272651">
      <w:pPr>
        <w:pStyle w:val="Odlomakpopisa"/>
        <w:numPr>
          <w:ilvl w:val="1"/>
          <w:numId w:val="2"/>
        </w:numPr>
        <w:rPr>
          <w:rFonts w:ascii="Times New Roman" w:hAnsi="Times New Roman"/>
        </w:rPr>
      </w:pPr>
      <w:r w:rsidRPr="00894EFC">
        <w:rPr>
          <w:rFonts w:ascii="Times New Roman" w:hAnsi="Times New Roman"/>
        </w:rPr>
        <w:t>Naknade izvođačima na koncertnim nastupima u organizaciji Grada Trogira</w:t>
      </w:r>
    </w:p>
    <w:p w14:paraId="1D75A3A7" w14:textId="77777777" w:rsidR="00272651" w:rsidRPr="00894EFC" w:rsidRDefault="00272651" w:rsidP="00272651">
      <w:pPr>
        <w:pStyle w:val="Odlomakpopisa"/>
        <w:numPr>
          <w:ilvl w:val="1"/>
          <w:numId w:val="2"/>
        </w:numPr>
        <w:rPr>
          <w:rFonts w:ascii="Times New Roman" w:hAnsi="Times New Roman"/>
        </w:rPr>
      </w:pPr>
      <w:r w:rsidRPr="00894EFC">
        <w:rPr>
          <w:rFonts w:ascii="Times New Roman" w:hAnsi="Times New Roman"/>
        </w:rPr>
        <w:t>Uredski namještaj</w:t>
      </w:r>
    </w:p>
    <w:p w14:paraId="45141256" w14:textId="77777777" w:rsidR="00272651" w:rsidRPr="00894EFC" w:rsidRDefault="00272651" w:rsidP="00272651">
      <w:pPr>
        <w:pStyle w:val="Odlomakpopisa"/>
        <w:numPr>
          <w:ilvl w:val="1"/>
          <w:numId w:val="2"/>
        </w:numPr>
        <w:rPr>
          <w:rFonts w:ascii="Times New Roman" w:hAnsi="Times New Roman"/>
        </w:rPr>
      </w:pPr>
      <w:r w:rsidRPr="00894EFC">
        <w:rPr>
          <w:rFonts w:ascii="Times New Roman" w:hAnsi="Times New Roman"/>
        </w:rPr>
        <w:t>Servis službenih vozila</w:t>
      </w:r>
    </w:p>
    <w:p w14:paraId="2E1050D3" w14:textId="77777777" w:rsidR="00272651" w:rsidRPr="00894EFC" w:rsidRDefault="00272651" w:rsidP="00272651">
      <w:pPr>
        <w:pStyle w:val="Odlomakpopisa"/>
        <w:numPr>
          <w:ilvl w:val="1"/>
          <w:numId w:val="2"/>
        </w:numPr>
        <w:rPr>
          <w:rFonts w:ascii="Times New Roman" w:hAnsi="Times New Roman"/>
        </w:rPr>
      </w:pPr>
      <w:r w:rsidRPr="00894EFC">
        <w:rPr>
          <w:rFonts w:ascii="Times New Roman" w:hAnsi="Times New Roman"/>
        </w:rPr>
        <w:t>Pretplata na ENC</w:t>
      </w:r>
    </w:p>
    <w:p w14:paraId="42F9717D" w14:textId="77777777" w:rsidR="00272651" w:rsidRPr="00894EFC" w:rsidRDefault="00272651" w:rsidP="00272651">
      <w:pPr>
        <w:pStyle w:val="Odlomakpopisa"/>
        <w:numPr>
          <w:ilvl w:val="1"/>
          <w:numId w:val="2"/>
        </w:numPr>
        <w:rPr>
          <w:rFonts w:ascii="Times New Roman" w:hAnsi="Times New Roman"/>
        </w:rPr>
      </w:pPr>
      <w:r w:rsidRPr="00894EFC">
        <w:rPr>
          <w:rFonts w:ascii="Times New Roman" w:hAnsi="Times New Roman"/>
        </w:rPr>
        <w:t>Troškove registracije službenih vozila</w:t>
      </w:r>
    </w:p>
    <w:p w14:paraId="7683A325" w14:textId="77777777" w:rsidR="00272651" w:rsidRPr="00894EFC" w:rsidRDefault="00272651" w:rsidP="00272651">
      <w:pPr>
        <w:pStyle w:val="Odlomakpopisa"/>
        <w:numPr>
          <w:ilvl w:val="1"/>
          <w:numId w:val="2"/>
        </w:numPr>
        <w:rPr>
          <w:rFonts w:ascii="Times New Roman" w:hAnsi="Times New Roman"/>
        </w:rPr>
      </w:pPr>
      <w:r w:rsidRPr="00894EFC">
        <w:rPr>
          <w:rFonts w:ascii="Times New Roman" w:hAnsi="Times New Roman"/>
        </w:rPr>
        <w:t>Pristojbe i naknade</w:t>
      </w:r>
    </w:p>
    <w:p w14:paraId="3316C15F" w14:textId="77777777" w:rsidR="00272651" w:rsidRPr="00894EFC" w:rsidRDefault="00272651" w:rsidP="00272651">
      <w:pPr>
        <w:pStyle w:val="Odlomakpopisa"/>
        <w:numPr>
          <w:ilvl w:val="1"/>
          <w:numId w:val="2"/>
        </w:numPr>
        <w:rPr>
          <w:rFonts w:ascii="Times New Roman" w:hAnsi="Times New Roman"/>
        </w:rPr>
      </w:pPr>
      <w:r w:rsidRPr="00894EFC">
        <w:rPr>
          <w:rFonts w:ascii="Times New Roman" w:hAnsi="Times New Roman"/>
        </w:rPr>
        <w:t>Troškove reprezentacije za potrebe Mjesnih odbora Grada</w:t>
      </w:r>
    </w:p>
    <w:p w14:paraId="0B0527F7" w14:textId="77777777" w:rsidR="00272651" w:rsidRPr="00894EFC" w:rsidRDefault="00272651" w:rsidP="00272651">
      <w:pPr>
        <w:pStyle w:val="Odlomakpopisa"/>
        <w:numPr>
          <w:ilvl w:val="1"/>
          <w:numId w:val="2"/>
        </w:numPr>
        <w:rPr>
          <w:rFonts w:ascii="Times New Roman" w:hAnsi="Times New Roman"/>
        </w:rPr>
      </w:pPr>
      <w:r w:rsidRPr="00894EFC">
        <w:rPr>
          <w:rFonts w:ascii="Times New Roman" w:hAnsi="Times New Roman"/>
        </w:rPr>
        <w:t>Usluge tekućeg i investicijskog održavanja</w:t>
      </w:r>
    </w:p>
    <w:p w14:paraId="5FDAE906" w14:textId="77777777" w:rsidR="00272651" w:rsidRPr="00894EFC" w:rsidRDefault="00272651" w:rsidP="00272651">
      <w:pPr>
        <w:pStyle w:val="Odlomakpopisa"/>
        <w:numPr>
          <w:ilvl w:val="1"/>
          <w:numId w:val="2"/>
        </w:numPr>
        <w:rPr>
          <w:rFonts w:ascii="Times New Roman" w:hAnsi="Times New Roman"/>
        </w:rPr>
      </w:pPr>
      <w:r w:rsidRPr="00894EFC">
        <w:rPr>
          <w:rFonts w:ascii="Times New Roman" w:hAnsi="Times New Roman"/>
        </w:rPr>
        <w:lastRenderedPageBreak/>
        <w:t>Uredski materijal</w:t>
      </w:r>
    </w:p>
    <w:p w14:paraId="6C2A7128" w14:textId="77777777" w:rsidR="00272651" w:rsidRPr="00894EFC" w:rsidRDefault="00272651" w:rsidP="00272651">
      <w:pPr>
        <w:pStyle w:val="Odlomakpopisa"/>
        <w:ind w:left="360"/>
        <w:rPr>
          <w:rFonts w:ascii="Times New Roman" w:hAnsi="Times New Roman"/>
        </w:rPr>
      </w:pPr>
    </w:p>
    <w:p w14:paraId="3343ED8A" w14:textId="77777777" w:rsidR="00272651" w:rsidRPr="00894EFC" w:rsidRDefault="00272651" w:rsidP="00272651">
      <w:pPr>
        <w:jc w:val="left"/>
        <w:rPr>
          <w:rFonts w:ascii="Times New Roman" w:hAnsi="Times New Roman"/>
          <w:b/>
          <w:bCs/>
        </w:rPr>
      </w:pPr>
      <w:r w:rsidRPr="00894EFC">
        <w:rPr>
          <w:rFonts w:ascii="Times New Roman" w:hAnsi="Times New Roman"/>
          <w:b/>
          <w:bCs/>
        </w:rPr>
        <w:t>BLAGAJNIČKI MAKSIMUM</w:t>
      </w:r>
    </w:p>
    <w:p w14:paraId="4FFC9116" w14:textId="77777777" w:rsidR="00272651" w:rsidRPr="00894EFC" w:rsidRDefault="00272651" w:rsidP="00272651">
      <w:pPr>
        <w:jc w:val="center"/>
        <w:rPr>
          <w:rFonts w:ascii="Times New Roman" w:hAnsi="Times New Roman"/>
          <w:b/>
          <w:bCs/>
        </w:rPr>
      </w:pPr>
      <w:r w:rsidRPr="00894EFC">
        <w:rPr>
          <w:rFonts w:ascii="Times New Roman" w:hAnsi="Times New Roman"/>
          <w:b/>
          <w:bCs/>
        </w:rPr>
        <w:t>Članak 34.</w:t>
      </w:r>
    </w:p>
    <w:p w14:paraId="2756DD8C" w14:textId="77777777" w:rsidR="00272651" w:rsidRPr="00894EFC" w:rsidRDefault="00272651" w:rsidP="00272651">
      <w:pPr>
        <w:rPr>
          <w:rFonts w:ascii="Times New Roman" w:hAnsi="Times New Roman"/>
        </w:rPr>
      </w:pPr>
      <w:r w:rsidRPr="00894EFC">
        <w:rPr>
          <w:rFonts w:ascii="Times New Roman" w:hAnsi="Times New Roman"/>
        </w:rPr>
        <w:t>Utvrđuje se blagajnički maksimum Grada koji je u nadležnosti upravnog odjela nadležnog za financije, proračun i naplatu potraživanja u iznosu od 3.000,00 eura.</w:t>
      </w:r>
    </w:p>
    <w:p w14:paraId="4A7E148F" w14:textId="77777777" w:rsidR="00272651" w:rsidRPr="00894EFC" w:rsidRDefault="00272651" w:rsidP="00272651">
      <w:pPr>
        <w:rPr>
          <w:rFonts w:ascii="Times New Roman" w:hAnsi="Times New Roman"/>
        </w:rPr>
      </w:pPr>
      <w:r w:rsidRPr="00894EFC">
        <w:rPr>
          <w:rFonts w:ascii="Times New Roman" w:hAnsi="Times New Roman"/>
        </w:rPr>
        <w:t>Blagajnički maksimum može biti veći od iznosa iz stavka 1. ovog članka kod isplate prigodnih darova, nagrada te iznimno za opravdane situacije iz blagajne Grada na temelju pisanog dokumenta za odobrenje isplate sredstava ovjerenog od Gradonačelnika.</w:t>
      </w:r>
    </w:p>
    <w:p w14:paraId="61E77D7A" w14:textId="77777777" w:rsidR="00272651" w:rsidRPr="00894EFC" w:rsidRDefault="00272651" w:rsidP="00272651">
      <w:pPr>
        <w:jc w:val="left"/>
        <w:rPr>
          <w:rFonts w:ascii="Times New Roman" w:hAnsi="Times New Roman"/>
        </w:rPr>
      </w:pPr>
      <w:r w:rsidRPr="00894EFC">
        <w:rPr>
          <w:rFonts w:ascii="Times New Roman" w:hAnsi="Times New Roman"/>
        </w:rPr>
        <w:t xml:space="preserve">Način i uvjete isplate iz blagajne Grada Gradonačelnik utvrđuje posebnim aktom.   </w:t>
      </w:r>
    </w:p>
    <w:p w14:paraId="1E026F5C" w14:textId="77777777" w:rsidR="00272651" w:rsidRPr="00894EFC" w:rsidRDefault="00272651" w:rsidP="00272651">
      <w:pPr>
        <w:rPr>
          <w:rFonts w:ascii="Times New Roman" w:hAnsi="Times New Roman"/>
          <w:lang w:eastAsia="hr-HR"/>
        </w:rPr>
      </w:pPr>
      <w:r w:rsidRPr="00894EFC">
        <w:rPr>
          <w:rFonts w:ascii="Times New Roman" w:hAnsi="Times New Roman"/>
          <w:b/>
          <w:lang w:eastAsia="hr-HR"/>
        </w:rPr>
        <w:t>PRORAČUNSKA ZALIHA</w:t>
      </w:r>
    </w:p>
    <w:p w14:paraId="5E76EFD1" w14:textId="77777777" w:rsidR="00272651" w:rsidRPr="00894EFC" w:rsidRDefault="00272651" w:rsidP="00272651">
      <w:pPr>
        <w:jc w:val="center"/>
        <w:rPr>
          <w:rFonts w:ascii="Times New Roman" w:hAnsi="Times New Roman"/>
          <w:lang w:eastAsia="hr-HR"/>
        </w:rPr>
      </w:pPr>
      <w:r w:rsidRPr="00894EFC">
        <w:rPr>
          <w:rFonts w:ascii="Times New Roman" w:hAnsi="Times New Roman"/>
          <w:b/>
        </w:rPr>
        <w:t>Članak 35.</w:t>
      </w:r>
    </w:p>
    <w:p w14:paraId="13DB0523" w14:textId="77777777" w:rsidR="00272651" w:rsidRPr="00894EFC" w:rsidRDefault="00272651" w:rsidP="00272651">
      <w:pPr>
        <w:rPr>
          <w:rFonts w:ascii="Times New Roman" w:hAnsi="Times New Roman"/>
        </w:rPr>
      </w:pPr>
      <w:r w:rsidRPr="00894EFC">
        <w:rPr>
          <w:rFonts w:ascii="Times New Roman" w:hAnsi="Times New Roman"/>
        </w:rPr>
        <w:t>U Proračunu za 2024. godinu su planirana sredstva proračunske zalihe u iznosu od 40.000,00 eura.</w:t>
      </w:r>
    </w:p>
    <w:p w14:paraId="5460CBE2" w14:textId="77777777" w:rsidR="00272651" w:rsidRPr="00894EFC" w:rsidRDefault="00272651" w:rsidP="00272651">
      <w:pPr>
        <w:spacing w:after="0"/>
        <w:rPr>
          <w:rFonts w:ascii="Times New Roman" w:hAnsi="Times New Roman"/>
        </w:rPr>
      </w:pPr>
      <w:r w:rsidRPr="00894EFC">
        <w:rPr>
          <w:rFonts w:ascii="Times New Roman" w:hAnsi="Times New Roman"/>
        </w:rPr>
        <w:t>Sredstva iz stavka 1. ovoga članka se, sukladno Zakonu o proračunu, koriste za financiranje rashoda nastalih pri otklanjanju posljedica elementarnih nepogoda, epidemija, ekoloških i ostalih nepredvidivih nesreća odnosno izvanrednih događaja tijekom godine.</w:t>
      </w:r>
    </w:p>
    <w:p w14:paraId="207A7179" w14:textId="77777777" w:rsidR="00272651" w:rsidRPr="00894EFC" w:rsidRDefault="00272651" w:rsidP="00272651">
      <w:pPr>
        <w:spacing w:after="0"/>
        <w:rPr>
          <w:rFonts w:ascii="Times New Roman" w:hAnsi="Times New Roman"/>
          <w:lang w:val="pl-PL"/>
        </w:rPr>
      </w:pPr>
      <w:r w:rsidRPr="00894EFC">
        <w:rPr>
          <w:rFonts w:ascii="Times New Roman" w:hAnsi="Times New Roman"/>
          <w:lang w:val="pl-PL"/>
        </w:rPr>
        <w:t>O korištenju sredstava proračunske zalihe odlučuje Gradonačelnik.</w:t>
      </w:r>
    </w:p>
    <w:p w14:paraId="145FF6AB" w14:textId="77777777" w:rsidR="00272651" w:rsidRPr="00894EFC" w:rsidRDefault="00272651" w:rsidP="00272651">
      <w:pPr>
        <w:spacing w:after="0"/>
        <w:rPr>
          <w:rFonts w:ascii="Times New Roman" w:hAnsi="Times New Roman"/>
          <w:lang w:val="pl-PL"/>
        </w:rPr>
      </w:pPr>
      <w:r w:rsidRPr="00894EFC">
        <w:rPr>
          <w:rFonts w:ascii="Times New Roman" w:hAnsi="Times New Roman"/>
          <w:lang w:val="pl-PL"/>
        </w:rPr>
        <w:t>Sredstva proračunske zalihe ne mogu se koristiti za pozajmljivanje.</w:t>
      </w:r>
    </w:p>
    <w:p w14:paraId="4086AB14" w14:textId="77777777" w:rsidR="00272651" w:rsidRPr="00894EFC" w:rsidRDefault="00272651" w:rsidP="00272651">
      <w:pPr>
        <w:spacing w:after="0"/>
        <w:rPr>
          <w:rFonts w:ascii="Times New Roman" w:hAnsi="Times New Roman"/>
        </w:rPr>
      </w:pPr>
      <w:r w:rsidRPr="00894EFC">
        <w:rPr>
          <w:rFonts w:ascii="Times New Roman" w:hAnsi="Times New Roman"/>
        </w:rPr>
        <w:t>Sredstva proračunske zalihe ne mogu se koristiti za financiranje proračunskih korisnika.</w:t>
      </w:r>
    </w:p>
    <w:p w14:paraId="095DF782" w14:textId="77777777" w:rsidR="00272651" w:rsidRPr="00894EFC" w:rsidRDefault="00272651" w:rsidP="00272651">
      <w:pPr>
        <w:spacing w:after="0"/>
        <w:rPr>
          <w:rFonts w:ascii="Times New Roman" w:hAnsi="Times New Roman"/>
        </w:rPr>
      </w:pPr>
      <w:r w:rsidRPr="00894EFC">
        <w:rPr>
          <w:rFonts w:ascii="Times New Roman" w:hAnsi="Times New Roman"/>
        </w:rPr>
        <w:t xml:space="preserve">Gradonačelnik o korištenju proračunske zalihe izvještava Gradsko vijeće prilikom polugodišnjeg i godišnjeg izvještaja o izvršenju proračuna. </w:t>
      </w:r>
    </w:p>
    <w:p w14:paraId="74ECF683" w14:textId="77777777" w:rsidR="00272651" w:rsidRPr="00894EFC" w:rsidRDefault="00272651" w:rsidP="00272651">
      <w:pPr>
        <w:spacing w:after="0"/>
        <w:rPr>
          <w:rFonts w:ascii="Times New Roman" w:hAnsi="Times New Roman"/>
        </w:rPr>
      </w:pPr>
    </w:p>
    <w:p w14:paraId="33FCCCA4" w14:textId="77777777" w:rsidR="00272651" w:rsidRPr="00894EFC" w:rsidRDefault="00272651" w:rsidP="00272651">
      <w:pPr>
        <w:suppressAutoHyphens w:val="0"/>
        <w:spacing w:after="0"/>
        <w:rPr>
          <w:rFonts w:ascii="Times New Roman" w:eastAsia="Times New Roman" w:hAnsi="Times New Roman"/>
          <w:b/>
          <w:bCs/>
          <w:lang w:eastAsia="hr-HR"/>
        </w:rPr>
      </w:pPr>
      <w:r w:rsidRPr="00894EFC">
        <w:rPr>
          <w:rFonts w:ascii="Times New Roman" w:eastAsia="Times New Roman" w:hAnsi="Times New Roman"/>
          <w:b/>
          <w:bCs/>
          <w:lang w:eastAsia="hr-HR"/>
        </w:rPr>
        <w:t xml:space="preserve">VII. TRANSPARENTNOST PRORAČUNA </w:t>
      </w:r>
    </w:p>
    <w:p w14:paraId="044381EE" w14:textId="77777777" w:rsidR="00272651" w:rsidRPr="00894EFC" w:rsidRDefault="00272651" w:rsidP="00272651">
      <w:pPr>
        <w:suppressAutoHyphens w:val="0"/>
        <w:spacing w:after="0"/>
        <w:rPr>
          <w:rFonts w:ascii="Times New Roman" w:eastAsia="Times New Roman" w:hAnsi="Times New Roman"/>
          <w:b/>
          <w:bCs/>
          <w:lang w:eastAsia="hr-HR"/>
        </w:rPr>
      </w:pPr>
    </w:p>
    <w:p w14:paraId="2CDC2C7A" w14:textId="77777777" w:rsidR="00272651" w:rsidRPr="00894EFC" w:rsidRDefault="00272651" w:rsidP="00272651">
      <w:pPr>
        <w:suppressAutoHyphens w:val="0"/>
        <w:spacing w:after="0"/>
        <w:jc w:val="center"/>
        <w:rPr>
          <w:rFonts w:ascii="Times New Roman" w:eastAsia="Times New Roman" w:hAnsi="Times New Roman"/>
          <w:b/>
          <w:bCs/>
          <w:lang w:eastAsia="hr-HR"/>
        </w:rPr>
      </w:pPr>
      <w:r w:rsidRPr="00894EFC">
        <w:rPr>
          <w:rFonts w:ascii="Times New Roman" w:eastAsia="Times New Roman" w:hAnsi="Times New Roman"/>
          <w:b/>
          <w:bCs/>
          <w:lang w:eastAsia="hr-HR"/>
        </w:rPr>
        <w:t>Članak 36.</w:t>
      </w:r>
    </w:p>
    <w:p w14:paraId="15A313D2" w14:textId="77777777" w:rsidR="00272651" w:rsidRPr="00894EFC" w:rsidRDefault="00272651" w:rsidP="00272651">
      <w:pPr>
        <w:suppressAutoHyphens w:val="0"/>
        <w:spacing w:after="0"/>
        <w:rPr>
          <w:rFonts w:ascii="Times New Roman" w:eastAsia="Times New Roman" w:hAnsi="Times New Roman"/>
          <w:b/>
          <w:bCs/>
          <w:lang w:eastAsia="hr-HR"/>
        </w:rPr>
      </w:pPr>
    </w:p>
    <w:p w14:paraId="2C3C2E6A" w14:textId="77777777" w:rsidR="00272651" w:rsidRPr="00894EFC" w:rsidRDefault="00272651" w:rsidP="00272651">
      <w:pPr>
        <w:suppressAutoHyphens w:val="0"/>
        <w:spacing w:after="0"/>
        <w:rPr>
          <w:rFonts w:ascii="Times New Roman" w:eastAsia="Times New Roman" w:hAnsi="Times New Roman"/>
          <w:lang w:eastAsia="hr-HR"/>
        </w:rPr>
      </w:pPr>
      <w:r w:rsidRPr="00894EFC">
        <w:rPr>
          <w:rFonts w:ascii="Times New Roman" w:eastAsia="Times New Roman" w:hAnsi="Times New Roman"/>
          <w:lang w:eastAsia="hr-HR"/>
        </w:rPr>
        <w:t>Novim Zakonom o proračunu propisana je obveza objave dokumenata i informacija o trošenju sredstava. Kako bi se osiguralo ostvarenje načela transparentnosti i slobodan pristup informacijama kao i njihovo povezivanje, preuzimanje i ponovno korištenje materijali vezani uz proračun i njegove izmjene objavljuju se u toku godine u formatu pogodnom za daljnju obradu (word i excel) na stranicama Grada i proračunskih korisnika.</w:t>
      </w:r>
    </w:p>
    <w:p w14:paraId="1BCD6B28" w14:textId="77777777" w:rsidR="00272651" w:rsidRPr="00894EFC" w:rsidRDefault="00272651" w:rsidP="00272651">
      <w:pPr>
        <w:suppressAutoHyphens w:val="0"/>
        <w:spacing w:after="0"/>
        <w:rPr>
          <w:rFonts w:ascii="Times New Roman" w:eastAsia="Times New Roman" w:hAnsi="Times New Roman"/>
          <w:lang w:eastAsia="hr-HR"/>
        </w:rPr>
      </w:pPr>
    </w:p>
    <w:p w14:paraId="32949E6C" w14:textId="77777777" w:rsidR="00272651" w:rsidRPr="00733428" w:rsidRDefault="00272651" w:rsidP="00272651">
      <w:pPr>
        <w:suppressAutoHyphens w:val="0"/>
        <w:spacing w:after="0"/>
        <w:rPr>
          <w:rFonts w:ascii="Times New Roman" w:eastAsia="Times New Roman" w:hAnsi="Times New Roman"/>
          <w:lang w:eastAsia="hr-HR"/>
        </w:rPr>
      </w:pPr>
      <w:r w:rsidRPr="00733428">
        <w:rPr>
          <w:rFonts w:ascii="Times New Roman" w:eastAsia="Times New Roman" w:hAnsi="Times New Roman"/>
          <w:lang w:eastAsia="hr-HR"/>
        </w:rPr>
        <w:t>Obaveze vezano za transparentnost:</w:t>
      </w:r>
    </w:p>
    <w:p w14:paraId="0A8E5441" w14:textId="77777777" w:rsidR="00272651" w:rsidRPr="00894EFC" w:rsidRDefault="00272651" w:rsidP="00272651">
      <w:pPr>
        <w:numPr>
          <w:ilvl w:val="0"/>
          <w:numId w:val="3"/>
        </w:numPr>
        <w:suppressAutoHyphens w:val="0"/>
        <w:spacing w:after="0"/>
        <w:jc w:val="left"/>
        <w:rPr>
          <w:rFonts w:ascii="Times New Roman" w:eastAsia="Times New Roman" w:hAnsi="Times New Roman"/>
          <w:lang w:eastAsia="hr-HR"/>
        </w:rPr>
      </w:pPr>
      <w:r w:rsidRPr="00894EFC">
        <w:rPr>
          <w:rFonts w:ascii="Times New Roman" w:eastAsia="Times New Roman" w:hAnsi="Times New Roman"/>
          <w:lang w:eastAsia="hr-HR"/>
        </w:rPr>
        <w:t>proračun i izmjene i dopune proračuna, odluka i izmjene i dopune odluke o izvršavanju proračuna, polugodišnji i godišnji izvještaj o izvršenju proračuna, osim u službenom glasniku, objavljuje se i na službenim web stranicama Grada Trogira</w:t>
      </w:r>
    </w:p>
    <w:p w14:paraId="1142EBE0" w14:textId="77777777" w:rsidR="00272651" w:rsidRPr="00894EFC" w:rsidRDefault="00272651" w:rsidP="00272651">
      <w:pPr>
        <w:numPr>
          <w:ilvl w:val="0"/>
          <w:numId w:val="3"/>
        </w:numPr>
        <w:suppressAutoHyphens w:val="0"/>
        <w:spacing w:after="0"/>
        <w:jc w:val="left"/>
        <w:rPr>
          <w:rFonts w:ascii="Times New Roman" w:eastAsia="Times New Roman" w:hAnsi="Times New Roman"/>
          <w:lang w:eastAsia="hr-HR"/>
        </w:rPr>
      </w:pPr>
      <w:r w:rsidRPr="00894EFC">
        <w:rPr>
          <w:rFonts w:ascii="Times New Roman" w:eastAsia="Times New Roman" w:hAnsi="Times New Roman"/>
          <w:lang w:eastAsia="hr-HR"/>
        </w:rPr>
        <w:t xml:space="preserve">financijski plan i izmjene i dopune financijskog plana, polugodišnji i godišnji izvještaj o izvršenju financijskog plana </w:t>
      </w:r>
      <w:r w:rsidRPr="00894EFC">
        <w:rPr>
          <w:rFonts w:ascii="Times New Roman" w:eastAsia="Times New Roman" w:hAnsi="Times New Roman"/>
          <w:u w:val="single"/>
          <w:lang w:eastAsia="hr-HR"/>
        </w:rPr>
        <w:t>proračunskog korisnika</w:t>
      </w:r>
      <w:r w:rsidRPr="00894EFC">
        <w:rPr>
          <w:rFonts w:ascii="Times New Roman" w:eastAsia="Times New Roman" w:hAnsi="Times New Roman"/>
          <w:lang w:eastAsia="hr-HR"/>
        </w:rPr>
        <w:t xml:space="preserve"> objavljuje se na njegovim službenim stranicama </w:t>
      </w:r>
    </w:p>
    <w:p w14:paraId="4F5FB4EF" w14:textId="77777777" w:rsidR="00272651" w:rsidRPr="00894EFC" w:rsidRDefault="00272651" w:rsidP="00272651">
      <w:pPr>
        <w:numPr>
          <w:ilvl w:val="0"/>
          <w:numId w:val="3"/>
        </w:numPr>
        <w:suppressAutoHyphens w:val="0"/>
        <w:spacing w:after="0"/>
        <w:jc w:val="left"/>
        <w:rPr>
          <w:rFonts w:ascii="Times New Roman" w:eastAsia="Times New Roman" w:hAnsi="Times New Roman"/>
          <w:lang w:eastAsia="hr-HR"/>
        </w:rPr>
      </w:pPr>
      <w:r w:rsidRPr="00894EFC">
        <w:rPr>
          <w:rFonts w:ascii="Times New Roman" w:eastAsia="Times New Roman" w:hAnsi="Times New Roman"/>
          <w:lang w:eastAsia="hr-HR"/>
        </w:rPr>
        <w:t>vodič za građane o proračunu, izmjenama i dopunama proračuna te polugodišnjem i godišnjem izvještaju o izvršenju proračuna objavljuje se na mrežnim stranicama Grada Trogira</w:t>
      </w:r>
    </w:p>
    <w:p w14:paraId="25AD1662" w14:textId="77777777" w:rsidR="00272651" w:rsidRPr="00894EFC" w:rsidRDefault="00272651" w:rsidP="00272651">
      <w:pPr>
        <w:suppressAutoHyphens w:val="0"/>
        <w:spacing w:after="0"/>
        <w:rPr>
          <w:rFonts w:ascii="Times New Roman" w:eastAsia="Times New Roman" w:hAnsi="Times New Roman"/>
          <w:lang w:eastAsia="hr-HR"/>
        </w:rPr>
      </w:pPr>
      <w:r w:rsidRPr="00894EFC">
        <w:rPr>
          <w:rFonts w:ascii="Times New Roman" w:eastAsia="Times New Roman" w:hAnsi="Times New Roman"/>
          <w:lang w:eastAsia="hr-HR"/>
        </w:rPr>
        <w:t>Zakonom o lokalnoj i područnoj (regionalnoj) samoupravi propisano je da su općina, grad i županija dužne na svojim mrežnim stranicama javno objaviti informacije o trošenju proračunskih sredstava. Zakonom o proračunu  također je propisano da je su grad i njegovi proračunski korisnici dužni objaviti informacije o trošenju sredstava na svojim mrežnim stranicama, te je u svibnju 2023.godine Ministar financija  donio Naputak o okvirnom sadržaju, minimalnom skupu podataka te načinu javne objave informacija o trošenju sredstava na mrežnim stranicama jedinica lokalne i područne (regionalne) samouprave te proračunskih i izvanproračunskih korisnika državnog proračuna i proračuna jedinica lokalne i područne (regionalne) samouprave. Isti je objavljen u Narodnim novinama br. 59/23</w:t>
      </w:r>
      <w:r w:rsidRPr="00894EFC">
        <w:rPr>
          <w:rFonts w:ascii="Times New Roman" w:eastAsia="Times New Roman" w:hAnsi="Times New Roman"/>
          <w:u w:val="single"/>
          <w:lang w:eastAsia="hr-HR"/>
        </w:rPr>
        <w:t>.</w:t>
      </w:r>
      <w:r w:rsidRPr="00894EFC">
        <w:rPr>
          <w:rFonts w:ascii="Times New Roman" w:eastAsia="Times New Roman" w:hAnsi="Times New Roman"/>
          <w:lang w:eastAsia="hr-HR"/>
        </w:rPr>
        <w:t xml:space="preserve"> Naputkom se propisuje okvirni sadržaj, minimalni skup podataka te način javne objave informacija o </w:t>
      </w:r>
      <w:r w:rsidRPr="00894EFC">
        <w:rPr>
          <w:rFonts w:ascii="Times New Roman" w:eastAsia="Times New Roman" w:hAnsi="Times New Roman"/>
          <w:lang w:eastAsia="hr-HR"/>
        </w:rPr>
        <w:lastRenderedPageBreak/>
        <w:t xml:space="preserve">trošenju sredstava na mrežnim stranicama jedinice lokalne samouprave te proračunskih korisnika u njihovoj nadležnosti. </w:t>
      </w:r>
    </w:p>
    <w:p w14:paraId="7C40741B" w14:textId="77777777" w:rsidR="00272651" w:rsidRPr="00894EFC" w:rsidRDefault="00272651" w:rsidP="00272651">
      <w:pPr>
        <w:suppressAutoHyphens w:val="0"/>
        <w:spacing w:after="0"/>
        <w:rPr>
          <w:rFonts w:ascii="Times New Roman" w:eastAsia="Times New Roman" w:hAnsi="Times New Roman"/>
          <w:u w:val="single"/>
          <w:lang w:eastAsia="hr-HR"/>
        </w:rPr>
      </w:pPr>
      <w:r w:rsidRPr="00894EFC">
        <w:rPr>
          <w:rFonts w:ascii="Times New Roman" w:eastAsia="Times New Roman" w:hAnsi="Times New Roman"/>
          <w:lang w:eastAsia="hr-HR"/>
        </w:rPr>
        <w:t xml:space="preserve">Obveznici primjene Naputka, JLP(R)S i proračunski korisnici, prve informacije o trošenju sredstava dužne su objaviti za mjesec siječanj 2024. godine i to do </w:t>
      </w:r>
      <w:r w:rsidRPr="00894EFC">
        <w:rPr>
          <w:rFonts w:ascii="Times New Roman" w:eastAsia="Times New Roman" w:hAnsi="Times New Roman"/>
          <w:u w:val="single"/>
          <w:lang w:eastAsia="hr-HR"/>
        </w:rPr>
        <w:t>20.veljače 2024.godine.</w:t>
      </w:r>
    </w:p>
    <w:p w14:paraId="4FB32D17" w14:textId="77777777" w:rsidR="00272651" w:rsidRPr="00894EFC" w:rsidRDefault="00272651" w:rsidP="00272651">
      <w:pPr>
        <w:suppressAutoHyphens w:val="0"/>
        <w:spacing w:after="0"/>
        <w:rPr>
          <w:rFonts w:ascii="Times New Roman" w:eastAsia="Times New Roman" w:hAnsi="Times New Roman"/>
          <w:u w:val="single"/>
          <w:lang w:eastAsia="hr-HR"/>
        </w:rPr>
      </w:pPr>
    </w:p>
    <w:p w14:paraId="27D599CF" w14:textId="77777777" w:rsidR="00272651" w:rsidRPr="00894EFC" w:rsidRDefault="00272651" w:rsidP="00272651">
      <w:pPr>
        <w:suppressAutoHyphens w:val="0"/>
        <w:spacing w:after="0"/>
        <w:rPr>
          <w:rFonts w:ascii="Times New Roman" w:eastAsia="Times New Roman" w:hAnsi="Times New Roman"/>
          <w:lang w:eastAsia="hr-HR"/>
        </w:rPr>
      </w:pPr>
      <w:r w:rsidRPr="00894EFC">
        <w:rPr>
          <w:rFonts w:ascii="Times New Roman" w:eastAsia="Times New Roman" w:hAnsi="Times New Roman"/>
          <w:lang w:eastAsia="hr-HR"/>
        </w:rPr>
        <w:t>Objava informacija podrazumijeva objavu isplata iz proračuna, odnosno financijskog plana tijekom proračunske godine, objavu podataka o isplatitelju i vrsti rashoda, odnosno izdataka te objavu podataka o primatelju sredstava, uključujući i njegov osobni identifikacijski broj, naziv pravne osobe, odnosno ime i prezime fizičke osobe, osim informacija koji predstavljaju klasificirani podatak prema zakonu kojim je uređena tajnost podataka i informacija čija bi objava bila protivna posebnim propisima.</w:t>
      </w:r>
    </w:p>
    <w:p w14:paraId="487A547E" w14:textId="77777777" w:rsidR="00272651" w:rsidRPr="00894EFC" w:rsidRDefault="00272651" w:rsidP="00272651">
      <w:pPr>
        <w:suppressAutoHyphens w:val="0"/>
        <w:spacing w:after="0"/>
        <w:rPr>
          <w:rFonts w:ascii="Times New Roman" w:eastAsia="Times New Roman" w:hAnsi="Times New Roman"/>
          <w:u w:val="single"/>
          <w:lang w:eastAsia="hr-HR"/>
        </w:rPr>
      </w:pPr>
    </w:p>
    <w:p w14:paraId="18084BC1" w14:textId="77777777" w:rsidR="00272651" w:rsidRPr="00894EFC" w:rsidRDefault="00272651" w:rsidP="00272651">
      <w:pPr>
        <w:suppressAutoHyphens w:val="0"/>
        <w:spacing w:after="0"/>
        <w:rPr>
          <w:rFonts w:ascii="Times New Roman" w:eastAsia="Times New Roman" w:hAnsi="Times New Roman"/>
          <w:lang w:eastAsia="hr-HR"/>
        </w:rPr>
      </w:pPr>
      <w:r w:rsidRPr="00894EFC">
        <w:rPr>
          <w:rFonts w:ascii="Times New Roman" w:eastAsia="Times New Roman" w:hAnsi="Times New Roman"/>
          <w:lang w:eastAsia="hr-HR"/>
        </w:rPr>
        <w:t xml:space="preserve">Grad objavljuje informacije o trošenju sredstava proračuna, prije donošenja Naputka, vodeći računa o tajnosti podataka i informacija, na svojim mrežnim stranicama </w:t>
      </w:r>
      <w:hyperlink r:id="rId6" w:history="1">
        <w:r w:rsidRPr="00894EFC">
          <w:rPr>
            <w:rStyle w:val="Hiperveza"/>
            <w:rFonts w:ascii="Times New Roman" w:eastAsia="Times New Roman" w:hAnsi="Times New Roman"/>
            <w:lang w:eastAsia="hr-HR"/>
          </w:rPr>
          <w:t>https://trogir.hr/gradska-uprava/proracun/</w:t>
        </w:r>
      </w:hyperlink>
      <w:r w:rsidRPr="00894EFC">
        <w:rPr>
          <w:rFonts w:ascii="Times New Roman" w:eastAsia="Times New Roman" w:hAnsi="Times New Roman"/>
          <w:lang w:eastAsia="hr-HR"/>
        </w:rPr>
        <w:t xml:space="preserve"> odnosno </w:t>
      </w:r>
      <w:hyperlink r:id="rId7" w:history="1">
        <w:r w:rsidRPr="00894EFC">
          <w:rPr>
            <w:rStyle w:val="Hiperveza"/>
            <w:rFonts w:ascii="Times New Roman" w:eastAsia="Times New Roman" w:hAnsi="Times New Roman"/>
            <w:lang w:eastAsia="hr-HR"/>
          </w:rPr>
          <w:t>https://trogir.otvorenigrad.hr/</w:t>
        </w:r>
      </w:hyperlink>
      <w:r w:rsidRPr="00894EFC">
        <w:rPr>
          <w:rFonts w:ascii="Times New Roman" w:eastAsia="Times New Roman" w:hAnsi="Times New Roman"/>
          <w:lang w:eastAsia="hr-HR"/>
        </w:rPr>
        <w:t xml:space="preserve">  na web platformi programske kuće Libusoft Cicom u modulu iTransparentnost putem kojeg će se objava vršiti i u idućem proračunskom razdoblju. Informacije su dostupne na dnevnoj bazi, lako su dostupne i pretražive te strojno čitljive.</w:t>
      </w:r>
    </w:p>
    <w:p w14:paraId="114EE6C2" w14:textId="77777777" w:rsidR="00272651" w:rsidRPr="00894EFC" w:rsidRDefault="00272651" w:rsidP="00272651">
      <w:pPr>
        <w:suppressAutoHyphens w:val="0"/>
        <w:spacing w:after="0"/>
        <w:rPr>
          <w:rFonts w:ascii="Times New Roman" w:eastAsia="Times New Roman" w:hAnsi="Times New Roman"/>
          <w:lang w:eastAsia="hr-HR"/>
        </w:rPr>
      </w:pPr>
      <w:r w:rsidRPr="00894EFC">
        <w:rPr>
          <w:rFonts w:ascii="Times New Roman" w:eastAsia="Times New Roman" w:hAnsi="Times New Roman"/>
          <w:lang w:eastAsia="hr-HR"/>
        </w:rPr>
        <w:t>Proračunski korisnici su obvezni objavu informacija o trošenju sredstava vršiti na svojim mrežnim stranicama u 2024.g. u strojno čitljivom obliku, sve sukladno odredbama zakonskih propisa i Naputka.</w:t>
      </w:r>
    </w:p>
    <w:p w14:paraId="1AF76A6F" w14:textId="77777777" w:rsidR="00272651" w:rsidRPr="00894EFC" w:rsidRDefault="00272651" w:rsidP="00272651">
      <w:pPr>
        <w:suppressAutoHyphens w:val="0"/>
        <w:spacing w:after="0"/>
        <w:rPr>
          <w:rFonts w:ascii="Times New Roman" w:eastAsia="Times New Roman" w:hAnsi="Times New Roman"/>
          <w:lang w:eastAsia="hr-HR"/>
        </w:rPr>
      </w:pPr>
    </w:p>
    <w:p w14:paraId="4403679A" w14:textId="77777777" w:rsidR="00272651" w:rsidRPr="00894EFC" w:rsidRDefault="00272651" w:rsidP="00272651">
      <w:pPr>
        <w:rPr>
          <w:rFonts w:ascii="Times New Roman" w:hAnsi="Times New Roman"/>
          <w:b/>
          <w:bCs/>
        </w:rPr>
      </w:pPr>
      <w:r w:rsidRPr="00894EFC">
        <w:rPr>
          <w:rFonts w:ascii="Times New Roman" w:hAnsi="Times New Roman"/>
          <w:b/>
          <w:bCs/>
        </w:rPr>
        <w:t>VIII. UPRAVLJANJE I RASPOLAGANJE IMOVINOM</w:t>
      </w:r>
    </w:p>
    <w:p w14:paraId="6781015A" w14:textId="062240CF" w:rsidR="00272651" w:rsidRPr="00894EFC" w:rsidRDefault="00272651" w:rsidP="00272651">
      <w:pPr>
        <w:rPr>
          <w:rFonts w:ascii="Times New Roman" w:hAnsi="Times New Roman"/>
          <w:b/>
          <w:bCs/>
        </w:rPr>
      </w:pPr>
      <w:r w:rsidRPr="00894EFC">
        <w:rPr>
          <w:rFonts w:ascii="Times New Roman" w:hAnsi="Times New Roman"/>
          <w:b/>
          <w:bCs/>
        </w:rPr>
        <w:t>UPRAVLJANJE FINANCIJSKOM I NEFINANCIJSKOM IMOVINOM</w:t>
      </w:r>
    </w:p>
    <w:p w14:paraId="5B1DBC3A" w14:textId="77777777" w:rsidR="00272651" w:rsidRPr="00894EFC" w:rsidRDefault="00272651" w:rsidP="00272651">
      <w:pPr>
        <w:jc w:val="center"/>
        <w:rPr>
          <w:rFonts w:ascii="Times New Roman" w:hAnsi="Times New Roman"/>
          <w:lang w:eastAsia="hr-HR"/>
        </w:rPr>
      </w:pPr>
      <w:r w:rsidRPr="00894EFC">
        <w:rPr>
          <w:rFonts w:ascii="Times New Roman" w:hAnsi="Times New Roman"/>
          <w:b/>
        </w:rPr>
        <w:t>Članak 37.</w:t>
      </w:r>
    </w:p>
    <w:p w14:paraId="1ECAD171" w14:textId="77777777" w:rsidR="00272651" w:rsidRPr="00894EFC" w:rsidRDefault="00272651" w:rsidP="00272651">
      <w:pPr>
        <w:rPr>
          <w:rFonts w:ascii="Times New Roman" w:hAnsi="Times New Roman"/>
        </w:rPr>
      </w:pPr>
      <w:r w:rsidRPr="00894EFC">
        <w:rPr>
          <w:rFonts w:ascii="Times New Roman" w:hAnsi="Times New Roman"/>
        </w:rPr>
        <w:t>Imovinu u vlasništvu Grada Trogira čini sva financijska i nefinancijska imovina.</w:t>
      </w:r>
    </w:p>
    <w:p w14:paraId="36841CCC" w14:textId="6B1CFBF8" w:rsidR="00272651" w:rsidRPr="00894EFC" w:rsidRDefault="00272651" w:rsidP="00272651">
      <w:pPr>
        <w:rPr>
          <w:rFonts w:ascii="Times New Roman" w:hAnsi="Times New Roman"/>
          <w:lang w:val="pl-PL"/>
        </w:rPr>
      </w:pPr>
      <w:r w:rsidRPr="00894EFC">
        <w:rPr>
          <w:rFonts w:ascii="Times New Roman" w:hAnsi="Times New Roman"/>
          <w:lang w:val="pl-PL"/>
        </w:rPr>
        <w:t>Gradonačelnik  upravlja cijelom tom imovinom brigom dobrog gospodara.</w:t>
      </w:r>
    </w:p>
    <w:p w14:paraId="0551975A" w14:textId="77777777" w:rsidR="00272651" w:rsidRPr="00894EFC" w:rsidRDefault="00272651" w:rsidP="00272651">
      <w:pPr>
        <w:jc w:val="center"/>
        <w:rPr>
          <w:rFonts w:ascii="Times New Roman" w:hAnsi="Times New Roman"/>
          <w:lang w:val="pl-PL"/>
        </w:rPr>
      </w:pPr>
      <w:r w:rsidRPr="00894EFC">
        <w:rPr>
          <w:rFonts w:ascii="Times New Roman" w:hAnsi="Times New Roman"/>
          <w:b/>
          <w:bCs/>
          <w:lang w:val="pl-PL"/>
        </w:rPr>
        <w:t>Članak 38.</w:t>
      </w:r>
    </w:p>
    <w:p w14:paraId="366189BA" w14:textId="51FB50D4" w:rsidR="00272651" w:rsidRPr="00894EFC" w:rsidRDefault="00272651" w:rsidP="00733428">
      <w:pPr>
        <w:jc w:val="left"/>
        <w:rPr>
          <w:rFonts w:ascii="Times New Roman" w:hAnsi="Times New Roman"/>
          <w:lang w:val="pl-PL"/>
        </w:rPr>
      </w:pPr>
      <w:r w:rsidRPr="00894EFC">
        <w:rPr>
          <w:rFonts w:ascii="Times New Roman" w:hAnsi="Times New Roman"/>
          <w:lang w:val="pl-PL"/>
        </w:rPr>
        <w:t>Raspolaganje imovinom vršit će se u skladu sa člankom 48. Zakona o lokalnoj (regionalnoj) samoupravi, time da Gradonačelnik odlučuje o stjecanju i otuđivanju pkretnina i nekretnina do visine od 0,5% iznosa prihoda bez primitaka ostvarenih u godini koja prethodi godini u kojoj se odlučuje o stjecanju i otuđivanju pokretnina i nekretnina. Stjecanje i otuđivanje nekretnina i pokretnina se planira u proračunu, a samo stjecanje i otuđivanje se provodi u skladu sa zakonskim propisima.</w:t>
      </w:r>
    </w:p>
    <w:p w14:paraId="56ED6622" w14:textId="77777777" w:rsidR="00272651" w:rsidRPr="00894EFC" w:rsidRDefault="00272651" w:rsidP="00272651">
      <w:pPr>
        <w:jc w:val="center"/>
        <w:rPr>
          <w:rFonts w:ascii="Times New Roman" w:hAnsi="Times New Roman"/>
          <w:lang w:val="pl-PL"/>
        </w:rPr>
      </w:pPr>
      <w:r w:rsidRPr="00894EFC">
        <w:rPr>
          <w:rFonts w:ascii="Times New Roman" w:hAnsi="Times New Roman"/>
          <w:b/>
          <w:bCs/>
          <w:lang w:val="pl-PL"/>
        </w:rPr>
        <w:t>Članak 39.</w:t>
      </w:r>
    </w:p>
    <w:p w14:paraId="6C73FDB7" w14:textId="77777777" w:rsidR="00272651" w:rsidRPr="00894EFC" w:rsidRDefault="00272651" w:rsidP="00272651">
      <w:pPr>
        <w:rPr>
          <w:rFonts w:ascii="Times New Roman" w:hAnsi="Times New Roman"/>
          <w:lang w:val="pl-PL"/>
        </w:rPr>
      </w:pPr>
      <w:r w:rsidRPr="00894EFC">
        <w:rPr>
          <w:rFonts w:ascii="Times New Roman" w:hAnsi="Times New Roman"/>
          <w:lang w:val="pl-PL"/>
        </w:rPr>
        <w:t>Gradonačelnik može odlučiti da se dio raspoloživih sredstava ili ukupno raspoloživa sredstva na računu Proračuna polože (dalje u tekstu oroče) u poslovne banke na temelju izbora najpovoljnijeg ponuđača poštujući načelo sigurnosti, likvidnosti i isplativosti ulaganja.</w:t>
      </w:r>
    </w:p>
    <w:p w14:paraId="38D94DBE" w14:textId="77777777" w:rsidR="00272651" w:rsidRPr="00894EFC" w:rsidRDefault="00272651" w:rsidP="00272651">
      <w:pPr>
        <w:rPr>
          <w:rFonts w:ascii="Times New Roman" w:hAnsi="Times New Roman"/>
        </w:rPr>
      </w:pPr>
      <w:r w:rsidRPr="00894EFC">
        <w:rPr>
          <w:rFonts w:ascii="Times New Roman" w:hAnsi="Times New Roman"/>
        </w:rPr>
        <w:t>Oročena novčana sredstva moraju se vratiti na račun Proračuna najkasnije na dan 30. prosinca 2024. godine.</w:t>
      </w:r>
    </w:p>
    <w:p w14:paraId="03883A09" w14:textId="77777777" w:rsidR="00272651" w:rsidRPr="00894EFC" w:rsidRDefault="00272651" w:rsidP="00272651">
      <w:pPr>
        <w:rPr>
          <w:rFonts w:ascii="Times New Roman" w:hAnsi="Times New Roman"/>
        </w:rPr>
      </w:pPr>
      <w:r w:rsidRPr="00894EFC">
        <w:rPr>
          <w:rFonts w:ascii="Times New Roman" w:hAnsi="Times New Roman"/>
        </w:rPr>
        <w:t>Ostvarene kamate prihod su Proračuna.</w:t>
      </w:r>
    </w:p>
    <w:p w14:paraId="354FCEA9" w14:textId="3158B90C" w:rsidR="00272651" w:rsidRPr="00894EFC" w:rsidRDefault="00272651" w:rsidP="00733428">
      <w:pPr>
        <w:rPr>
          <w:rFonts w:ascii="Times New Roman" w:hAnsi="Times New Roman"/>
        </w:rPr>
      </w:pPr>
      <w:r w:rsidRPr="00894EFC">
        <w:rPr>
          <w:rFonts w:ascii="Times New Roman" w:hAnsi="Times New Roman"/>
        </w:rPr>
        <w:t>Raspoloživa novčana sredstva s računa Proračuna ne smiju se ulagati u dionice i udjele pravnih osoba.</w:t>
      </w:r>
    </w:p>
    <w:p w14:paraId="51B7EF4D" w14:textId="77777777" w:rsidR="00272651" w:rsidRPr="00894EFC" w:rsidRDefault="00272651" w:rsidP="00272651">
      <w:pPr>
        <w:jc w:val="center"/>
        <w:rPr>
          <w:rFonts w:ascii="Times New Roman" w:hAnsi="Times New Roman"/>
          <w:b/>
        </w:rPr>
      </w:pPr>
      <w:r w:rsidRPr="00894EFC">
        <w:rPr>
          <w:rFonts w:ascii="Times New Roman" w:hAnsi="Times New Roman"/>
          <w:b/>
        </w:rPr>
        <w:t xml:space="preserve">Članak 40. </w:t>
      </w:r>
    </w:p>
    <w:p w14:paraId="186448DF" w14:textId="77777777" w:rsidR="00272651" w:rsidRPr="00894EFC" w:rsidRDefault="00272651" w:rsidP="00272651">
      <w:pPr>
        <w:rPr>
          <w:rFonts w:ascii="Times New Roman" w:hAnsi="Times New Roman"/>
        </w:rPr>
      </w:pPr>
      <w:r w:rsidRPr="00894EFC">
        <w:rPr>
          <w:rFonts w:ascii="Times New Roman" w:hAnsi="Times New Roman"/>
        </w:rPr>
        <w:t>Instrumente osiguranja plaćanja, kojima se na teret Proračuna stvaraju obveze, izdaju upravna tijela Grada Trogira u čijoj nadležnosti je naplata tih prihoda,  a potpisuje Gradonačelnik.</w:t>
      </w:r>
    </w:p>
    <w:p w14:paraId="5A4C5C11" w14:textId="77777777" w:rsidR="00272651" w:rsidRPr="00894EFC" w:rsidRDefault="00272651" w:rsidP="00272651">
      <w:pPr>
        <w:rPr>
          <w:rFonts w:ascii="Times New Roman" w:hAnsi="Times New Roman"/>
        </w:rPr>
      </w:pPr>
      <w:r w:rsidRPr="00894EFC">
        <w:rPr>
          <w:rFonts w:ascii="Times New Roman" w:hAnsi="Times New Roman"/>
        </w:rPr>
        <w:t xml:space="preserve">Instrumenti osiguranja plaćanja primljeni od pravnih ili fizičkih osoba kao sredstvo osiguranja naplate potraživanja ili izvođenja radova i usluga, dostavljaju se upravnom odjelu nadležnom za financije, proračun i naplatu potraživanja. </w:t>
      </w:r>
    </w:p>
    <w:p w14:paraId="3E74D5D6" w14:textId="77777777" w:rsidR="00272651" w:rsidRPr="00894EFC" w:rsidRDefault="00272651" w:rsidP="00272651">
      <w:pPr>
        <w:rPr>
          <w:rFonts w:ascii="Times New Roman" w:hAnsi="Times New Roman"/>
        </w:rPr>
      </w:pPr>
      <w:r w:rsidRPr="00894EFC">
        <w:rPr>
          <w:rFonts w:ascii="Times New Roman" w:hAnsi="Times New Roman"/>
        </w:rPr>
        <w:t xml:space="preserve">Evidenciju izdanih i primljenih instrumenata osiguranja plaćanja vodi upravni odjel nadležan za financije, proračun i naplatu potraživanja. </w:t>
      </w:r>
    </w:p>
    <w:p w14:paraId="233C4E88" w14:textId="77777777" w:rsidR="00272651" w:rsidRPr="00894EFC" w:rsidRDefault="00272651" w:rsidP="00272651">
      <w:pPr>
        <w:rPr>
          <w:rFonts w:ascii="Times New Roman" w:hAnsi="Times New Roman"/>
        </w:rPr>
      </w:pPr>
    </w:p>
    <w:p w14:paraId="5B9D7E70" w14:textId="77777777" w:rsidR="00272651" w:rsidRPr="00894EFC" w:rsidRDefault="00272651" w:rsidP="00272651">
      <w:pPr>
        <w:jc w:val="center"/>
        <w:rPr>
          <w:rFonts w:ascii="Times New Roman" w:hAnsi="Times New Roman"/>
          <w:b/>
          <w:bCs/>
        </w:rPr>
      </w:pPr>
      <w:r w:rsidRPr="00894EFC">
        <w:rPr>
          <w:rFonts w:ascii="Times New Roman" w:hAnsi="Times New Roman"/>
          <w:b/>
          <w:bCs/>
        </w:rPr>
        <w:lastRenderedPageBreak/>
        <w:t>Članak 41.</w:t>
      </w:r>
    </w:p>
    <w:p w14:paraId="44087005" w14:textId="77777777" w:rsidR="00272651" w:rsidRPr="00894EFC" w:rsidRDefault="00272651" w:rsidP="00272651">
      <w:pPr>
        <w:rPr>
          <w:rFonts w:ascii="Times New Roman" w:hAnsi="Times New Roman"/>
        </w:rPr>
      </w:pPr>
      <w:r w:rsidRPr="00894EFC">
        <w:rPr>
          <w:rFonts w:ascii="Times New Roman" w:hAnsi="Times New Roman"/>
        </w:rPr>
        <w:t>Nefinancijskom dugotrajnom imovinom Grada upravljaju upravna tijela te pravne osobe (proračunski korisnici, ustanove i trgovačka društva) kojih je Grad osnivač.</w:t>
      </w:r>
    </w:p>
    <w:p w14:paraId="12BE47C9" w14:textId="77777777" w:rsidR="00272651" w:rsidRPr="00894EFC" w:rsidRDefault="00272651" w:rsidP="00272651">
      <w:pPr>
        <w:rPr>
          <w:rFonts w:ascii="Times New Roman" w:hAnsi="Times New Roman"/>
        </w:rPr>
      </w:pPr>
      <w:r w:rsidRPr="00894EFC">
        <w:rPr>
          <w:rFonts w:ascii="Times New Roman" w:hAnsi="Times New Roman"/>
        </w:rPr>
        <w:t>Upravljanje imovinom iz stavka 1. ovoga članka podrazumijeva njezino korištenje, održavanje i davanje u zakup ili najam.</w:t>
      </w:r>
    </w:p>
    <w:p w14:paraId="28D4A6F0" w14:textId="77777777" w:rsidR="00272651" w:rsidRPr="00894EFC" w:rsidRDefault="00272651" w:rsidP="00272651">
      <w:pPr>
        <w:rPr>
          <w:rFonts w:ascii="Times New Roman" w:hAnsi="Times New Roman"/>
        </w:rPr>
      </w:pPr>
      <w:r w:rsidRPr="00894EFC">
        <w:rPr>
          <w:rFonts w:ascii="Times New Roman" w:hAnsi="Times New Roman"/>
        </w:rPr>
        <w:t>Čelnik upravnog tijela i pravne osobe moraju imovinom iz stavka 1. ovoga članka upravljati brigom dobroga gospodara i voditi popis te imovine u skladu sa zakonskim propisima.</w:t>
      </w:r>
    </w:p>
    <w:p w14:paraId="207416D1" w14:textId="33BFC7A5" w:rsidR="00272651" w:rsidRPr="00733428" w:rsidRDefault="00272651" w:rsidP="00272651">
      <w:pPr>
        <w:rPr>
          <w:rFonts w:ascii="Times New Roman" w:hAnsi="Times New Roman"/>
        </w:rPr>
      </w:pPr>
      <w:r w:rsidRPr="00894EFC">
        <w:rPr>
          <w:rFonts w:ascii="Times New Roman" w:hAnsi="Times New Roman"/>
        </w:rPr>
        <w:t>Sredstva za održavanje i osiguranje imovine iz stavka 1. ovoga članka osiguravaju se u financijskim planovima upravnih tijela, proračunskih korisnika, ustanova te u rashodima poslovanja trgovačkih društva.</w:t>
      </w:r>
    </w:p>
    <w:p w14:paraId="209C00A2" w14:textId="77777777" w:rsidR="00272651" w:rsidRPr="00894EFC" w:rsidRDefault="00272651" w:rsidP="00272651">
      <w:pPr>
        <w:jc w:val="center"/>
        <w:rPr>
          <w:rFonts w:ascii="Times New Roman" w:hAnsi="Times New Roman"/>
          <w:b/>
          <w:bCs/>
        </w:rPr>
      </w:pPr>
      <w:r w:rsidRPr="00894EFC">
        <w:rPr>
          <w:rFonts w:ascii="Times New Roman" w:hAnsi="Times New Roman"/>
          <w:b/>
          <w:bCs/>
        </w:rPr>
        <w:t>Članak 42.</w:t>
      </w:r>
    </w:p>
    <w:p w14:paraId="1BD10861" w14:textId="77777777" w:rsidR="00272651" w:rsidRPr="00894EFC" w:rsidRDefault="00272651" w:rsidP="00272651">
      <w:pPr>
        <w:jc w:val="left"/>
        <w:rPr>
          <w:rFonts w:ascii="Times New Roman" w:hAnsi="Times New Roman"/>
        </w:rPr>
      </w:pPr>
      <w:r w:rsidRPr="00894EFC">
        <w:rPr>
          <w:rFonts w:ascii="Times New Roman" w:hAnsi="Times New Roman"/>
        </w:rPr>
        <w:t>Knjigovodstvena evidencija nefinancijske dugotrajne imovine Grada vodi se u upravnom odjelu nadležnom za financije, proračun i naplatu potraživanja.</w:t>
      </w:r>
    </w:p>
    <w:p w14:paraId="22F7AB54" w14:textId="5F5AC6F4" w:rsidR="00272651" w:rsidRPr="00894EFC" w:rsidRDefault="00272651" w:rsidP="00733428">
      <w:pPr>
        <w:jc w:val="left"/>
        <w:rPr>
          <w:rFonts w:ascii="Times New Roman" w:hAnsi="Times New Roman"/>
        </w:rPr>
      </w:pPr>
      <w:r w:rsidRPr="00894EFC">
        <w:rPr>
          <w:rFonts w:ascii="Times New Roman" w:hAnsi="Times New Roman"/>
        </w:rPr>
        <w:t>Čelnici pravnih osoba koji upravljanju imovinom Grada dužni su voditi evidenciju poslovnih promjena na imovini Grada kojom upravljaju te ih dostaviti Gradu.</w:t>
      </w:r>
    </w:p>
    <w:p w14:paraId="12747D4D" w14:textId="77777777" w:rsidR="00272651" w:rsidRPr="00894EFC" w:rsidRDefault="00272651" w:rsidP="00272651">
      <w:pPr>
        <w:jc w:val="center"/>
        <w:rPr>
          <w:rFonts w:ascii="Times New Roman" w:hAnsi="Times New Roman"/>
          <w:b/>
          <w:lang w:eastAsia="hr-HR"/>
        </w:rPr>
      </w:pPr>
      <w:r w:rsidRPr="00894EFC">
        <w:rPr>
          <w:rFonts w:ascii="Times New Roman" w:hAnsi="Times New Roman"/>
          <w:b/>
          <w:lang w:val="nb-NO"/>
        </w:rPr>
        <w:t>Članak 43.</w:t>
      </w:r>
    </w:p>
    <w:p w14:paraId="19F7A6E7" w14:textId="77777777" w:rsidR="00272651" w:rsidRPr="00894EFC" w:rsidRDefault="00272651" w:rsidP="00272651">
      <w:pPr>
        <w:rPr>
          <w:rFonts w:ascii="Times New Roman" w:hAnsi="Times New Roman"/>
          <w:lang w:val="nb-NO"/>
        </w:rPr>
      </w:pPr>
      <w:r w:rsidRPr="00894EFC">
        <w:rPr>
          <w:rFonts w:ascii="Times New Roman" w:hAnsi="Times New Roman"/>
          <w:lang w:val="nb-NO"/>
        </w:rPr>
        <w:t>Stanje financijske i nefinancijske imovine i obveza utvrđuje se godišnjim popisom.</w:t>
      </w:r>
    </w:p>
    <w:p w14:paraId="4CCA9AAC" w14:textId="77777777" w:rsidR="00272651" w:rsidRPr="00894EFC" w:rsidRDefault="00272651" w:rsidP="00272651">
      <w:pPr>
        <w:rPr>
          <w:rFonts w:ascii="Times New Roman" w:hAnsi="Times New Roman"/>
          <w:lang w:val="nb-NO"/>
        </w:rPr>
      </w:pPr>
      <w:r w:rsidRPr="00894EFC">
        <w:rPr>
          <w:rFonts w:ascii="Times New Roman" w:hAnsi="Times New Roman"/>
          <w:lang w:val="nb-NO"/>
        </w:rPr>
        <w:t>Povjerenstvo za popis imenuje Gradonačelnik.</w:t>
      </w:r>
    </w:p>
    <w:p w14:paraId="6F2083CC" w14:textId="388F5974" w:rsidR="00272651" w:rsidRPr="00894EFC" w:rsidRDefault="00272651" w:rsidP="00733428">
      <w:pPr>
        <w:rPr>
          <w:rFonts w:ascii="Times New Roman" w:hAnsi="Times New Roman"/>
          <w:lang w:eastAsia="hr-HR"/>
        </w:rPr>
      </w:pPr>
      <w:r w:rsidRPr="00894EFC">
        <w:rPr>
          <w:rFonts w:ascii="Times New Roman" w:hAnsi="Times New Roman"/>
          <w:b/>
          <w:bCs/>
          <w:lang w:eastAsia="hr-HR"/>
        </w:rPr>
        <w:t>OSNIVANJE I PRESTANAK PRAVNIH OSOBA TE STJECANJE I PRODAJA KAPITALNIH ULOGA U TRGOVAČKIM DRUŠTVIMA</w:t>
      </w:r>
    </w:p>
    <w:p w14:paraId="4D6D12FC" w14:textId="77777777" w:rsidR="00272651" w:rsidRPr="00894EFC" w:rsidRDefault="00272651" w:rsidP="00272651">
      <w:pPr>
        <w:jc w:val="center"/>
        <w:rPr>
          <w:rFonts w:ascii="Times New Roman" w:hAnsi="Times New Roman"/>
          <w:b/>
          <w:bCs/>
          <w:lang w:eastAsia="hr-HR"/>
        </w:rPr>
      </w:pPr>
      <w:r w:rsidRPr="00894EFC">
        <w:rPr>
          <w:rFonts w:ascii="Times New Roman" w:hAnsi="Times New Roman"/>
          <w:b/>
          <w:bCs/>
          <w:lang w:eastAsia="hr-HR"/>
        </w:rPr>
        <w:t>Članak 44.</w:t>
      </w:r>
    </w:p>
    <w:p w14:paraId="6C7E1A59" w14:textId="77777777" w:rsidR="00272651" w:rsidRPr="00894EFC" w:rsidRDefault="00272651" w:rsidP="00272651">
      <w:pPr>
        <w:rPr>
          <w:rFonts w:ascii="Times New Roman" w:hAnsi="Times New Roman"/>
          <w:lang w:eastAsia="hr-HR"/>
        </w:rPr>
      </w:pPr>
      <w:r w:rsidRPr="00894EFC">
        <w:rPr>
          <w:rFonts w:ascii="Times New Roman" w:hAnsi="Times New Roman"/>
          <w:lang w:eastAsia="hr-HR"/>
        </w:rPr>
        <w:t>O osnivanju i prestanku pravnih osoba čiji je osnivač ili suosnivač Grad Trogir odlučuje Gradsko vijeće na prijedlog Gradonačelnika, osim ako posebnim zakonima ili Zakonom o lokalnoj(regionalnoj) samoupravi nije drugačije utvrđeno.</w:t>
      </w:r>
    </w:p>
    <w:p w14:paraId="3CC5A924" w14:textId="77777777" w:rsidR="00272651" w:rsidRPr="00894EFC" w:rsidRDefault="00272651" w:rsidP="00272651">
      <w:pPr>
        <w:rPr>
          <w:rFonts w:ascii="Times New Roman" w:hAnsi="Times New Roman"/>
          <w:lang w:eastAsia="hr-HR"/>
        </w:rPr>
      </w:pPr>
      <w:r w:rsidRPr="00894EFC">
        <w:rPr>
          <w:rFonts w:ascii="Times New Roman" w:hAnsi="Times New Roman"/>
          <w:lang w:eastAsia="hr-HR"/>
        </w:rPr>
        <w:t>Gradsko vijeće može na prijedlog Gradonačelnika odlučiti o kupnji dionica ili udjela u trgovačkom društvu ako su za kupnju osigurana sredstva u proračunu i ako time štite javni interes, odnosno interes Grada.</w:t>
      </w:r>
    </w:p>
    <w:p w14:paraId="05F697A2" w14:textId="77777777" w:rsidR="00272651" w:rsidRPr="00894EFC" w:rsidRDefault="00272651" w:rsidP="00272651">
      <w:pPr>
        <w:rPr>
          <w:rFonts w:ascii="Times New Roman" w:hAnsi="Times New Roman"/>
          <w:lang w:eastAsia="hr-HR"/>
        </w:rPr>
      </w:pPr>
      <w:r w:rsidRPr="00894EFC">
        <w:rPr>
          <w:rFonts w:ascii="Times New Roman" w:hAnsi="Times New Roman"/>
          <w:lang w:eastAsia="hr-HR"/>
        </w:rPr>
        <w:t>U slučaju da prestane javni interes Grada za vlasništvo dionica ili udjela u kapitalu pravnih osoba, Gradsko vijeće na prijedlog Gradonačelnika odlučuje da se dionice, odnosno udjeli u kapitalu prodaju, ukoliko to nije u suprotnosti s posebnim zakonom.</w:t>
      </w:r>
    </w:p>
    <w:p w14:paraId="6023D540" w14:textId="77777777" w:rsidR="00272651" w:rsidRPr="00894EFC" w:rsidRDefault="00272651" w:rsidP="00272651">
      <w:pPr>
        <w:rPr>
          <w:rFonts w:ascii="Times New Roman" w:hAnsi="Times New Roman"/>
          <w:lang w:eastAsia="hr-HR"/>
        </w:rPr>
      </w:pPr>
      <w:r w:rsidRPr="00894EFC">
        <w:rPr>
          <w:rFonts w:ascii="Times New Roman" w:hAnsi="Times New Roman"/>
          <w:lang w:eastAsia="hr-HR"/>
        </w:rPr>
        <w:t xml:space="preserve">Primici od prodaje dionica i udjela iz stavka 3.ovog članka stavka mogu se koristiti samo za otplatu duga u Računu financiranja. </w:t>
      </w:r>
    </w:p>
    <w:p w14:paraId="59B8E951" w14:textId="77777777" w:rsidR="00272651" w:rsidRPr="00894EFC" w:rsidRDefault="00272651" w:rsidP="00272651">
      <w:pPr>
        <w:rPr>
          <w:rFonts w:ascii="Times New Roman" w:hAnsi="Times New Roman"/>
          <w:lang w:eastAsia="hr-HR"/>
        </w:rPr>
      </w:pPr>
      <w:r w:rsidRPr="00894EFC">
        <w:rPr>
          <w:rFonts w:ascii="Times New Roman" w:hAnsi="Times New Roman"/>
          <w:lang w:eastAsia="hr-HR"/>
        </w:rPr>
        <w:t>Ako se sredstva iz stavka 4.ovog članka od prodaje ostvare u iznosu većem od potrebnog za otplatu duga koristit će se nabavu nefinancijske i financijske imovine.</w:t>
      </w:r>
    </w:p>
    <w:p w14:paraId="39E3E104" w14:textId="6E6796AC" w:rsidR="00272651" w:rsidRPr="00733428" w:rsidRDefault="00272651" w:rsidP="00733428">
      <w:pPr>
        <w:rPr>
          <w:rFonts w:ascii="Times New Roman" w:hAnsi="Times New Roman"/>
          <w:lang w:eastAsia="hr-HR"/>
        </w:rPr>
      </w:pPr>
      <w:r w:rsidRPr="00894EFC">
        <w:rPr>
          <w:rFonts w:ascii="Times New Roman" w:hAnsi="Times New Roman"/>
          <w:b/>
        </w:rPr>
        <w:t>ODGODA PLAĆANJA I OBROČNA OTPLATA DUGA TE OTPIS</w:t>
      </w:r>
      <w:r w:rsidRPr="00894EFC">
        <w:rPr>
          <w:rFonts w:ascii="Times New Roman" w:hAnsi="Times New Roman"/>
          <w:lang w:eastAsia="hr-HR"/>
        </w:rPr>
        <w:t xml:space="preserve"> </w:t>
      </w:r>
      <w:r w:rsidRPr="00894EFC">
        <w:rPr>
          <w:rFonts w:ascii="Times New Roman" w:hAnsi="Times New Roman"/>
          <w:b/>
        </w:rPr>
        <w:t>ILI DJELOMIČAN OTPIS POTRAŽIVANJA</w:t>
      </w:r>
    </w:p>
    <w:p w14:paraId="763C1D08" w14:textId="77777777" w:rsidR="00272651" w:rsidRPr="00894EFC" w:rsidRDefault="00272651" w:rsidP="00272651">
      <w:pPr>
        <w:jc w:val="center"/>
        <w:rPr>
          <w:rFonts w:ascii="Times New Roman" w:hAnsi="Times New Roman"/>
          <w:b/>
        </w:rPr>
      </w:pPr>
      <w:r w:rsidRPr="00894EFC">
        <w:rPr>
          <w:rFonts w:ascii="Times New Roman" w:hAnsi="Times New Roman"/>
          <w:b/>
        </w:rPr>
        <w:t>Članak 45.</w:t>
      </w:r>
    </w:p>
    <w:p w14:paraId="7B32C027" w14:textId="77777777" w:rsidR="00272651" w:rsidRPr="00894EFC" w:rsidRDefault="00272651" w:rsidP="00272651">
      <w:pPr>
        <w:rPr>
          <w:rFonts w:ascii="Times New Roman" w:hAnsi="Times New Roman"/>
        </w:rPr>
      </w:pPr>
      <w:r w:rsidRPr="00894EFC">
        <w:rPr>
          <w:rFonts w:ascii="Times New Roman" w:hAnsi="Times New Roman"/>
        </w:rPr>
        <w:t>Odgoda plaćanja i obročna otplata (reprogram) duga Gradu te otpis ili djelomičan otpis potraživanja Grada, određuje se i provodi na način i po uvjetima sukladno važećim propisima.</w:t>
      </w:r>
    </w:p>
    <w:p w14:paraId="276F4D94" w14:textId="170C3508" w:rsidR="00272651" w:rsidRPr="00894EFC" w:rsidRDefault="00272651" w:rsidP="00733428">
      <w:pPr>
        <w:rPr>
          <w:rFonts w:ascii="Times New Roman" w:hAnsi="Times New Roman"/>
          <w:b/>
        </w:rPr>
      </w:pPr>
      <w:r w:rsidRPr="00894EFC">
        <w:rPr>
          <w:rFonts w:ascii="Times New Roman" w:hAnsi="Times New Roman"/>
          <w:b/>
        </w:rPr>
        <w:t>POZAJMLJIVANJE, ZADUŽIVANJE I DAVANJE JAMSTVA</w:t>
      </w:r>
    </w:p>
    <w:p w14:paraId="73FFEF71" w14:textId="77777777" w:rsidR="00272651" w:rsidRPr="00894EFC" w:rsidRDefault="00272651" w:rsidP="00272651">
      <w:pPr>
        <w:jc w:val="center"/>
        <w:rPr>
          <w:rFonts w:ascii="Times New Roman" w:hAnsi="Times New Roman"/>
          <w:b/>
        </w:rPr>
      </w:pPr>
      <w:r w:rsidRPr="00894EFC">
        <w:rPr>
          <w:rFonts w:ascii="Times New Roman" w:hAnsi="Times New Roman"/>
          <w:b/>
        </w:rPr>
        <w:t>Članak 46.</w:t>
      </w:r>
    </w:p>
    <w:p w14:paraId="3C91C999" w14:textId="77777777" w:rsidR="00272651" w:rsidRPr="00894EFC" w:rsidRDefault="00272651" w:rsidP="00272651">
      <w:pPr>
        <w:rPr>
          <w:rFonts w:ascii="Times New Roman" w:hAnsi="Times New Roman"/>
        </w:rPr>
      </w:pPr>
      <w:r w:rsidRPr="00894EFC">
        <w:rPr>
          <w:rFonts w:ascii="Times New Roman" w:hAnsi="Times New Roman"/>
        </w:rPr>
        <w:t>Grad se može  zaduživati uzimanjem kredita, zajmova i izdavanjem vrijednosnih papira.</w:t>
      </w:r>
    </w:p>
    <w:p w14:paraId="3FEFBCB0" w14:textId="77777777" w:rsidR="00272651" w:rsidRPr="00894EFC" w:rsidRDefault="00272651" w:rsidP="00272651">
      <w:pPr>
        <w:rPr>
          <w:rFonts w:ascii="Times New Roman" w:hAnsi="Times New Roman"/>
        </w:rPr>
      </w:pPr>
      <w:r w:rsidRPr="00894EFC">
        <w:rPr>
          <w:rFonts w:ascii="Times New Roman" w:hAnsi="Times New Roman"/>
        </w:rPr>
        <w:lastRenderedPageBreak/>
        <w:t>Grad se može zadužiti samo za investiciju koja se financira iz njezina proračuna, a koju potvrdi njezino predstavničko tijelo uz suglasnost Vlade, a na prijedlog Ministra financija. Ugovor o zaduživanju sklapa Gradonačelnik na osnovi donesenog  proračuna, uz suglasnost Vlade, a na prijedlog Ministra financija. Suglasnost Vlade obvezni je prilog ugovora o zaduživanju.</w:t>
      </w:r>
    </w:p>
    <w:p w14:paraId="6B267810" w14:textId="77777777" w:rsidR="00272651" w:rsidRPr="00894EFC" w:rsidRDefault="00272651" w:rsidP="00272651">
      <w:pPr>
        <w:rPr>
          <w:rFonts w:ascii="Times New Roman" w:hAnsi="Times New Roman"/>
        </w:rPr>
      </w:pPr>
      <w:r w:rsidRPr="00894EFC">
        <w:rPr>
          <w:rFonts w:ascii="Times New Roman" w:hAnsi="Times New Roman"/>
        </w:rPr>
        <w:t>Ukupna godišnja obveza Grada iz stavka 1. ove Odluke može iznositi najviše do 20 posto ostvarenih prihoda u godini koja prethodi godini u kojoj se zadužuje. Odredbe ovog članka ne odnose se na projekte koji se sufinanciraju iz pretpristupnih programa i fondova Europske unije i na projekte iz područja unapređenja energetske učinkovitosti u kojima sudjeluje Grad Trogir.</w:t>
      </w:r>
    </w:p>
    <w:p w14:paraId="3DD8ECA2" w14:textId="77777777" w:rsidR="00272651" w:rsidRPr="00894EFC" w:rsidRDefault="00272651" w:rsidP="00272651">
      <w:pPr>
        <w:rPr>
          <w:rFonts w:ascii="Times New Roman" w:hAnsi="Times New Roman"/>
        </w:rPr>
      </w:pPr>
      <w:r w:rsidRPr="00894EFC">
        <w:rPr>
          <w:rFonts w:ascii="Times New Roman" w:hAnsi="Times New Roman"/>
        </w:rPr>
        <w:t>Grad Trogir se, sukladno Odlukama o zaduživanju Grada Trogira za realizaciju kapitalnih projekata donesenim na Gradskom vijeću 26. srpnja 2019.g.,  uz Suglasnost Vlade RH odobrene dana 3.10.2019.g., u 2019.g. zadužio dugoročnim kreditom u iznosu od 13.700.000,00 kn za 5 investicija koje su planirane u proračunu, a odnose se na kapitalne projekte po nazivom : 1. Rekonstrukcija ulice put Dragulina u iznosu 3.700.000,00 kn,  2. Uređenje trga kod ribarnice u iznosu od 3.550.000,00 kn,  3. Izgradnja obalnog zida Brigi Lokvice u iznosu od 1.000.000,00 kn, 4. Izgradanja javne rasvjete 3.850.000,00 kn i   5.  Nabava poslovnog prostora za Dječji vrtić u iznosu od 1.600.000,00.</w:t>
      </w:r>
    </w:p>
    <w:p w14:paraId="45FACF34" w14:textId="77777777" w:rsidR="00272651" w:rsidRPr="00894EFC" w:rsidRDefault="00272651" w:rsidP="00272651">
      <w:pPr>
        <w:rPr>
          <w:rFonts w:ascii="Times New Roman" w:hAnsi="Times New Roman"/>
        </w:rPr>
      </w:pPr>
      <w:r w:rsidRPr="00894EFC">
        <w:rPr>
          <w:rFonts w:ascii="Times New Roman" w:hAnsi="Times New Roman"/>
        </w:rPr>
        <w:t>Dana  19.11.2020.g.  temeljem Zahtjeva Grada Trogira odobrena je Suglasnost Vlade RH za izmjenu namjene odobrenog kredita za Izgradnju javne rasvjete (3.850.000,00 kn)  na način da se mijenja namjena kredita za investiciju Sanacija deponija u iznosu 2.850.000,00 kn, a za kapitalni projekt Izgradnja javne rasvjete u iznosu od 1.000.000,00 kn.</w:t>
      </w:r>
    </w:p>
    <w:p w14:paraId="41EBDB40" w14:textId="77777777" w:rsidR="00272651" w:rsidRPr="00894EFC" w:rsidRDefault="00272651" w:rsidP="00272651">
      <w:pPr>
        <w:rPr>
          <w:rFonts w:ascii="Times New Roman" w:hAnsi="Times New Roman"/>
        </w:rPr>
      </w:pPr>
      <w:r w:rsidRPr="00894EFC">
        <w:rPr>
          <w:rFonts w:ascii="Times New Roman" w:hAnsi="Times New Roman"/>
        </w:rPr>
        <w:t>Od 9.2021.godine  započela je otplata dugoročnih kredita prema otplatnom planu.</w:t>
      </w:r>
    </w:p>
    <w:p w14:paraId="10470C88" w14:textId="77777777" w:rsidR="00272651" w:rsidRPr="00894EFC" w:rsidRDefault="00272651" w:rsidP="00272651">
      <w:pPr>
        <w:rPr>
          <w:rFonts w:ascii="Times New Roman" w:hAnsi="Times New Roman"/>
        </w:rPr>
      </w:pPr>
      <w:r w:rsidRPr="00894EFC">
        <w:rPr>
          <w:rFonts w:ascii="Times New Roman" w:hAnsi="Times New Roman"/>
        </w:rPr>
        <w:t xml:space="preserve">U planu proračuna za 2024.g. i projekcijama za 2025.g. i 2026.g. su sukladno točci II Odluke o davanju Suglasnosti Vlade RH Gradu Trogiru za zaduženje kod RBA banke za financiranje kapitalnih projekata i dopuni  Odluke o davanju Suglasnosti Vlade RH planirana sredstva za otplatu kredita prema otplatnom planu banke. </w:t>
      </w:r>
    </w:p>
    <w:p w14:paraId="10B86E90" w14:textId="77777777" w:rsidR="00272651" w:rsidRPr="00894EFC" w:rsidRDefault="00272651" w:rsidP="00272651">
      <w:pPr>
        <w:rPr>
          <w:rFonts w:ascii="Times New Roman" w:hAnsi="Times New Roman"/>
        </w:rPr>
      </w:pPr>
      <w:r w:rsidRPr="00894EFC">
        <w:rPr>
          <w:rFonts w:ascii="Times New Roman" w:hAnsi="Times New Roman"/>
        </w:rPr>
        <w:t>Grad se može kratkoročno zadužiti najduže do 12 mjeseci isključivo za premošćivanje jaza nastalog zbog različite dinamike priljeva sredstava i dospijeća obveza, u skladu sa zakonom o proračunu.</w:t>
      </w:r>
    </w:p>
    <w:p w14:paraId="0E7643C9" w14:textId="77777777" w:rsidR="00272651" w:rsidRPr="00894EFC" w:rsidRDefault="00272651" w:rsidP="00272651">
      <w:pPr>
        <w:rPr>
          <w:rFonts w:ascii="Times New Roman" w:hAnsi="Times New Roman"/>
        </w:rPr>
      </w:pPr>
      <w:r w:rsidRPr="00894EFC">
        <w:rPr>
          <w:rFonts w:ascii="Times New Roman" w:hAnsi="Times New Roman"/>
        </w:rPr>
        <w:t>Odluku o kratkoročnom zaduživanju iz stavka 1. ovoga članka donosi Gradonačelnik do visine vrijednosti 0,5 % iznosa prihoda bez primitaka ostvarenih u godini koja prethodi godini u kojoj se odlučuje o stjecanju i otuđenju pokretnina i nekretnina, odnosno raspolaganju ostalom imovinom. Za visinu vrijednosti iznad 0,5 % Odluku o kratkoročnom zaduživanju donosi Gradsko vijeće.</w:t>
      </w:r>
    </w:p>
    <w:p w14:paraId="6A1335B5" w14:textId="77777777" w:rsidR="00272651" w:rsidRPr="00894EFC" w:rsidRDefault="00272651" w:rsidP="00272651">
      <w:pPr>
        <w:rPr>
          <w:rFonts w:ascii="Times New Roman" w:hAnsi="Times New Roman"/>
        </w:rPr>
      </w:pPr>
      <w:r w:rsidRPr="00894EFC">
        <w:rPr>
          <w:rFonts w:ascii="Times New Roman" w:hAnsi="Times New Roman"/>
        </w:rPr>
        <w:t>Proračunski korisnici- ustanove kojima je Grad osnivač i koje su uvrštene u Registar proračunskih i izvanproračunskih korisnika, mogu se dugoročno zaduživati za investiciju, uz suglasnost Gradonačelnika. Navedena suglasnost ulazi u opseg mogućeg zaduživanja Grada sukladno članku 127. st.2. Zakona o proračunu.</w:t>
      </w:r>
    </w:p>
    <w:p w14:paraId="7E0049BA" w14:textId="77777777" w:rsidR="00272651" w:rsidRPr="00894EFC" w:rsidRDefault="00272651" w:rsidP="00272651">
      <w:pPr>
        <w:rPr>
          <w:rFonts w:ascii="Times New Roman" w:hAnsi="Times New Roman"/>
          <w:lang w:eastAsia="hr-HR"/>
        </w:rPr>
      </w:pPr>
      <w:r w:rsidRPr="00894EFC">
        <w:rPr>
          <w:rFonts w:ascii="Times New Roman" w:hAnsi="Times New Roman"/>
        </w:rPr>
        <w:t>Pravna osoba u većinskom vlasništvu ili suvlasništvu Grada i ustanova čiji je osnivač Grad, može se dugoročno zaduživati te refinancirati ili reprogramirati ostatak duga po osnovi kredita ili zajma, uz suglasnost Gradonačelnika.</w:t>
      </w:r>
    </w:p>
    <w:p w14:paraId="6C1950C4" w14:textId="77777777" w:rsidR="00272651" w:rsidRPr="00894EFC" w:rsidRDefault="00272651" w:rsidP="00272651">
      <w:pPr>
        <w:rPr>
          <w:rFonts w:ascii="Times New Roman" w:hAnsi="Times New Roman"/>
        </w:rPr>
      </w:pPr>
      <w:r w:rsidRPr="00894EFC">
        <w:rPr>
          <w:rFonts w:ascii="Times New Roman" w:hAnsi="Times New Roman"/>
        </w:rPr>
        <w:t>Dana suglasnost ne uključuje se u opseg mogućeg zaduživanja Grada sukladno članku 127.st. 2. Zakona o proračunu.</w:t>
      </w:r>
    </w:p>
    <w:p w14:paraId="223C5422" w14:textId="77777777" w:rsidR="00272651" w:rsidRPr="00894EFC" w:rsidRDefault="00272651" w:rsidP="00272651">
      <w:pPr>
        <w:rPr>
          <w:rFonts w:ascii="Times New Roman" w:hAnsi="Times New Roman"/>
        </w:rPr>
      </w:pPr>
      <w:r w:rsidRPr="00894EFC">
        <w:rPr>
          <w:rFonts w:ascii="Times New Roman" w:hAnsi="Times New Roman"/>
        </w:rPr>
        <w:t>Grad Trogir je dužan izvijestiti Ministarstvo financija o suglasnostima danim pravnim osobama u vlasništvu ili suvlasništvu Grada i ustanovama kojima je Grad osnivač u roku 8 dana od dane suglasnosti i sklopljenom ugovoru o zaduživanju pravnih osoba i ustanova u roku od 8 dana od dana sklapanja.</w:t>
      </w:r>
    </w:p>
    <w:p w14:paraId="7F746999" w14:textId="77777777" w:rsidR="00272651" w:rsidRPr="00894EFC" w:rsidRDefault="00272651" w:rsidP="00272651">
      <w:pPr>
        <w:rPr>
          <w:rFonts w:ascii="Times New Roman" w:hAnsi="Times New Roman"/>
        </w:rPr>
      </w:pPr>
      <w:r w:rsidRPr="00894EFC">
        <w:rPr>
          <w:rFonts w:ascii="Times New Roman" w:hAnsi="Times New Roman"/>
        </w:rPr>
        <w:t xml:space="preserve">Grad može dati jamstva pravnoj osobi u većinskom vlasništvu ili suvlasništvu  Grada i ustanovi čiji je osnivač, sukladno članku 129. Zakona o proračunu, za  ispunjenje obveza pravne osobe i ustanove.  Odluku o davanju jamstava donosi Gradsko vijeće. Dano jamstvo uključuje se u opseg mogućeg zaduživanja Grada. Grad Trogir obvezan je prije davanja jamstva ishoditi suglasnost Ministra financija. </w:t>
      </w:r>
    </w:p>
    <w:p w14:paraId="30041D33" w14:textId="77777777" w:rsidR="00272651" w:rsidRPr="00894EFC" w:rsidRDefault="00272651" w:rsidP="00272651">
      <w:pPr>
        <w:rPr>
          <w:rFonts w:ascii="Times New Roman" w:hAnsi="Times New Roman"/>
        </w:rPr>
      </w:pPr>
      <w:r w:rsidRPr="00894EFC">
        <w:rPr>
          <w:rFonts w:ascii="Times New Roman" w:hAnsi="Times New Roman"/>
        </w:rPr>
        <w:t>Grad Trogir je dužan izvijestiti Ministarstvo financija unutar proračunske godine o sklopljenom ugovoru o jamstvu u roku od 8 dana od dana sklapanja.</w:t>
      </w:r>
    </w:p>
    <w:p w14:paraId="28E108DE" w14:textId="77777777" w:rsidR="00272651" w:rsidRPr="00894EFC" w:rsidRDefault="00272651" w:rsidP="00272651">
      <w:pPr>
        <w:rPr>
          <w:rFonts w:ascii="Times New Roman" w:hAnsi="Times New Roman"/>
          <w:lang w:val="pl-PL"/>
        </w:rPr>
      </w:pPr>
      <w:r w:rsidRPr="00894EFC">
        <w:rPr>
          <w:rFonts w:ascii="Times New Roman" w:hAnsi="Times New Roman"/>
          <w:lang w:val="pl-PL"/>
        </w:rPr>
        <w:lastRenderedPageBreak/>
        <w:t>Gradonačelnik je dužan izvještavati Ministarstvo financija o danim suglasnostima / jamstvima, tromjesečno, do 10. u mjesecu za prethodno izvještajno razdoblje, a Gradsko vijeće uz polugodišnji i godišnji izvještaj o izvršenju proračuna.</w:t>
      </w:r>
    </w:p>
    <w:p w14:paraId="5C1DF03B" w14:textId="77777777" w:rsidR="00272651" w:rsidRPr="00894EFC" w:rsidRDefault="00272651" w:rsidP="00272651">
      <w:pPr>
        <w:rPr>
          <w:rFonts w:ascii="Times New Roman" w:hAnsi="Times New Roman"/>
          <w:lang w:val="pl-PL"/>
        </w:rPr>
      </w:pPr>
      <w:r w:rsidRPr="00894EFC">
        <w:rPr>
          <w:rFonts w:ascii="Times New Roman" w:hAnsi="Times New Roman"/>
          <w:lang w:val="pl-PL"/>
        </w:rPr>
        <w:t>Zahtjev Gradu za izdavanje suglasnosti za zaduživanje i/ili davanje jamstva podnosi odgovorna osoba pravne osobe ili ustanove putem nadležnog tijela gradske uprave. Zahtjevu se prilažu obrazloženje kapitalnog projekta, usvojen financijski plan projekta, nacrt ugovora ili pismo namjere banke s uvjetima kreditiranja te plan otplate sa svim navedenim troškovima (naknade i kamate).</w:t>
      </w:r>
    </w:p>
    <w:p w14:paraId="2CC4147E" w14:textId="77777777" w:rsidR="00272651" w:rsidRPr="00894EFC" w:rsidRDefault="00272651" w:rsidP="00272651">
      <w:pPr>
        <w:rPr>
          <w:rFonts w:ascii="Times New Roman" w:hAnsi="Times New Roman"/>
          <w:b/>
        </w:rPr>
      </w:pPr>
      <w:r w:rsidRPr="00894EFC">
        <w:rPr>
          <w:rFonts w:ascii="Times New Roman" w:hAnsi="Times New Roman"/>
          <w:b/>
        </w:rPr>
        <w:t>IX. IZVJEŠTAVANJE</w:t>
      </w:r>
    </w:p>
    <w:p w14:paraId="593E23AA" w14:textId="4A5B20CA" w:rsidR="00272651" w:rsidRPr="00733428" w:rsidRDefault="00272651" w:rsidP="00733428">
      <w:pPr>
        <w:rPr>
          <w:rFonts w:ascii="Times New Roman" w:hAnsi="Times New Roman"/>
          <w:b/>
          <w:bCs/>
        </w:rPr>
      </w:pPr>
      <w:r w:rsidRPr="00894EFC">
        <w:rPr>
          <w:rFonts w:ascii="Times New Roman" w:hAnsi="Times New Roman"/>
          <w:b/>
          <w:bCs/>
        </w:rPr>
        <w:t>OBVEZE PRAVNIH OSOBA I PRORAČUNSKIH KORISNIKA U VEZI S IZVJEŠTAVANJEM</w:t>
      </w:r>
    </w:p>
    <w:p w14:paraId="3FEB0C65" w14:textId="77777777" w:rsidR="00272651" w:rsidRPr="00894EFC" w:rsidRDefault="00272651" w:rsidP="00272651">
      <w:pPr>
        <w:jc w:val="center"/>
        <w:rPr>
          <w:rFonts w:ascii="Times New Roman" w:hAnsi="Times New Roman"/>
          <w:b/>
          <w:bCs/>
          <w:lang w:eastAsia="hr-HR"/>
        </w:rPr>
      </w:pPr>
      <w:r w:rsidRPr="00894EFC">
        <w:rPr>
          <w:rFonts w:ascii="Times New Roman" w:hAnsi="Times New Roman"/>
          <w:b/>
          <w:bCs/>
          <w:lang w:eastAsia="hr-HR"/>
        </w:rPr>
        <w:t>Članak 47.</w:t>
      </w:r>
    </w:p>
    <w:p w14:paraId="37475E27" w14:textId="77777777" w:rsidR="00272651" w:rsidRPr="00894EFC" w:rsidRDefault="00272651" w:rsidP="00272651">
      <w:pPr>
        <w:rPr>
          <w:rFonts w:ascii="Times New Roman" w:hAnsi="Times New Roman"/>
          <w:lang w:eastAsia="hr-HR"/>
        </w:rPr>
      </w:pPr>
      <w:r w:rsidRPr="00894EFC">
        <w:rPr>
          <w:rFonts w:ascii="Times New Roman" w:hAnsi="Times New Roman"/>
          <w:lang w:eastAsia="hr-HR"/>
        </w:rPr>
        <w:t>Pravne osobe u većinskom vlasništvu Grad Trogira dužne su najkasnije u roku od 9 mjeseci nakon isteka poslovne godine, ali najmanje 30 dana prije objave poziva na sjednicu skupštine, dostaviti Gradonačelniku dnevni red sjednice skupštine te podnijeti sve revizijske izvještaje i izvještaje nadzornih tijela za proteklu poslovnu godinu, ako ih ne sadrži dnevni red sjednice skupštine.</w:t>
      </w:r>
    </w:p>
    <w:p w14:paraId="772FB576" w14:textId="2505B7A8" w:rsidR="00272651" w:rsidRPr="00733428" w:rsidRDefault="00272651" w:rsidP="00733428">
      <w:pPr>
        <w:rPr>
          <w:rFonts w:ascii="Times New Roman" w:hAnsi="Times New Roman"/>
          <w:lang w:eastAsia="hr-HR"/>
        </w:rPr>
      </w:pPr>
      <w:r w:rsidRPr="00894EFC">
        <w:rPr>
          <w:rFonts w:ascii="Times New Roman" w:hAnsi="Times New Roman"/>
          <w:lang w:eastAsia="hr-HR"/>
        </w:rPr>
        <w:t>Gradonačelnik može podnijeti  zahtjev Gradskom vijeću  za izvanrednu reviziju poslovanja pravnih osoba u kojima Grad ima najmanje 25 posto udjela u kapitalu.</w:t>
      </w:r>
    </w:p>
    <w:p w14:paraId="7C51667A" w14:textId="77777777" w:rsidR="00272651" w:rsidRPr="00894EFC" w:rsidRDefault="00272651" w:rsidP="00272651">
      <w:pPr>
        <w:jc w:val="center"/>
        <w:rPr>
          <w:rFonts w:ascii="Times New Roman" w:hAnsi="Times New Roman"/>
          <w:b/>
        </w:rPr>
      </w:pPr>
      <w:r w:rsidRPr="00894EFC">
        <w:rPr>
          <w:rFonts w:ascii="Times New Roman" w:hAnsi="Times New Roman"/>
          <w:b/>
        </w:rPr>
        <w:t>Članak 48.</w:t>
      </w:r>
    </w:p>
    <w:p w14:paraId="59D544D7" w14:textId="77777777" w:rsidR="00272651" w:rsidRPr="00894EFC" w:rsidRDefault="00272651" w:rsidP="00272651">
      <w:pPr>
        <w:pStyle w:val="box469218"/>
        <w:shd w:val="clear" w:color="auto" w:fill="FFFFFF"/>
        <w:spacing w:before="0" w:beforeAutospacing="0" w:after="48" w:afterAutospacing="0"/>
        <w:jc w:val="both"/>
        <w:textAlignment w:val="baseline"/>
        <w:rPr>
          <w:sz w:val="22"/>
          <w:szCs w:val="22"/>
        </w:rPr>
      </w:pPr>
      <w:r w:rsidRPr="00894EFC">
        <w:rPr>
          <w:sz w:val="22"/>
          <w:szCs w:val="22"/>
        </w:rPr>
        <w:t>Grad Trogir i proračunski korisnici dužni su sastavljati financijske izvještaje.</w:t>
      </w:r>
    </w:p>
    <w:p w14:paraId="65BEC2F2" w14:textId="77777777" w:rsidR="00272651" w:rsidRPr="00894EFC" w:rsidRDefault="00272651" w:rsidP="00272651">
      <w:pPr>
        <w:pStyle w:val="box469218"/>
        <w:shd w:val="clear" w:color="auto" w:fill="FFFFFF"/>
        <w:spacing w:before="0" w:beforeAutospacing="0" w:after="48" w:afterAutospacing="0"/>
        <w:jc w:val="both"/>
        <w:textAlignment w:val="baseline"/>
        <w:rPr>
          <w:sz w:val="22"/>
          <w:szCs w:val="22"/>
        </w:rPr>
      </w:pPr>
      <w:r w:rsidRPr="00894EFC">
        <w:rPr>
          <w:sz w:val="22"/>
          <w:szCs w:val="22"/>
        </w:rPr>
        <w:t>Financijski izvještaji iz stavka 1. ovoga članka su izvještaji o stanju, strukturi i promjenama u vrijednosti i obujmu imovine, obveza, vlastitih izvora, prihoda, rashoda te primitaka i izdataka odnosno novčanih tokova.</w:t>
      </w:r>
    </w:p>
    <w:p w14:paraId="6249ABC2" w14:textId="77777777" w:rsidR="00272651" w:rsidRPr="00894EFC" w:rsidRDefault="00272651" w:rsidP="00272651">
      <w:pPr>
        <w:pStyle w:val="box469218"/>
        <w:shd w:val="clear" w:color="auto" w:fill="FFFFFF"/>
        <w:spacing w:before="0" w:beforeAutospacing="0" w:after="48" w:afterAutospacing="0"/>
        <w:jc w:val="both"/>
        <w:textAlignment w:val="baseline"/>
        <w:rPr>
          <w:sz w:val="22"/>
          <w:szCs w:val="22"/>
        </w:rPr>
      </w:pPr>
      <w:r w:rsidRPr="00894EFC">
        <w:rPr>
          <w:sz w:val="22"/>
          <w:szCs w:val="22"/>
        </w:rPr>
        <w:t>Financijski izvještaji iz stavka  1. ovoga članka sastavljaju se za razdoblja tijekom proračunske godine i za proračunsku godinu.</w:t>
      </w:r>
    </w:p>
    <w:p w14:paraId="3F4F1641" w14:textId="77777777" w:rsidR="00272651" w:rsidRPr="00894EFC" w:rsidRDefault="00272651" w:rsidP="00272651">
      <w:pPr>
        <w:pStyle w:val="box469218"/>
        <w:shd w:val="clear" w:color="auto" w:fill="FFFFFF"/>
        <w:spacing w:before="0" w:beforeAutospacing="0" w:after="48" w:afterAutospacing="0"/>
        <w:jc w:val="both"/>
        <w:textAlignment w:val="baseline"/>
        <w:rPr>
          <w:sz w:val="22"/>
          <w:szCs w:val="22"/>
        </w:rPr>
      </w:pPr>
      <w:r w:rsidRPr="00894EFC">
        <w:rPr>
          <w:sz w:val="22"/>
          <w:szCs w:val="22"/>
        </w:rPr>
        <w:t>Financijski izvještaji iz stavka 1. ovoga članka izrađuju se i predaju temeljem odredbi Pravilnika o proračunskom računovodstvu i računskom planu te Pravilnika o financijskom izvještavanju o proračunskom računovodstvu.</w:t>
      </w:r>
    </w:p>
    <w:p w14:paraId="5815A137" w14:textId="77777777" w:rsidR="00272651" w:rsidRPr="00894EFC" w:rsidRDefault="00272651" w:rsidP="00272651">
      <w:pPr>
        <w:rPr>
          <w:rFonts w:ascii="Times New Roman" w:hAnsi="Times New Roman"/>
          <w:lang w:eastAsia="hr-HR"/>
        </w:rPr>
      </w:pPr>
      <w:r w:rsidRPr="00894EFC">
        <w:rPr>
          <w:rFonts w:ascii="Times New Roman" w:hAnsi="Times New Roman"/>
          <w:lang w:eastAsia="hr-HR"/>
        </w:rPr>
        <w:t>Obveznici iz stavka 1. ovoga članka dužni su objaviti godišnje financijske izvještaje na svojim internetskim stranicama najkasnije u roku od 8  dana od dana njihove predaje, a oni koji nemaju vlastite internetske stranice objavljuju ih na stranicama Grada Trogira u navedenom roku.</w:t>
      </w:r>
    </w:p>
    <w:p w14:paraId="54D879C9" w14:textId="67636C70" w:rsidR="00272651" w:rsidRPr="00733428" w:rsidRDefault="00272651" w:rsidP="00733428">
      <w:pPr>
        <w:rPr>
          <w:rFonts w:ascii="Times New Roman" w:hAnsi="Times New Roman"/>
          <w:strike/>
        </w:rPr>
      </w:pPr>
      <w:r w:rsidRPr="00894EFC">
        <w:rPr>
          <w:rFonts w:ascii="Times New Roman" w:hAnsi="Times New Roman"/>
        </w:rPr>
        <w:t xml:space="preserve">Proračunski korisnici Grada dužni su dostaviti svoje financijske izvještaje upravnom odjelu za društvene djelatnosti putem e- pošte, osobno ili putem pošte, sukladno rokovima predaje utvrđenim u Pravilniku o financijskom izvještavanju u proračunskom računovodstvu. </w:t>
      </w:r>
    </w:p>
    <w:p w14:paraId="0FC4F6B4" w14:textId="77777777" w:rsidR="00272651" w:rsidRPr="00894EFC" w:rsidRDefault="00272651" w:rsidP="00272651">
      <w:pPr>
        <w:jc w:val="center"/>
        <w:rPr>
          <w:rFonts w:ascii="Times New Roman" w:hAnsi="Times New Roman"/>
          <w:bCs/>
        </w:rPr>
      </w:pPr>
      <w:r w:rsidRPr="00894EFC">
        <w:rPr>
          <w:rFonts w:ascii="Times New Roman" w:hAnsi="Times New Roman"/>
          <w:b/>
          <w:bCs/>
        </w:rPr>
        <w:t>Članak 49.</w:t>
      </w:r>
    </w:p>
    <w:p w14:paraId="12391356" w14:textId="77777777" w:rsidR="00272651" w:rsidRPr="00894EFC" w:rsidRDefault="00272651" w:rsidP="00272651">
      <w:pPr>
        <w:rPr>
          <w:rFonts w:ascii="Times New Roman" w:hAnsi="Times New Roman"/>
        </w:rPr>
      </w:pPr>
      <w:r w:rsidRPr="00894EFC">
        <w:rPr>
          <w:rFonts w:ascii="Times New Roman" w:hAnsi="Times New Roman"/>
        </w:rPr>
        <w:t xml:space="preserve">Proračunski korisnik dužan je dostaviti putem nadležnog upravnog tijela, godišnji izvještaj o izvršenju financijskog plana, usvojen od strane upravljačkog tijela u rokovima utvrđenim Pravilnikom o financijskom izvještavanju u proračunskom računovodstvu , a najkasnije do 31. ožujka tekuće godine. </w:t>
      </w:r>
    </w:p>
    <w:p w14:paraId="605AB8D2" w14:textId="6C43FEAB" w:rsidR="00272651" w:rsidRPr="00894EFC" w:rsidRDefault="00272651" w:rsidP="00733428">
      <w:pPr>
        <w:rPr>
          <w:rFonts w:ascii="Times New Roman" w:hAnsi="Times New Roman"/>
        </w:rPr>
      </w:pPr>
      <w:r w:rsidRPr="00894EFC">
        <w:rPr>
          <w:rFonts w:ascii="Times New Roman" w:hAnsi="Times New Roman"/>
        </w:rPr>
        <w:t>Proračunski korisnik dužan je dostaviti putem nadležnog upravnog tijela, polugodišnji izvještaj o izvršenju financijskog plana, usvojen od strane upravljačkog tijela u rokovima utvrđenim Pravilnikom o financijskom izvještavanju u proračunskom računovodstvu, a najkasnije do 31. srpnja tekuće godine.</w:t>
      </w:r>
    </w:p>
    <w:p w14:paraId="137148DA" w14:textId="77777777" w:rsidR="00272651" w:rsidRPr="00894EFC" w:rsidRDefault="00272651" w:rsidP="00272651">
      <w:pPr>
        <w:jc w:val="center"/>
        <w:rPr>
          <w:rFonts w:ascii="Times New Roman" w:hAnsi="Times New Roman"/>
          <w:b/>
        </w:rPr>
      </w:pPr>
      <w:r w:rsidRPr="00894EFC">
        <w:rPr>
          <w:rFonts w:ascii="Times New Roman" w:hAnsi="Times New Roman"/>
          <w:b/>
          <w:bCs/>
        </w:rPr>
        <w:t>Članak 50.</w:t>
      </w:r>
    </w:p>
    <w:p w14:paraId="7C0490A2" w14:textId="77777777" w:rsidR="00272651" w:rsidRPr="00894EFC" w:rsidRDefault="00272651" w:rsidP="00272651">
      <w:pPr>
        <w:rPr>
          <w:rFonts w:ascii="Times New Roman" w:hAnsi="Times New Roman"/>
        </w:rPr>
      </w:pPr>
      <w:r w:rsidRPr="00894EFC">
        <w:rPr>
          <w:rFonts w:ascii="Times New Roman" w:hAnsi="Times New Roman"/>
        </w:rPr>
        <w:t>Upravno tijelo nadležno za financije, proračun i naplatu potraživanja izrađuje polugodišnji izvještaj o izvršenju Proračuna Grada Trogira za razdoblje siječanj - lipanj tekuće godine i dostavlja ga Gradonačelniku do 15. rujna tekuće godine. Gradonačelnik izvještaj podnosi na donošenje gradskom vijeću najkasnije do 30. rujna tekuće proračunske godine.</w:t>
      </w:r>
    </w:p>
    <w:p w14:paraId="562D94F4" w14:textId="77777777" w:rsidR="00272651" w:rsidRPr="00894EFC" w:rsidRDefault="00272651" w:rsidP="00272651">
      <w:pPr>
        <w:ind w:firstLine="708"/>
        <w:rPr>
          <w:rFonts w:ascii="Times New Roman" w:hAnsi="Times New Roman"/>
        </w:rPr>
      </w:pPr>
    </w:p>
    <w:p w14:paraId="2DB84975" w14:textId="77777777" w:rsidR="00272651" w:rsidRPr="00894EFC" w:rsidRDefault="00272651" w:rsidP="00272651">
      <w:pPr>
        <w:rPr>
          <w:rFonts w:ascii="Times New Roman" w:hAnsi="Times New Roman"/>
        </w:rPr>
      </w:pPr>
      <w:r w:rsidRPr="00894EFC">
        <w:rPr>
          <w:rFonts w:ascii="Times New Roman" w:hAnsi="Times New Roman"/>
        </w:rPr>
        <w:lastRenderedPageBreak/>
        <w:t>Godišnji izvještaj o izvršenju Proračuna upravno tijelo nadležno za financije, proračun i naplatu potraživanja dostavlja Gradonačelniku do 5. svibnja tekuće godine za prethodnu godinu Gradonačelnik izvještaj podnosi na donošenje Gradskom vijeću najkasnije do 31.svibnja tekuće proračunske godine.</w:t>
      </w:r>
    </w:p>
    <w:p w14:paraId="5D8BC316" w14:textId="77777777" w:rsidR="00272651" w:rsidRPr="00894EFC" w:rsidRDefault="00272651" w:rsidP="00272651">
      <w:pPr>
        <w:rPr>
          <w:rFonts w:ascii="Times New Roman" w:hAnsi="Times New Roman"/>
        </w:rPr>
      </w:pPr>
      <w:r w:rsidRPr="00894EFC">
        <w:rPr>
          <w:rFonts w:ascii="Times New Roman" w:hAnsi="Times New Roman"/>
        </w:rPr>
        <w:t xml:space="preserve">Polugodišnji i godišnji izvještaj o izvršenju Proračuna Grada Trogira  dostavlja se Ministarstvu financija i Državnom uredu za reviziju u roku 15 dana nakon što ga donese Gradsko vijeće Grada Trogira. </w:t>
      </w:r>
    </w:p>
    <w:p w14:paraId="6EF4DE8D" w14:textId="078DDB3D" w:rsidR="00272651" w:rsidRPr="00733428" w:rsidRDefault="00272651" w:rsidP="00272651">
      <w:pPr>
        <w:rPr>
          <w:rFonts w:ascii="Times New Roman" w:hAnsi="Times New Roman"/>
          <w:b/>
          <w:lang w:val="pl-PL"/>
        </w:rPr>
      </w:pPr>
      <w:r w:rsidRPr="00894EFC">
        <w:rPr>
          <w:rFonts w:ascii="Times New Roman" w:hAnsi="Times New Roman"/>
          <w:b/>
          <w:lang w:val="pl-PL"/>
        </w:rPr>
        <w:t>X.URAVNOTEŽENJE PRORAČUNA I PRERASPODJELA SREDSTAVA PRORAČUNA</w:t>
      </w:r>
    </w:p>
    <w:p w14:paraId="430AC2C8" w14:textId="77777777" w:rsidR="00272651" w:rsidRPr="00894EFC" w:rsidRDefault="00272651" w:rsidP="00272651">
      <w:pPr>
        <w:jc w:val="center"/>
        <w:rPr>
          <w:rFonts w:ascii="Times New Roman" w:hAnsi="Times New Roman"/>
          <w:b/>
          <w:lang w:val="pl-PL"/>
        </w:rPr>
      </w:pPr>
      <w:r w:rsidRPr="00894EFC">
        <w:rPr>
          <w:rFonts w:ascii="Times New Roman" w:hAnsi="Times New Roman"/>
          <w:b/>
          <w:lang w:val="pl-PL"/>
        </w:rPr>
        <w:t>Članak 51.</w:t>
      </w:r>
    </w:p>
    <w:p w14:paraId="0EDF3A5E" w14:textId="77777777" w:rsidR="00272651" w:rsidRPr="00894EFC" w:rsidRDefault="00272651" w:rsidP="00272651">
      <w:pPr>
        <w:rPr>
          <w:rFonts w:ascii="Times New Roman" w:hAnsi="Times New Roman"/>
        </w:rPr>
      </w:pPr>
      <w:r w:rsidRPr="00894EFC">
        <w:rPr>
          <w:rFonts w:ascii="Times New Roman" w:hAnsi="Times New Roman"/>
        </w:rPr>
        <w:t xml:space="preserve"> Ako tijekom godine dođe do povećanja rashoda i/ili izdataka odnosno smanjenja prihoda i/ili primitaka, Gradonačelnik može poduzeti mjere za uravnoteženje Proračuna propisane Zakonom o proračunu. </w:t>
      </w:r>
    </w:p>
    <w:p w14:paraId="24CED51B" w14:textId="77777777" w:rsidR="00272651" w:rsidRPr="00894EFC" w:rsidRDefault="00272651" w:rsidP="00272651">
      <w:pPr>
        <w:rPr>
          <w:rFonts w:ascii="Times New Roman" w:hAnsi="Times New Roman"/>
        </w:rPr>
      </w:pPr>
      <w:r w:rsidRPr="00894EFC">
        <w:rPr>
          <w:rFonts w:ascii="Times New Roman" w:hAnsi="Times New Roman"/>
        </w:rPr>
        <w:t xml:space="preserve"> Ako se primjenom privremenih mjera ne uravnoteži Proračun, njegovo uravnoteženje, odnosno preraspodjelu sredstava između proračunskih korisnika utvrdit će Gradsko vijeće izmjenama i dopunama Proračuna. </w:t>
      </w:r>
    </w:p>
    <w:p w14:paraId="2DD2460D" w14:textId="77777777" w:rsidR="00272651" w:rsidRPr="00894EFC" w:rsidRDefault="00272651" w:rsidP="00272651">
      <w:pPr>
        <w:rPr>
          <w:rFonts w:ascii="Times New Roman" w:hAnsi="Times New Roman"/>
        </w:rPr>
      </w:pPr>
      <w:r w:rsidRPr="00894EFC">
        <w:rPr>
          <w:rFonts w:ascii="Times New Roman" w:hAnsi="Times New Roman"/>
        </w:rPr>
        <w:t xml:space="preserve">Izmjenama i dopunama Proračuna iz stavka 2. ovoga članka uravnotežuju se prihodi i primici, odnosno rashodi i izdaci Proračuna. </w:t>
      </w:r>
    </w:p>
    <w:p w14:paraId="0FBD4416" w14:textId="6820630A" w:rsidR="00272651" w:rsidRPr="00894EFC" w:rsidRDefault="00272651" w:rsidP="00272651">
      <w:pPr>
        <w:rPr>
          <w:rFonts w:ascii="Times New Roman" w:hAnsi="Times New Roman"/>
        </w:rPr>
      </w:pPr>
      <w:r w:rsidRPr="00894EFC">
        <w:rPr>
          <w:rFonts w:ascii="Times New Roman" w:hAnsi="Times New Roman"/>
        </w:rPr>
        <w:t>Korisnici Proračuna iz članka 2. stavka 1. točaka 1. i 2. ove Odluke, izmjene i dopune financijskih planova predlažu u postupku izrade i donošenja izmjena i dopuna Proračuna.</w:t>
      </w:r>
    </w:p>
    <w:p w14:paraId="6AE9CB4B" w14:textId="77777777" w:rsidR="00272651" w:rsidRPr="00894EFC" w:rsidRDefault="00272651" w:rsidP="00272651">
      <w:pPr>
        <w:jc w:val="center"/>
        <w:rPr>
          <w:rFonts w:ascii="Times New Roman" w:hAnsi="Times New Roman"/>
          <w:b/>
        </w:rPr>
      </w:pPr>
      <w:r w:rsidRPr="00894EFC">
        <w:rPr>
          <w:rFonts w:ascii="Times New Roman" w:hAnsi="Times New Roman"/>
          <w:b/>
        </w:rPr>
        <w:t>Članak 52.</w:t>
      </w:r>
    </w:p>
    <w:p w14:paraId="2628EB24" w14:textId="77777777" w:rsidR="00272651" w:rsidRPr="00894EFC" w:rsidRDefault="00272651" w:rsidP="00272651">
      <w:pPr>
        <w:rPr>
          <w:rFonts w:ascii="Times New Roman" w:hAnsi="Times New Roman"/>
          <w:lang w:val="pl-PL"/>
        </w:rPr>
      </w:pPr>
      <w:r w:rsidRPr="00894EFC">
        <w:rPr>
          <w:rFonts w:ascii="Times New Roman" w:hAnsi="Times New Roman"/>
        </w:rPr>
        <w:t>Gradonačelnik može, na zahtjev pročelnika nadležnog upravnog tijela, odobriti preraspodjelu sredstava u Proračunu unutar pojedinog razdjela i između pojedinih razdjela, i to unutar izvora financiranja opći prihodi i primici i unutar izvora financiranja namjenski primici, s tim da umanjenje pojedine stavke rashoda i izdataka na razini skupine ekonomske klasifikacije može biti do 5%.</w:t>
      </w:r>
    </w:p>
    <w:p w14:paraId="0AD19754" w14:textId="77777777" w:rsidR="00272651" w:rsidRPr="00894EFC" w:rsidRDefault="00272651" w:rsidP="00272651">
      <w:pPr>
        <w:rPr>
          <w:rFonts w:ascii="Times New Roman" w:hAnsi="Times New Roman"/>
        </w:rPr>
      </w:pPr>
      <w:r w:rsidRPr="00894EFC">
        <w:rPr>
          <w:rFonts w:ascii="Times New Roman" w:hAnsi="Times New Roman"/>
        </w:rPr>
        <w:t>Iznimno od odredbe stavka 1. ovog članka, preraspodjela sredstava unutar izvora opći prihodi i primici  može se izvršiti najviše do 15% na razini skupine ekonomske klasifikacije  ako se time osigurava povećanje sredstava nacionalnog učešća planiranih u Proračunu za financiranje projekata koji se sufinanciraju iz sredstava Europske unije.</w:t>
      </w:r>
    </w:p>
    <w:p w14:paraId="25A71D6D" w14:textId="77777777" w:rsidR="00272651" w:rsidRPr="00894EFC" w:rsidRDefault="00272651" w:rsidP="00272651">
      <w:pPr>
        <w:spacing w:after="0"/>
        <w:rPr>
          <w:rFonts w:ascii="Times New Roman" w:hAnsi="Times New Roman"/>
        </w:rPr>
      </w:pPr>
      <w:r w:rsidRPr="00894EFC">
        <w:rPr>
          <w:rFonts w:ascii="Times New Roman" w:hAnsi="Times New Roman"/>
        </w:rPr>
        <w:t xml:space="preserve">Iznimno od odredbe stavka 1. ovoga članka, sredstva učešća Grada planirana u Proračunu za financiranje projekata koji se sufinanciraju iz sredstava Europske unije iz izvora financiranja opći prihodi i primici te sredstva za financiranje projekata koja se refundiraju iz pomoći Europske unije mogu se preraspodjeljivati: </w:t>
      </w:r>
    </w:p>
    <w:p w14:paraId="1720A303" w14:textId="77777777" w:rsidR="00272651" w:rsidRPr="00894EFC" w:rsidRDefault="00272651" w:rsidP="00272651">
      <w:pPr>
        <w:spacing w:after="0"/>
        <w:rPr>
          <w:rFonts w:ascii="Times New Roman" w:hAnsi="Times New Roman"/>
        </w:rPr>
      </w:pPr>
      <w:r w:rsidRPr="00894EFC">
        <w:rPr>
          <w:rFonts w:ascii="Times New Roman" w:hAnsi="Times New Roman"/>
        </w:rPr>
        <w:t xml:space="preserve">- bez ograničenja unutar istog razdjela organizacijske klasifikacije, </w:t>
      </w:r>
    </w:p>
    <w:p w14:paraId="5A1A5758" w14:textId="77777777" w:rsidR="00272651" w:rsidRPr="00894EFC" w:rsidRDefault="00272651" w:rsidP="00272651">
      <w:pPr>
        <w:spacing w:after="0"/>
        <w:rPr>
          <w:rFonts w:ascii="Times New Roman" w:hAnsi="Times New Roman"/>
        </w:rPr>
      </w:pPr>
      <w:r w:rsidRPr="00894EFC">
        <w:rPr>
          <w:rFonts w:ascii="Times New Roman" w:hAnsi="Times New Roman"/>
        </w:rPr>
        <w:t xml:space="preserve">- najviše do 15% između projekata različitih razdjela organizacijske klasifikacije. </w:t>
      </w:r>
    </w:p>
    <w:p w14:paraId="18749F1B" w14:textId="77777777" w:rsidR="00733428" w:rsidRDefault="00733428" w:rsidP="00272651">
      <w:pPr>
        <w:rPr>
          <w:rFonts w:ascii="Times New Roman" w:hAnsi="Times New Roman"/>
        </w:rPr>
      </w:pPr>
    </w:p>
    <w:p w14:paraId="6EF6BBCB" w14:textId="3D845318" w:rsidR="00272651" w:rsidRPr="00894EFC" w:rsidRDefault="00272651" w:rsidP="00272651">
      <w:pPr>
        <w:rPr>
          <w:rFonts w:ascii="Times New Roman" w:hAnsi="Times New Roman"/>
        </w:rPr>
      </w:pPr>
      <w:r w:rsidRPr="00894EFC">
        <w:rPr>
          <w:rFonts w:ascii="Times New Roman" w:hAnsi="Times New Roman"/>
        </w:rPr>
        <w:t xml:space="preserve">Iznimno od odredbe stavka 1. ovoga članka, sredstva za otplatu glavnice i kamata duga i jamstava te negativne tečajne razlike i razlike zbog primjene valutne klauzule mogu se, tijekom proračunske godine, osiguravati preraspodjelom bez ograničenja. </w:t>
      </w:r>
    </w:p>
    <w:p w14:paraId="0A8F569B" w14:textId="77777777" w:rsidR="00272651" w:rsidRPr="00894EFC" w:rsidRDefault="00272651" w:rsidP="00272651">
      <w:pPr>
        <w:rPr>
          <w:rFonts w:ascii="Times New Roman" w:hAnsi="Times New Roman"/>
        </w:rPr>
      </w:pPr>
      <w:r w:rsidRPr="00894EFC">
        <w:rPr>
          <w:rFonts w:ascii="Times New Roman" w:hAnsi="Times New Roman"/>
        </w:rPr>
        <w:t>Sredstva iz stavaka 2. i 3. ovoga članka mogu se preraspodjelom osigurati za naknadno utvrđene aktivnosti i/ili projekte i/ili stavke na razini skupine ekonomske klasifikacije.</w:t>
      </w:r>
    </w:p>
    <w:p w14:paraId="37FA3587" w14:textId="77777777" w:rsidR="00272651" w:rsidRPr="00894EFC" w:rsidRDefault="00272651" w:rsidP="00272651">
      <w:pPr>
        <w:rPr>
          <w:rFonts w:ascii="Times New Roman" w:hAnsi="Times New Roman"/>
        </w:rPr>
      </w:pPr>
      <w:r w:rsidRPr="00894EFC">
        <w:rPr>
          <w:rFonts w:ascii="Times New Roman" w:hAnsi="Times New Roman"/>
        </w:rPr>
        <w:t>Obrazloženi zahtjev za preraspodjelom sredstava, sukladno odredbama ovoga članka, dostavlja se Gradonačelniku putem upravnog odjela za financije, proračun i naplatu potraživanja i mora sadržavati odgovarajuću dokumentaciju kojom se dokazuje opravdanost razloga za dodatnim sredstvima na proračunskoj stavci koja se povećava, odnosno opravdanost razloga za smanjenje sredstava na proračunskim stavkama.</w:t>
      </w:r>
    </w:p>
    <w:p w14:paraId="14E43EE2" w14:textId="77777777" w:rsidR="00272651" w:rsidRPr="00894EFC" w:rsidRDefault="00272651" w:rsidP="00272651">
      <w:pPr>
        <w:rPr>
          <w:rFonts w:ascii="Times New Roman" w:hAnsi="Times New Roman"/>
        </w:rPr>
      </w:pPr>
      <w:r w:rsidRPr="00894EFC">
        <w:rPr>
          <w:rFonts w:ascii="Times New Roman" w:hAnsi="Times New Roman"/>
        </w:rPr>
        <w:t>Prilikom preraspodjele proračunskih sredstava mogu se preraspodijeliti samo za postojeće proračunske stavke za koje su u proračunu odobrena sredstva. Nema mogućnosti kreiranja novih proračunskih stavki.</w:t>
      </w:r>
    </w:p>
    <w:p w14:paraId="134D187B" w14:textId="77777777" w:rsidR="00272651" w:rsidRPr="00894EFC" w:rsidRDefault="00272651" w:rsidP="00272651">
      <w:pPr>
        <w:rPr>
          <w:rFonts w:ascii="Times New Roman" w:hAnsi="Times New Roman"/>
        </w:rPr>
      </w:pPr>
      <w:r w:rsidRPr="00894EFC">
        <w:rPr>
          <w:rFonts w:ascii="Times New Roman" w:hAnsi="Times New Roman"/>
        </w:rPr>
        <w:t>U slučaju da se nakon provedenih preraspodjela izradi rebalans proračuna, promjena strukture i visina rashoda provedenih preraspodjelom uključuju se u rebalans proračuna.</w:t>
      </w:r>
    </w:p>
    <w:p w14:paraId="0FB0D8E4" w14:textId="77777777" w:rsidR="00272651" w:rsidRPr="00894EFC" w:rsidRDefault="00272651" w:rsidP="00272651">
      <w:pPr>
        <w:rPr>
          <w:rFonts w:ascii="Times New Roman" w:hAnsi="Times New Roman"/>
        </w:rPr>
      </w:pPr>
      <w:r w:rsidRPr="00894EFC">
        <w:rPr>
          <w:rFonts w:ascii="Times New Roman" w:hAnsi="Times New Roman"/>
        </w:rPr>
        <w:lastRenderedPageBreak/>
        <w:t>O provedenim preraspodjelama Gradonačelnik izvještava Gradsko vijeće u polugodišnjem i godišnjem izvještaju o izvršenju Proračuna.</w:t>
      </w:r>
    </w:p>
    <w:p w14:paraId="52CB32F4" w14:textId="4D088B0D" w:rsidR="00272651" w:rsidRPr="00733428" w:rsidRDefault="00272651" w:rsidP="00733428">
      <w:pPr>
        <w:rPr>
          <w:rFonts w:ascii="Times New Roman" w:hAnsi="Times New Roman"/>
          <w:b/>
        </w:rPr>
      </w:pPr>
      <w:r w:rsidRPr="00894EFC">
        <w:rPr>
          <w:rFonts w:ascii="Times New Roman" w:hAnsi="Times New Roman"/>
          <w:b/>
        </w:rPr>
        <w:t xml:space="preserve">XI. SUSTAV UNUTARNJE REVIZIJE </w:t>
      </w:r>
      <w:r w:rsidRPr="00894EFC">
        <w:rPr>
          <w:rFonts w:ascii="Times New Roman" w:hAnsi="Times New Roman"/>
          <w:lang w:eastAsia="hr-HR"/>
        </w:rPr>
        <w:tab/>
      </w:r>
    </w:p>
    <w:p w14:paraId="586E9BF9" w14:textId="77777777" w:rsidR="00272651" w:rsidRPr="00894EFC" w:rsidRDefault="00272651" w:rsidP="00272651">
      <w:pPr>
        <w:jc w:val="center"/>
        <w:rPr>
          <w:rFonts w:ascii="Times New Roman" w:hAnsi="Times New Roman"/>
          <w:lang w:eastAsia="hr-HR"/>
        </w:rPr>
      </w:pPr>
      <w:r w:rsidRPr="00894EFC">
        <w:rPr>
          <w:rFonts w:ascii="Times New Roman" w:hAnsi="Times New Roman"/>
          <w:b/>
          <w:lang w:val="pl-PL"/>
        </w:rPr>
        <w:t>Članak 53.</w:t>
      </w:r>
    </w:p>
    <w:p w14:paraId="2662776D" w14:textId="77777777" w:rsidR="00272651" w:rsidRPr="00894EFC" w:rsidRDefault="00272651" w:rsidP="00272651">
      <w:pPr>
        <w:rPr>
          <w:rFonts w:ascii="Times New Roman" w:hAnsi="Times New Roman"/>
          <w:lang w:eastAsia="hr-HR"/>
        </w:rPr>
      </w:pPr>
      <w:r w:rsidRPr="00894EFC">
        <w:rPr>
          <w:rFonts w:ascii="Times New Roman" w:hAnsi="Times New Roman"/>
          <w:lang w:eastAsia="hr-HR"/>
        </w:rPr>
        <w:t>Unutarnja revizija:</w:t>
      </w:r>
    </w:p>
    <w:p w14:paraId="2A8C4D84" w14:textId="77777777" w:rsidR="00272651" w:rsidRPr="00894EFC" w:rsidRDefault="00272651" w:rsidP="00272651">
      <w:pPr>
        <w:rPr>
          <w:rFonts w:ascii="Times New Roman" w:hAnsi="Times New Roman"/>
          <w:lang w:eastAsia="hr-HR"/>
        </w:rPr>
      </w:pPr>
      <w:r w:rsidRPr="00894EFC">
        <w:rPr>
          <w:rFonts w:ascii="Times New Roman" w:hAnsi="Times New Roman"/>
          <w:lang w:eastAsia="hr-HR"/>
        </w:rPr>
        <w:t>a)  dio je sveobuhvatnog sustava unutarnje financijske kontrole u javnom sektoru,</w:t>
      </w:r>
    </w:p>
    <w:p w14:paraId="63868E47" w14:textId="77777777" w:rsidR="00272651" w:rsidRPr="00894EFC" w:rsidRDefault="00272651" w:rsidP="00272651">
      <w:pPr>
        <w:rPr>
          <w:rFonts w:ascii="Times New Roman" w:hAnsi="Times New Roman"/>
          <w:lang w:eastAsia="hr-HR"/>
        </w:rPr>
      </w:pPr>
      <w:r w:rsidRPr="00894EFC">
        <w:rPr>
          <w:rFonts w:ascii="Times New Roman" w:hAnsi="Times New Roman"/>
          <w:lang w:eastAsia="hr-HR"/>
        </w:rPr>
        <w:t>b) neovisna je i objektivna aktivnost davanja stručnog mišljenja i savjeta s ciljem dodavanja vrijednosti i poboljšanja poslovanja korisnika proračuna,</w:t>
      </w:r>
    </w:p>
    <w:p w14:paraId="3C0D2504" w14:textId="77777777" w:rsidR="00272651" w:rsidRPr="00894EFC" w:rsidRDefault="00272651" w:rsidP="00272651">
      <w:pPr>
        <w:rPr>
          <w:rFonts w:ascii="Times New Roman" w:hAnsi="Times New Roman"/>
          <w:lang w:eastAsia="hr-HR"/>
        </w:rPr>
      </w:pPr>
      <w:r w:rsidRPr="00894EFC">
        <w:rPr>
          <w:rFonts w:ascii="Times New Roman" w:hAnsi="Times New Roman"/>
          <w:lang w:eastAsia="hr-HR"/>
        </w:rPr>
        <w:t>c) pomaže korisniku proračuna u ostvarivanju ciljeva primjenom sustavnog i discipliniranog pristupa vrednovanju i poboljšanju djelotvornosti procesa upravljanja rizicima, kontrola i gospodarenja,</w:t>
      </w:r>
    </w:p>
    <w:p w14:paraId="5F51E185" w14:textId="77777777" w:rsidR="00272651" w:rsidRPr="00894EFC" w:rsidRDefault="00272651" w:rsidP="00272651">
      <w:pPr>
        <w:rPr>
          <w:rFonts w:ascii="Times New Roman" w:hAnsi="Times New Roman"/>
          <w:lang w:eastAsia="hr-HR"/>
        </w:rPr>
      </w:pPr>
      <w:r w:rsidRPr="00894EFC">
        <w:rPr>
          <w:rFonts w:ascii="Times New Roman" w:hAnsi="Times New Roman"/>
          <w:lang w:eastAsia="hr-HR"/>
        </w:rPr>
        <w:t>d) unutarnji revizor pri obavljanju unutarnje revizije ima potpuno, slobodno i neograničeno pravo pristupa cjelokupnoj dokumentaciji, podacima i informacijama na svim nositeljima podataka, te čelnicima, osoblju i materijalnoj imovini.</w:t>
      </w:r>
    </w:p>
    <w:p w14:paraId="634587B3" w14:textId="77777777" w:rsidR="00272651" w:rsidRPr="00894EFC" w:rsidRDefault="00272651" w:rsidP="00272651">
      <w:pPr>
        <w:spacing w:after="0"/>
        <w:rPr>
          <w:rFonts w:ascii="Times New Roman" w:hAnsi="Times New Roman"/>
          <w:lang w:eastAsia="hr-HR"/>
        </w:rPr>
      </w:pPr>
      <w:r w:rsidRPr="00894EFC">
        <w:rPr>
          <w:rFonts w:ascii="Times New Roman" w:hAnsi="Times New Roman"/>
          <w:lang w:eastAsia="hr-HR"/>
        </w:rPr>
        <w:t>Unutarnju reviziju obavlja unutarnja revizija u Gradu Trogiru, proračunskim</w:t>
      </w:r>
      <w:r w:rsidRPr="00894EFC">
        <w:rPr>
          <w:rFonts w:ascii="Times New Roman" w:hAnsi="Times New Roman"/>
          <w:b/>
          <w:lang w:eastAsia="hr-HR"/>
        </w:rPr>
        <w:t xml:space="preserve"> </w:t>
      </w:r>
      <w:r w:rsidRPr="00894EFC">
        <w:rPr>
          <w:rFonts w:ascii="Times New Roman" w:hAnsi="Times New Roman"/>
          <w:lang w:eastAsia="hr-HR"/>
        </w:rPr>
        <w:t xml:space="preserve">korisnicima proračuna Grada, ustanovama kojima je Grad 100 %-tni  osnivač i trgovačkim društvima u većinskom vlasništvu Grada. </w:t>
      </w:r>
    </w:p>
    <w:p w14:paraId="7D73DCCD" w14:textId="77777777" w:rsidR="00272651" w:rsidRPr="00894EFC" w:rsidRDefault="00272651" w:rsidP="00272651">
      <w:pPr>
        <w:spacing w:after="0"/>
        <w:rPr>
          <w:rFonts w:ascii="Times New Roman" w:hAnsi="Times New Roman"/>
          <w:lang w:eastAsia="hr-HR"/>
        </w:rPr>
      </w:pPr>
      <w:r w:rsidRPr="00894EFC">
        <w:rPr>
          <w:rFonts w:ascii="Times New Roman" w:hAnsi="Times New Roman"/>
          <w:lang w:eastAsia="hr-HR"/>
        </w:rPr>
        <w:t>Unutarnja revizija se obavlja temeljem Strateškog i Godišnjeg plana unutarnje revizije, koje odobrava Gradonačelnik.</w:t>
      </w:r>
    </w:p>
    <w:p w14:paraId="60EAB190" w14:textId="77777777" w:rsidR="00272651" w:rsidRPr="00894EFC" w:rsidRDefault="00272651" w:rsidP="00272651">
      <w:pPr>
        <w:spacing w:after="0"/>
        <w:rPr>
          <w:rFonts w:ascii="Times New Roman" w:hAnsi="Times New Roman"/>
          <w:lang w:eastAsia="hr-HR"/>
        </w:rPr>
      </w:pPr>
      <w:r w:rsidRPr="00894EFC">
        <w:rPr>
          <w:rFonts w:ascii="Times New Roman" w:hAnsi="Times New Roman"/>
          <w:lang w:eastAsia="hr-HR"/>
        </w:rPr>
        <w:t xml:space="preserve">U Strateški plan su uključene i revizije temeljem naloga Gradonačelnika (ad hoc revizije). </w:t>
      </w:r>
    </w:p>
    <w:p w14:paraId="7F0896C4" w14:textId="5BCB4D0F" w:rsidR="00272651" w:rsidRPr="00733428" w:rsidRDefault="00272651" w:rsidP="00733428">
      <w:pPr>
        <w:spacing w:after="0"/>
        <w:rPr>
          <w:rFonts w:ascii="Times New Roman" w:hAnsi="Times New Roman"/>
          <w:lang w:eastAsia="hr-HR"/>
        </w:rPr>
      </w:pPr>
      <w:r w:rsidRPr="00894EFC">
        <w:rPr>
          <w:rFonts w:ascii="Times New Roman" w:hAnsi="Times New Roman"/>
          <w:lang w:eastAsia="hr-HR"/>
        </w:rPr>
        <w:t>U slučaju nepostojanja takvih revizija, vrijeme predviđeno za njih će se koristiti za druge revizije temeljem procjene rizika.</w:t>
      </w:r>
    </w:p>
    <w:p w14:paraId="078CE7C0" w14:textId="77777777" w:rsidR="00272651" w:rsidRPr="00894EFC" w:rsidRDefault="00272651" w:rsidP="00272651">
      <w:pPr>
        <w:jc w:val="center"/>
        <w:rPr>
          <w:rFonts w:ascii="Times New Roman" w:hAnsi="Times New Roman"/>
          <w:b/>
          <w:lang w:val="pl-PL"/>
        </w:rPr>
      </w:pPr>
      <w:r w:rsidRPr="00894EFC">
        <w:rPr>
          <w:rFonts w:ascii="Times New Roman" w:hAnsi="Times New Roman"/>
          <w:b/>
          <w:lang w:val="pl-PL"/>
        </w:rPr>
        <w:t>Članak 54.</w:t>
      </w:r>
    </w:p>
    <w:p w14:paraId="43A35EAE" w14:textId="77777777" w:rsidR="00272651" w:rsidRPr="00894EFC" w:rsidRDefault="00272651" w:rsidP="00272651">
      <w:pPr>
        <w:jc w:val="left"/>
        <w:rPr>
          <w:rFonts w:ascii="Times New Roman" w:hAnsi="Times New Roman"/>
          <w:lang w:eastAsia="hr-HR"/>
        </w:rPr>
      </w:pPr>
      <w:r w:rsidRPr="00894EFC">
        <w:rPr>
          <w:rFonts w:ascii="Times New Roman" w:hAnsi="Times New Roman"/>
          <w:lang w:val="pl-PL"/>
        </w:rPr>
        <w:t>Proračun se izvršava od 01. Siječnja 2024.godine  do 31. prosinca 2024.godine.</w:t>
      </w:r>
    </w:p>
    <w:p w14:paraId="6D74204F" w14:textId="77777777" w:rsidR="00272651" w:rsidRPr="00894EFC" w:rsidRDefault="00272651" w:rsidP="00272651">
      <w:pPr>
        <w:rPr>
          <w:rFonts w:ascii="Times New Roman" w:hAnsi="Times New Roman"/>
          <w:lang w:val="pl-PL"/>
        </w:rPr>
      </w:pPr>
      <w:r w:rsidRPr="00894EFC">
        <w:rPr>
          <w:rFonts w:ascii="Times New Roman" w:hAnsi="Times New Roman"/>
        </w:rPr>
        <w:t xml:space="preserve">Samo naplaćeni prihodi u kalendarskoj godini priznaju se kao prihodi Proračuna </w:t>
      </w:r>
      <w:r w:rsidRPr="00894EFC">
        <w:rPr>
          <w:rFonts w:ascii="Times New Roman" w:hAnsi="Times New Roman"/>
          <w:lang w:val="pl-PL"/>
        </w:rPr>
        <w:t>za 2024. godinu.</w:t>
      </w:r>
    </w:p>
    <w:p w14:paraId="1B087482" w14:textId="77777777" w:rsidR="00272651" w:rsidRPr="00894EFC" w:rsidRDefault="00272651" w:rsidP="00272651">
      <w:pPr>
        <w:rPr>
          <w:rFonts w:ascii="Times New Roman" w:hAnsi="Times New Roman"/>
          <w:lang w:val="pl-PL"/>
        </w:rPr>
      </w:pPr>
      <w:r w:rsidRPr="00894EFC">
        <w:rPr>
          <w:rFonts w:ascii="Times New Roman" w:hAnsi="Times New Roman"/>
          <w:lang w:val="pl-PL"/>
        </w:rPr>
        <w:t>Rashodi za koje je nastala obveza u 2024. godini rashodi su Proračuna za 2024.godinu, neovisno o plaćanju.</w:t>
      </w:r>
    </w:p>
    <w:p w14:paraId="3FD1169D" w14:textId="77777777" w:rsidR="00272651" w:rsidRPr="00894EFC" w:rsidRDefault="00272651" w:rsidP="00272651">
      <w:pPr>
        <w:rPr>
          <w:rFonts w:ascii="Times New Roman" w:hAnsi="Times New Roman"/>
          <w:b/>
        </w:rPr>
      </w:pPr>
      <w:r w:rsidRPr="00894EFC">
        <w:rPr>
          <w:rFonts w:ascii="Times New Roman" w:hAnsi="Times New Roman"/>
          <w:b/>
          <w:lang w:val="pl-PL"/>
        </w:rPr>
        <w:t>XII.  ZAVRŠNA ODREDBA</w:t>
      </w:r>
    </w:p>
    <w:p w14:paraId="535D6983" w14:textId="77777777" w:rsidR="00272651" w:rsidRPr="00894EFC" w:rsidRDefault="00272651" w:rsidP="00272651">
      <w:pPr>
        <w:jc w:val="center"/>
        <w:rPr>
          <w:rFonts w:ascii="Times New Roman" w:hAnsi="Times New Roman"/>
          <w:b/>
          <w:lang w:eastAsia="hr-HR"/>
        </w:rPr>
      </w:pPr>
      <w:r w:rsidRPr="00894EFC">
        <w:rPr>
          <w:rFonts w:ascii="Times New Roman" w:hAnsi="Times New Roman"/>
          <w:b/>
        </w:rPr>
        <w:t>Članak 55.</w:t>
      </w:r>
    </w:p>
    <w:p w14:paraId="41A5B6AF" w14:textId="77777777" w:rsidR="00272651" w:rsidRPr="00894EFC" w:rsidRDefault="00272651" w:rsidP="00272651">
      <w:pPr>
        <w:rPr>
          <w:rFonts w:ascii="Times New Roman" w:hAnsi="Times New Roman"/>
        </w:rPr>
      </w:pPr>
      <w:r w:rsidRPr="00894EFC">
        <w:rPr>
          <w:rFonts w:ascii="Times New Roman" w:hAnsi="Times New Roman"/>
        </w:rPr>
        <w:t>Ova Odluka  objavit će se u „ Službenom glasniku Grada Trogira”, a stupa na snagu 1. siječnja 2024. godine.</w:t>
      </w:r>
      <w:r w:rsidRPr="00894EFC">
        <w:rPr>
          <w:rFonts w:ascii="Times New Roman" w:hAnsi="Times New Roman"/>
        </w:rPr>
        <w:tab/>
      </w:r>
      <w:r w:rsidRPr="00894EFC">
        <w:rPr>
          <w:rFonts w:ascii="Times New Roman" w:hAnsi="Times New Roman"/>
        </w:rPr>
        <w:tab/>
      </w:r>
    </w:p>
    <w:p w14:paraId="0D5E273A" w14:textId="5A8D607D" w:rsidR="00272651" w:rsidRPr="00894EFC" w:rsidRDefault="00272651" w:rsidP="00272651">
      <w:pPr>
        <w:rPr>
          <w:rFonts w:ascii="Times New Roman" w:hAnsi="Times New Roman"/>
        </w:rPr>
      </w:pPr>
      <w:r w:rsidRPr="00894EFC">
        <w:rPr>
          <w:rFonts w:ascii="Times New Roman" w:hAnsi="Times New Roman"/>
        </w:rPr>
        <w:tab/>
      </w:r>
      <w:r w:rsidRPr="00894EFC">
        <w:rPr>
          <w:rFonts w:ascii="Times New Roman" w:hAnsi="Times New Roman"/>
        </w:rPr>
        <w:tab/>
      </w:r>
      <w:r w:rsidRPr="00894EFC">
        <w:rPr>
          <w:rFonts w:ascii="Times New Roman" w:hAnsi="Times New Roman"/>
        </w:rPr>
        <w:tab/>
      </w:r>
      <w:r w:rsidRPr="00894EFC">
        <w:rPr>
          <w:rFonts w:ascii="Times New Roman" w:hAnsi="Times New Roman"/>
        </w:rPr>
        <w:tab/>
      </w:r>
      <w:r w:rsidRPr="00894EFC">
        <w:rPr>
          <w:rFonts w:ascii="Times New Roman" w:hAnsi="Times New Roman"/>
        </w:rPr>
        <w:tab/>
      </w:r>
      <w:r w:rsidRPr="00894EFC">
        <w:rPr>
          <w:rFonts w:ascii="Times New Roman" w:hAnsi="Times New Roman"/>
        </w:rPr>
        <w:tab/>
        <w:t xml:space="preserve"> PREDSJEDNIK</w:t>
      </w:r>
      <w:r w:rsidR="00733428">
        <w:rPr>
          <w:rFonts w:ascii="Times New Roman" w:hAnsi="Times New Roman"/>
        </w:rPr>
        <w:t xml:space="preserve"> GRADSKOG VIJEĆA</w:t>
      </w:r>
    </w:p>
    <w:p w14:paraId="701392C4" w14:textId="16129371" w:rsidR="00272651" w:rsidRPr="00894EFC" w:rsidRDefault="00272651" w:rsidP="00272651">
      <w:pPr>
        <w:rPr>
          <w:rFonts w:ascii="Times New Roman" w:hAnsi="Times New Roman"/>
        </w:rPr>
      </w:pPr>
      <w:r w:rsidRPr="00894EFC">
        <w:rPr>
          <w:rFonts w:ascii="Times New Roman" w:hAnsi="Times New Roman"/>
        </w:rPr>
        <w:tab/>
      </w:r>
      <w:r w:rsidRPr="00894EFC">
        <w:rPr>
          <w:rFonts w:ascii="Times New Roman" w:hAnsi="Times New Roman"/>
        </w:rPr>
        <w:tab/>
      </w:r>
      <w:r w:rsidRPr="00894EFC">
        <w:rPr>
          <w:rFonts w:ascii="Times New Roman" w:hAnsi="Times New Roman"/>
        </w:rPr>
        <w:tab/>
      </w:r>
      <w:r w:rsidRPr="00894EFC">
        <w:rPr>
          <w:rFonts w:ascii="Times New Roman" w:hAnsi="Times New Roman"/>
        </w:rPr>
        <w:tab/>
      </w:r>
      <w:r w:rsidRPr="00894EFC">
        <w:rPr>
          <w:rFonts w:ascii="Times New Roman" w:hAnsi="Times New Roman"/>
        </w:rPr>
        <w:tab/>
      </w:r>
      <w:r w:rsidRPr="00894EFC">
        <w:rPr>
          <w:rFonts w:ascii="Times New Roman" w:hAnsi="Times New Roman"/>
        </w:rPr>
        <w:tab/>
      </w:r>
      <w:r w:rsidRPr="00894EFC">
        <w:rPr>
          <w:rFonts w:ascii="Times New Roman" w:hAnsi="Times New Roman"/>
        </w:rPr>
        <w:tab/>
        <w:t xml:space="preserve">         </w:t>
      </w:r>
      <w:r w:rsidR="00733428">
        <w:rPr>
          <w:rFonts w:ascii="Times New Roman" w:hAnsi="Times New Roman"/>
        </w:rPr>
        <w:t xml:space="preserve">              Toni Zulim </w:t>
      </w:r>
    </w:p>
    <w:p w14:paraId="39F259F9" w14:textId="61AF13B7" w:rsidR="00272651" w:rsidRPr="00894EFC" w:rsidRDefault="00272651" w:rsidP="00272651">
      <w:pPr>
        <w:rPr>
          <w:rFonts w:ascii="Times New Roman" w:hAnsi="Times New Roman"/>
        </w:rPr>
      </w:pPr>
      <w:r w:rsidRPr="00894EFC">
        <w:rPr>
          <w:rFonts w:ascii="Times New Roman" w:hAnsi="Times New Roman"/>
        </w:rPr>
        <w:tab/>
      </w:r>
      <w:r w:rsidRPr="00894EFC">
        <w:rPr>
          <w:rFonts w:ascii="Times New Roman" w:hAnsi="Times New Roman"/>
        </w:rPr>
        <w:tab/>
      </w:r>
      <w:r w:rsidRPr="00894EFC">
        <w:rPr>
          <w:rFonts w:ascii="Times New Roman" w:hAnsi="Times New Roman"/>
        </w:rPr>
        <w:tab/>
      </w:r>
      <w:r w:rsidRPr="00894EFC">
        <w:rPr>
          <w:rFonts w:ascii="Times New Roman" w:hAnsi="Times New Roman"/>
        </w:rPr>
        <w:tab/>
      </w:r>
      <w:r w:rsidRPr="00894EFC">
        <w:rPr>
          <w:rFonts w:ascii="Times New Roman" w:hAnsi="Times New Roman"/>
        </w:rPr>
        <w:tab/>
      </w:r>
      <w:r w:rsidRPr="00894EFC">
        <w:rPr>
          <w:rFonts w:ascii="Times New Roman" w:hAnsi="Times New Roman"/>
        </w:rPr>
        <w:tab/>
      </w:r>
      <w:r w:rsidRPr="00894EFC">
        <w:rPr>
          <w:rFonts w:ascii="Times New Roman" w:hAnsi="Times New Roman"/>
        </w:rPr>
        <w:tab/>
      </w:r>
      <w:r w:rsidRPr="00894EFC">
        <w:rPr>
          <w:rFonts w:ascii="Times New Roman" w:hAnsi="Times New Roman"/>
        </w:rPr>
        <w:tab/>
        <w:t xml:space="preserve"> </w:t>
      </w:r>
    </w:p>
    <w:p w14:paraId="2172672C" w14:textId="77777777" w:rsidR="00272651" w:rsidRPr="00894EFC" w:rsidRDefault="00272651" w:rsidP="00272651">
      <w:pPr>
        <w:rPr>
          <w:rFonts w:ascii="Times New Roman" w:hAnsi="Times New Roman"/>
        </w:rPr>
      </w:pPr>
    </w:p>
    <w:p w14:paraId="6307E852" w14:textId="77777777" w:rsidR="00272651" w:rsidRPr="00894EFC" w:rsidRDefault="00272651" w:rsidP="00272651">
      <w:pPr>
        <w:rPr>
          <w:rFonts w:ascii="Times New Roman" w:hAnsi="Times New Roman"/>
        </w:rPr>
      </w:pPr>
    </w:p>
    <w:p w14:paraId="41686BB4" w14:textId="77777777" w:rsidR="00272651" w:rsidRPr="00894EFC" w:rsidRDefault="00272651" w:rsidP="00272651">
      <w:pPr>
        <w:rPr>
          <w:rFonts w:ascii="Times New Roman" w:hAnsi="Times New Roman"/>
        </w:rPr>
      </w:pPr>
    </w:p>
    <w:p w14:paraId="5DF8B107" w14:textId="77777777" w:rsidR="00272651" w:rsidRPr="00894EFC" w:rsidRDefault="00272651" w:rsidP="00272651">
      <w:pPr>
        <w:rPr>
          <w:rFonts w:ascii="Times New Roman" w:hAnsi="Times New Roman"/>
        </w:rPr>
      </w:pPr>
    </w:p>
    <w:p w14:paraId="28AC552D" w14:textId="77777777" w:rsidR="00272651" w:rsidRPr="00894EFC" w:rsidRDefault="00272651" w:rsidP="00272651">
      <w:pPr>
        <w:rPr>
          <w:rFonts w:ascii="Times New Roman" w:hAnsi="Times New Roman"/>
        </w:rPr>
      </w:pPr>
    </w:p>
    <w:p w14:paraId="764C6DF2" w14:textId="77777777" w:rsidR="00272651" w:rsidRPr="00894EFC" w:rsidRDefault="00272651" w:rsidP="00272651">
      <w:pPr>
        <w:rPr>
          <w:rFonts w:ascii="Times New Roman" w:hAnsi="Times New Roman"/>
        </w:rPr>
      </w:pPr>
    </w:p>
    <w:p w14:paraId="6D22CB81" w14:textId="77777777" w:rsidR="00272651" w:rsidRPr="00894EFC" w:rsidRDefault="00272651" w:rsidP="00272651">
      <w:pPr>
        <w:rPr>
          <w:rFonts w:ascii="Times New Roman" w:hAnsi="Times New Roman"/>
        </w:rPr>
      </w:pPr>
    </w:p>
    <w:p w14:paraId="6AE617F6" w14:textId="77777777" w:rsidR="00272651" w:rsidRPr="00894EFC" w:rsidRDefault="00272651" w:rsidP="00272651">
      <w:pPr>
        <w:rPr>
          <w:rFonts w:ascii="Times New Roman" w:hAnsi="Times New Roman"/>
        </w:rPr>
      </w:pPr>
    </w:p>
    <w:p w14:paraId="18321B33" w14:textId="77777777" w:rsidR="00272651" w:rsidRPr="00894EFC" w:rsidRDefault="00272651" w:rsidP="00272651">
      <w:pPr>
        <w:rPr>
          <w:rFonts w:ascii="Times New Roman" w:hAnsi="Times New Roman"/>
        </w:rPr>
      </w:pPr>
    </w:p>
    <w:p w14:paraId="554A3D7B" w14:textId="77777777" w:rsidR="00272651" w:rsidRPr="00894EFC" w:rsidRDefault="00272651" w:rsidP="00272651">
      <w:pPr>
        <w:rPr>
          <w:rFonts w:ascii="Times New Roman" w:hAnsi="Times New Roman"/>
        </w:rPr>
      </w:pPr>
    </w:p>
    <w:p w14:paraId="1C257C3D" w14:textId="77777777" w:rsidR="00272651" w:rsidRPr="00894EFC" w:rsidRDefault="00272651" w:rsidP="00272651">
      <w:pPr>
        <w:rPr>
          <w:rFonts w:ascii="Times New Roman" w:hAnsi="Times New Roman"/>
        </w:rPr>
      </w:pPr>
    </w:p>
    <w:p w14:paraId="651C00DB" w14:textId="77777777" w:rsidR="00272651" w:rsidRPr="00894EFC" w:rsidRDefault="00272651" w:rsidP="00272651">
      <w:pPr>
        <w:rPr>
          <w:rFonts w:ascii="Times New Roman" w:hAnsi="Times New Roman"/>
        </w:rPr>
      </w:pPr>
    </w:p>
    <w:p w14:paraId="7E59C372" w14:textId="77777777" w:rsidR="00272651" w:rsidRPr="00894EFC" w:rsidRDefault="00272651" w:rsidP="00272651">
      <w:pPr>
        <w:rPr>
          <w:rFonts w:ascii="Times New Roman" w:hAnsi="Times New Roman"/>
        </w:rPr>
      </w:pPr>
    </w:p>
    <w:p w14:paraId="54ABF036" w14:textId="77777777" w:rsidR="00272651" w:rsidRPr="00894EFC" w:rsidRDefault="00272651" w:rsidP="00272651">
      <w:pPr>
        <w:rPr>
          <w:rFonts w:ascii="Times New Roman" w:hAnsi="Times New Roman"/>
        </w:rPr>
      </w:pPr>
    </w:p>
    <w:p w14:paraId="632B34F0" w14:textId="77777777" w:rsidR="00272651" w:rsidRPr="00894EFC" w:rsidRDefault="00272651" w:rsidP="00272651">
      <w:pPr>
        <w:rPr>
          <w:rFonts w:ascii="Times New Roman" w:hAnsi="Times New Roman"/>
          <w:lang w:eastAsia="hr-HR"/>
        </w:rPr>
      </w:pPr>
      <w:r w:rsidRPr="00894EFC">
        <w:rPr>
          <w:rFonts w:ascii="Times New Roman" w:hAnsi="Times New Roman"/>
        </w:rPr>
        <w:t xml:space="preserve"> </w:t>
      </w:r>
    </w:p>
    <w:sectPr w:rsidR="00272651" w:rsidRPr="00894E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swiss"/>
    <w:pitch w:val="variable"/>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8Num8"/>
    <w:lvl w:ilvl="0">
      <w:start w:val="1"/>
      <w:numFmt w:val="decimal"/>
      <w:lvlText w:val="%1."/>
      <w:lvlJc w:val="left"/>
      <w:pPr>
        <w:tabs>
          <w:tab w:val="num" w:pos="720"/>
        </w:tabs>
        <w:ind w:left="720" w:hanging="360"/>
      </w:pPr>
      <w:rPr>
        <w:rFonts w:ascii="Liberation Serif" w:hAnsi="Liberation Serif" w:cs="Liberation Serif"/>
        <w:b w:val="0"/>
        <w:bCs w:val="0"/>
        <w:sz w:val="22"/>
        <w:szCs w:val="22"/>
        <w:lang w:val="hr-HR" w:bidi="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3B754610"/>
    <w:multiLevelType w:val="multilevel"/>
    <w:tmpl w:val="E90CEE52"/>
    <w:lvl w:ilvl="0">
      <w:start w:val="1"/>
      <w:numFmt w:val="decimal"/>
      <w:lvlText w:val="%1."/>
      <w:lvlJc w:val="left"/>
      <w:pPr>
        <w:ind w:left="360" w:hanging="360"/>
      </w:pPr>
    </w:lvl>
    <w:lvl w:ilvl="1">
      <w:start w:val="1"/>
      <w:numFmt w:val="decimal"/>
      <w:lvlText w:val="%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686B1DFF"/>
    <w:multiLevelType w:val="hybridMultilevel"/>
    <w:tmpl w:val="6F740F74"/>
    <w:lvl w:ilvl="0" w:tplc="A3429638">
      <w:numFmt w:val="bullet"/>
      <w:lvlText w:val="-"/>
      <w:lvlJc w:val="left"/>
      <w:pPr>
        <w:ind w:left="720" w:hanging="360"/>
      </w:pPr>
      <w:rPr>
        <w:rFonts w:ascii="Calibri" w:eastAsia="Calibr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16cid:durableId="82066039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2891967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314869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651"/>
    <w:rsid w:val="00272651"/>
    <w:rsid w:val="00590CB5"/>
    <w:rsid w:val="00733428"/>
    <w:rsid w:val="00894EFC"/>
    <w:rsid w:val="00E5341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8D8E7"/>
  <w15:chartTrackingRefBased/>
  <w15:docId w15:val="{85C1F380-FB5F-4285-BA18-76EBA10AE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r-H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2651"/>
    <w:pPr>
      <w:suppressAutoHyphens/>
      <w:autoSpaceDN w:val="0"/>
      <w:spacing w:after="120" w:line="240" w:lineRule="auto"/>
      <w:jc w:val="both"/>
    </w:pPr>
    <w:rPr>
      <w:rFonts w:ascii="Calibri" w:eastAsia="Calibri" w:hAnsi="Calibri" w:cs="Times New Roman"/>
      <w:kern w:val="0"/>
      <w14:ligatures w14:val="none"/>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semiHidden/>
    <w:unhideWhenUsed/>
    <w:rsid w:val="00272651"/>
    <w:rPr>
      <w:color w:val="0563C1" w:themeColor="hyperlink"/>
      <w:u w:val="single"/>
    </w:rPr>
  </w:style>
  <w:style w:type="paragraph" w:styleId="Odlomakpopisa">
    <w:name w:val="List Paragraph"/>
    <w:basedOn w:val="Normal"/>
    <w:uiPriority w:val="34"/>
    <w:qFormat/>
    <w:rsid w:val="00272651"/>
    <w:pPr>
      <w:ind w:left="720"/>
      <w:contextualSpacing/>
    </w:pPr>
  </w:style>
  <w:style w:type="paragraph" w:customStyle="1" w:styleId="box469218">
    <w:name w:val="box_469218"/>
    <w:basedOn w:val="Normal"/>
    <w:rsid w:val="00272651"/>
    <w:pPr>
      <w:suppressAutoHyphens w:val="0"/>
      <w:autoSpaceDN/>
      <w:spacing w:before="100" w:beforeAutospacing="1" w:after="100" w:afterAutospacing="1"/>
      <w:jc w:val="left"/>
    </w:pPr>
    <w:rPr>
      <w:rFonts w:ascii="Times New Roman" w:eastAsia="Times New Roman" w:hAnsi="Times New Roman"/>
      <w:sz w:val="24"/>
      <w:szCs w:val="24"/>
      <w:lang w:eastAsia="hr-HR"/>
    </w:rPr>
  </w:style>
  <w:style w:type="paragraph" w:styleId="Bezproreda">
    <w:name w:val="No Spacing"/>
    <w:uiPriority w:val="1"/>
    <w:qFormat/>
    <w:rsid w:val="00272651"/>
    <w:pPr>
      <w:suppressAutoHyphens/>
      <w:autoSpaceDN w:val="0"/>
      <w:spacing w:after="0" w:line="240" w:lineRule="auto"/>
      <w:jc w:val="both"/>
    </w:pPr>
    <w:rPr>
      <w:rFonts w:ascii="Calibri" w:eastAsia="Calibri" w:hAnsi="Calibri"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68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rogir.otvorenigrad.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rogir.hr/gradska-uprava/proracun/"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9432</Words>
  <Characters>53764</Characters>
  <Application>Microsoft Office Word</Application>
  <DocSecurity>0</DocSecurity>
  <Lines>448</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Gordana Hrabar</dc:creator>
  <cp:keywords/>
  <dc:description/>
  <cp:lastModifiedBy>Marina Geić</cp:lastModifiedBy>
  <cp:revision>2</cp:revision>
  <dcterms:created xsi:type="dcterms:W3CDTF">2023-12-20T11:41:00Z</dcterms:created>
  <dcterms:modified xsi:type="dcterms:W3CDTF">2023-12-20T11:41:00Z</dcterms:modified>
</cp:coreProperties>
</file>