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09" w:rsidRPr="00217AB6" w:rsidRDefault="006B6409" w:rsidP="006B6409">
      <w:pPr>
        <w:rPr>
          <w:b/>
          <w:sz w:val="24"/>
          <w:szCs w:val="24"/>
        </w:rPr>
      </w:pPr>
      <w:r w:rsidRPr="00217AB6">
        <w:rPr>
          <w:b/>
          <w:sz w:val="24"/>
          <w:szCs w:val="24"/>
        </w:rPr>
        <w:t xml:space="preserve">GRAD TROGIR </w:t>
      </w:r>
    </w:p>
    <w:p w:rsidR="006B6409" w:rsidRDefault="006B6409" w:rsidP="006B6409">
      <w:pPr>
        <w:rPr>
          <w:b/>
          <w:sz w:val="24"/>
          <w:szCs w:val="24"/>
        </w:rPr>
      </w:pPr>
      <w:r w:rsidRPr="00217AB6">
        <w:rPr>
          <w:b/>
          <w:sz w:val="24"/>
          <w:szCs w:val="24"/>
        </w:rPr>
        <w:t>Obrazloženje I</w:t>
      </w:r>
      <w:r>
        <w:rPr>
          <w:b/>
          <w:sz w:val="24"/>
          <w:szCs w:val="24"/>
        </w:rPr>
        <w:t>. I</w:t>
      </w:r>
      <w:r w:rsidRPr="00217AB6">
        <w:rPr>
          <w:b/>
          <w:sz w:val="24"/>
          <w:szCs w:val="24"/>
        </w:rPr>
        <w:t>zmjena i dopuna</w:t>
      </w:r>
      <w:r w:rsidR="00485834">
        <w:rPr>
          <w:b/>
          <w:sz w:val="24"/>
          <w:szCs w:val="24"/>
        </w:rPr>
        <w:t xml:space="preserve"> Proračuna Grada Trogira za 2019</w:t>
      </w:r>
      <w:r w:rsidRPr="00217AB6">
        <w:rPr>
          <w:b/>
          <w:sz w:val="24"/>
          <w:szCs w:val="24"/>
        </w:rPr>
        <w:t>. godinu po razdjelima</w:t>
      </w:r>
    </w:p>
    <w:p w:rsidR="006B6409" w:rsidRPr="003842A1" w:rsidRDefault="006B6409" w:rsidP="006B6409">
      <w:pPr>
        <w:pStyle w:val="Standard"/>
        <w:jc w:val="both"/>
      </w:pPr>
      <w:r w:rsidRPr="003842A1">
        <w:rPr>
          <w:b/>
        </w:rPr>
        <w:t xml:space="preserve"> </w:t>
      </w:r>
      <w:r>
        <w:rPr>
          <w:rFonts w:ascii="Arial" w:hAnsi="Arial" w:cs="Arial"/>
          <w:b/>
        </w:rPr>
        <w:t>02</w:t>
      </w:r>
      <w:r w:rsidRPr="003842A1">
        <w:rPr>
          <w:rFonts w:ascii="Arial" w:hAnsi="Arial" w:cs="Arial"/>
          <w:b/>
        </w:rPr>
        <w:t xml:space="preserve">1 UPRAVNI ODJEL ZA </w:t>
      </w:r>
      <w:r>
        <w:rPr>
          <w:rFonts w:ascii="Arial" w:hAnsi="Arial" w:cs="Arial"/>
          <w:b/>
        </w:rPr>
        <w:t xml:space="preserve">JAVNE POTREBE, OPĆE POSLOVE I IMOVINU GRADA </w:t>
      </w:r>
    </w:p>
    <w:p w:rsidR="005E00FA" w:rsidRDefault="005E00FA" w:rsidP="005E00FA"/>
    <w:p w:rsidR="005E00FA" w:rsidRPr="00F41CB5" w:rsidRDefault="005E00FA" w:rsidP="005E00FA">
      <w:pPr>
        <w:rPr>
          <w:rFonts w:ascii="Times New Roman" w:hAnsi="Times New Roman" w:cs="Times New Roman"/>
          <w:b/>
          <w:sz w:val="24"/>
          <w:szCs w:val="24"/>
        </w:rPr>
      </w:pPr>
      <w:r w:rsidRPr="00F41CB5">
        <w:rPr>
          <w:rFonts w:ascii="Times New Roman" w:hAnsi="Times New Roman" w:cs="Times New Roman"/>
          <w:b/>
          <w:sz w:val="24"/>
          <w:szCs w:val="24"/>
        </w:rPr>
        <w:t>Program 1101 JAVNA UPRAVA I ADMINISTRACIJA</w:t>
      </w: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 – financiranje tekućih rashoda</w:t>
      </w:r>
      <w:r w:rsidRPr="005E00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se osiguravaju sredstva za redovno izvršavanje osnovnih zadaća iz djelokruga rada kojima se osiguravaju sredstva za redovno financiranje prava zaposlenika iz radnog odnosa, uključujući vježbenike i volontere za sve odjele gradske uprave. Cilj ove aktivnosti je dugoročno provoditi politiku plaća i drugih materijalnih prava zaposlenika Grada sukladno Smjernicama Ministarstva financija Republike Hrvatske i proračunskim mogućnostima. Cilj aktivnosti za podmirivanje materijalnih rashoda koji uključuju naknade za prijevoz zaposlenika i volontera, dnevnice i putne troškove, troškove stručnog usavršavanja zaposlenika i volontera i stručnih ispita je nesmetano obavljanje upravnih, stručnih i ostalih poslova u odjelima gradske uprave,  rashoda za materijal i energiju zatim rashodi za usluge telefona, pošte i mobitela, usluge tekućeg i investicijskog održavanja, komunalne usluge, zakupnine i najamnine, pristojbe, naknade i članarine, ostale nespomenute rashode poslovanja, ostale naknade šteta pravnim i fizičkim osobama.</w:t>
      </w:r>
    </w:p>
    <w:p w:rsidR="005E00FA" w:rsidRPr="005E00FA" w:rsidRDefault="005E00FA" w:rsidP="005E0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Planirana sredstva za ove aktivnosti  u 2019.g. iznosila su 16.380.000  kn, a I Izmjenama i dopunama Proračuna grada Trogira za 2019.g. se povećavaju za 1.405.350.,00 kn i iznose 17.640.350,00 kn.</w:t>
      </w: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Povećava se stavka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 telefona, pošte i mobitela za 330.000,00 kuna zbog obveze slanja novih Rješenja za komunalnu naknadu i naknadu za uređenje voda. Isto tako potre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bno je za 100.000,00 kn povećati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stavku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Usluge tekućeg i investicijskog održavanja zbog potrebe održavanja/bojanja svih drvenih zatvora na zgradi gradske uprave kao i na ostaloj gradskoj imovini.</w:t>
      </w: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Nadalje, potre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bno je za 900.000,00 kn povećati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stavku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Ostale naknade šteta pravnim i fizičkim osobama uslijed možebitnih nagodbi po sudskim sporovima, a to se prvenstveno odnosi na spor Grada Trogira sa </w:t>
      </w:r>
      <w:proofErr w:type="spellStart"/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Mericom</w:t>
      </w:r>
      <w:proofErr w:type="spellEnd"/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Miše u kojem je iskazana dobra volja da se krene u nagodbu kako bi se zaustavile daljnje kamate koje su svakim danom sve veće. </w:t>
      </w: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Potrebno je također dodati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nove stavke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ukupnom iznosu od 320.000,00 kn koje se odnose na kapitalni projekt Izgradnje bežične infrastrukture (e-</w:t>
      </w:r>
      <w:proofErr w:type="spellStart"/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trogir</w:t>
      </w:r>
      <w:proofErr w:type="spellEnd"/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te implementacije EU projekta </w:t>
      </w:r>
      <w:proofErr w:type="spellStart"/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WiFi</w:t>
      </w:r>
      <w:proofErr w:type="spellEnd"/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4U za koji je Grad Trogir iz EU fondova dobio 15.000,00 EUR.</w:t>
      </w: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 – Obilježavanje Dana Grada, državnih praznika i blagdana kojim se financira proslava Dana Grada, Nove godine i ostalih državnih praznika i blagdana u Gradu Trogiru.</w:t>
      </w: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Planirana sredstva za ovu aktivnost u 2019.g. iznose 235.000 kn i ne mijenjaju se nego se samo </w:t>
      </w:r>
      <w:proofErr w:type="spellStart"/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preraspoređuju</w:t>
      </w:r>
      <w:proofErr w:type="spellEnd"/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iznosi po kontima unutar aktivnosti.</w:t>
      </w: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 – Zaštita imovine i prava građana</w:t>
      </w:r>
      <w:r w:rsidRPr="005E00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se financiraju usluge odvjetnika i odvjetničkih usluga za potrebe Grada Trogira kao i troškovi sudskih postupaka. Planirana sredstva za ovu aktivnost u 2019.g. iznose 600.000 kn i ne mijenjaju se.</w:t>
      </w:r>
    </w:p>
    <w:p w:rsidR="005E00FA" w:rsidRPr="005E00FA" w:rsidRDefault="005E00FA" w:rsidP="005E0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  - Savjet mladih kojim se financiraju troškovi Savjeta mladih savjetodavnog tijela Grada Trogira, sukladno Financijskom planu za ostvarenje aktivnosti iz programa Savjeta mladih u proračunu Grada Trogira za 2019. Planirana sredstva za ovu aktivnost u 2019.g. iznose 50.000 kn i ne mijenjaju se.</w:t>
      </w: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 - Provođenje mjere aktivne politike zapošljavanja kojim se financiraju doprinosi za obavezno zdravstveno osiguranje osobama na stručnom osposobljavanju, te naknada osobama za stručno osposobljavanje</w:t>
      </w: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Planirana sredstva za ovu aktivnost u 2019.g. iznose 35.000 kn i ne mijenjaju se.</w:t>
      </w: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B6A1E" w:rsidRDefault="00FB6A1E" w:rsidP="00FB6A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CB5">
        <w:rPr>
          <w:rFonts w:ascii="Times New Roman" w:hAnsi="Times New Roman" w:cs="Times New Roman"/>
          <w:b/>
          <w:sz w:val="24"/>
          <w:szCs w:val="24"/>
        </w:rPr>
        <w:t>Kapitalni projekt</w:t>
      </w:r>
      <w:r>
        <w:rPr>
          <w:rFonts w:ascii="Times New Roman" w:hAnsi="Times New Roman" w:cs="Times New Roman"/>
          <w:b/>
          <w:sz w:val="24"/>
          <w:szCs w:val="24"/>
        </w:rPr>
        <w:t xml:space="preserve"> K100006</w:t>
      </w:r>
      <w:r w:rsidRPr="00F41CB5">
        <w:rPr>
          <w:rFonts w:ascii="Times New Roman" w:hAnsi="Times New Roman" w:cs="Times New Roman"/>
          <w:b/>
          <w:sz w:val="24"/>
          <w:szCs w:val="24"/>
        </w:rPr>
        <w:t xml:space="preserve">  NABAVA DUGOTRAJNE IMOVINE</w:t>
      </w:r>
    </w:p>
    <w:p w:rsidR="005E00FA" w:rsidRPr="005E00FA" w:rsidRDefault="005E00FA" w:rsidP="00FB6A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0FA">
        <w:rPr>
          <w:rFonts w:ascii="Times New Roman" w:eastAsia="Times New Roman" w:hAnsi="Times New Roman" w:cs="Times New Roman"/>
          <w:kern w:val="3"/>
          <w:sz w:val="24"/>
          <w:szCs w:val="24"/>
          <w:lang w:eastAsia="hr-HR"/>
        </w:rPr>
        <w:t>Ima za cilj podmiriti troškove uredske opreme i namještaja za potrebe Grada  i nabave službenog vozila za potrebe grada.</w:t>
      </w:r>
      <w:r w:rsidR="00FB6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Planirana sredstva za ovaj projekt u 2019.g. iznose 330.000 kn i ne mijenjaju se.</w:t>
      </w:r>
    </w:p>
    <w:p w:rsidR="00FB6A1E" w:rsidRDefault="00FB6A1E" w:rsidP="00FB6A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CB5">
        <w:rPr>
          <w:rFonts w:ascii="Times New Roman" w:hAnsi="Times New Roman" w:cs="Times New Roman"/>
          <w:b/>
          <w:sz w:val="24"/>
          <w:szCs w:val="24"/>
        </w:rPr>
        <w:t>Kapitalni projekt</w:t>
      </w:r>
      <w:r>
        <w:rPr>
          <w:rFonts w:ascii="Times New Roman" w:hAnsi="Times New Roman" w:cs="Times New Roman"/>
          <w:b/>
          <w:sz w:val="24"/>
          <w:szCs w:val="24"/>
        </w:rPr>
        <w:t xml:space="preserve"> K100014</w:t>
      </w:r>
      <w:r w:rsidRPr="00F41CB5">
        <w:rPr>
          <w:rFonts w:ascii="Times New Roman" w:hAnsi="Times New Roman" w:cs="Times New Roman"/>
          <w:b/>
          <w:sz w:val="24"/>
          <w:szCs w:val="24"/>
        </w:rPr>
        <w:t xml:space="preserve">  DIGITALIZACIJA UPRAVE</w:t>
      </w:r>
    </w:p>
    <w:p w:rsidR="005E00FA" w:rsidRPr="005E00FA" w:rsidRDefault="005E00FA" w:rsidP="00FB6A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Ima za cilj poboljšanje učinkovitosti lokalne samouprave kroz daljnji razvoj informacijskih tehnologija, modernizaciju računalne i komunikacijske infrastrukture, razvoj/unaprjeđenje e-uprave (digitalne interakcije između javne uprave i građana, poduzeća, zaposlenika, drugih tijela uprave/vladinih organizacija), uvođenje e-Uredskog poslovanja koji elektronički prati životni vijek svakog dokumenta koji se zaprima u gradskoj upravi i koji se u njoj stvara. Implementacija ovog sustava bit će kompleksan posao i trebat će određeno vrijeme da sustav u potpunosti zaživi, zbog iznimne složenosti i brojnosti procesa unutar uprave. No kad jednom implementacija bude završena, dodatno će se povećati efikasnost i transparentnost rada uprave, uvođenje GIS sustava (katastar infrastrukture, nekretnina u gradskom vlasništvu, javnih površina i sl.), registar imovine (baza podataka o imovini Grada/sustav održivog upravljanja imovinom), cjelovito planiranje prostornog razvoja/unapređenje sustava upravljanja podacima o prostoru Grada , unapređenje kvalitete opreme u smislu razvoja IT-a/daljnja digitalizacija i informatizacija Gradske uprave.</w:t>
      </w: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Za realizaciju projekta Digitalizacije uprave planirani su rashodi u iznosu od 700.000 kn, a odnose se na nabavu servera, mrežne opreme, backup sustava, računala, računalne opreme, licenci, održavanje računalnih baza, razvoj računalnog softvera, računalne usluga instalacije i implementacije sustava, izrade plana digitalizacije uprave.</w:t>
      </w: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Planirana je nabava servera koja je nužna za podizanje nivoa sigurnosti informacijskog sustava, te koji će zadovoljiti nove zahtjeve softvera za upravljanje dokumentima, komunalnim sustavom, prostorom, financijama i ostalim djelatnostima iz nadležnosti Grada.</w:t>
      </w: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serverske infrastrukture obuhvaća implementaciju nove serverske infrastrukture s instaliranim Windows/Linux Server operativnim sustavom, virtualizaciju servera i izradu i implementaciju rješenja za backup. Postojeći server ostao bi u funkciji kao sekundarni virtualni poslužitelj kako bi se omogućila redundantnost određenih infrastrukturnih servisa i eliminirao SPOF (Single </w:t>
      </w:r>
      <w:proofErr w:type="spellStart"/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Point</w:t>
      </w:r>
      <w:proofErr w:type="spellEnd"/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Failure</w:t>
      </w:r>
      <w:proofErr w:type="spellEnd"/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). Korištenjem virtualizacijske platforme i raspodjelom virtualnih servera omogućiti će se bolje iskorištavanje resursa, brza preraspodjela i dodjeljivanje dodatnih resursa, te puno bolja upravljivost i manja međuovisnost sustava u slučaju kvara ili potrebe za servisiranjem jednog dijela sustava.</w:t>
      </w: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Za instalaciju i rad kako servera tako i korisničkih računala nužna je nabava i licenci i softvera koji se nalazi na serveru i klijentskim računalima i zajedno omogućavaju rad cijelog informacijskog sustava kao cjeline. U tu svrhu koriste se usluge razvoja softvera, korištenje licenci programa u poslovanju (operativni sustavi, uredski programi, antivirusni programi, …) i ostale računalne usluge koje obuhvaćaju  usluge održavanja programske podrške, sistemske podrške i održavanje informatičke opreme.</w:t>
      </w: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Nabava godišnjih i višegodišnjih licenci za rad antivirusnih i </w:t>
      </w:r>
      <w:proofErr w:type="spellStart"/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antispam</w:t>
      </w:r>
      <w:proofErr w:type="spellEnd"/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za servere, </w:t>
      </w:r>
      <w:proofErr w:type="spellStart"/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vatrozid</w:t>
      </w:r>
      <w:proofErr w:type="spellEnd"/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 klijentska računala za sve korisnike. Dokup novih licenci i/ili nadogradnja postojećih 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nove verzije softvera. Nabava i implementacija sustava softverskih rješenja koji bi objedinili upravljanje dokumentima, financijama, proračunom i ostalim aktivnostima iz nadležnosti Grada. Nabava klijentskih računala sa pripadajućim licencama, printera, skenera i ostale računalne opreme potrebne za rad službenika. Nabava ostale informatičke opreme potrebne za redovan rad informatičke infrastrukture.</w:t>
      </w:r>
    </w:p>
    <w:p w:rsid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planirana I Izmjenama i dopunama Proračuna grada Trogira za ovaj projekt u 2019.g. iznose 700.000 kn, odnosno povećana su za 50.000,00 kn.</w:t>
      </w:r>
    </w:p>
    <w:p w:rsidR="00CE7131" w:rsidRDefault="00CE7131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7131" w:rsidRPr="00F41CB5" w:rsidRDefault="00CE7131" w:rsidP="00CE71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CB5">
        <w:rPr>
          <w:rFonts w:ascii="Times New Roman" w:hAnsi="Times New Roman" w:cs="Times New Roman"/>
          <w:b/>
          <w:sz w:val="24"/>
          <w:szCs w:val="24"/>
        </w:rPr>
        <w:t>Kapitalni projekt K100016 UREĐENJE PROSTORIJA ZA ARHIVU GRADA</w:t>
      </w:r>
    </w:p>
    <w:p w:rsidR="00CE7131" w:rsidRPr="00F41CB5" w:rsidRDefault="00CE7131" w:rsidP="00CE7131">
      <w:pPr>
        <w:jc w:val="both"/>
        <w:rPr>
          <w:rFonts w:ascii="Times New Roman" w:hAnsi="Times New Roman" w:cs="Times New Roman"/>
          <w:sz w:val="24"/>
          <w:szCs w:val="24"/>
        </w:rPr>
      </w:pPr>
      <w:r w:rsidRPr="00F41CB5">
        <w:rPr>
          <w:rFonts w:ascii="Times New Roman" w:hAnsi="Times New Roman" w:cs="Times New Roman"/>
          <w:kern w:val="3"/>
          <w:sz w:val="24"/>
          <w:szCs w:val="24"/>
        </w:rPr>
        <w:t>Ima za cilj podmiriti troškove uređenja prostorija za arhivu za Grada Trog</w:t>
      </w:r>
      <w:r>
        <w:rPr>
          <w:rFonts w:ascii="Times New Roman" w:hAnsi="Times New Roman" w:cs="Times New Roman"/>
          <w:kern w:val="3"/>
          <w:sz w:val="24"/>
          <w:szCs w:val="24"/>
        </w:rPr>
        <w:t xml:space="preserve">ira. Stoga je predloženo da se </w:t>
      </w:r>
      <w:r w:rsidRPr="00F41CB5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F41CB5">
        <w:rPr>
          <w:rFonts w:ascii="Times New Roman" w:hAnsi="Times New Roman" w:cs="Times New Roman"/>
          <w:sz w:val="24"/>
          <w:szCs w:val="24"/>
        </w:rPr>
        <w:t>I. Izmjenama i dopunama Proračuna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F41CB5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>poveća ovaj projekt za 45.000,00 kn. Povećanje je potrebno zbog nabavke uredske opreme i namještaja kao i potrebe uređenja prostora arhive. Istraživanjem tržišta došlo se do zaključka da planirana sredstva neće biti dovoljna za realizaciju ovog projekta te ih je potrebno povećati za navedenih 45.000,00 kn.</w:t>
      </w:r>
    </w:p>
    <w:p w:rsidR="005E00FA" w:rsidRPr="005E00FA" w:rsidRDefault="005E00FA" w:rsidP="005E0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Kapitalni projekt</w:t>
      </w:r>
      <w:r w:rsidR="00FB6A1E" w:rsidRPr="00FB6A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K100018</w:t>
      </w:r>
      <w:r w:rsidRPr="005E00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IZGRADNJA BEŽIČNE INFRASTRUKTURE GRADA TROGIRA ( e- </w:t>
      </w:r>
      <w:proofErr w:type="spellStart"/>
      <w:r w:rsidRPr="005E00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trogir</w:t>
      </w:r>
      <w:proofErr w:type="spellEnd"/>
      <w:r w:rsidRPr="005E00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)</w:t>
      </w:r>
    </w:p>
    <w:p w:rsidR="00FB6A1E" w:rsidRDefault="00FB6A1E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Nastavak izgradnje bežične infrastrukture Grada Trogira kako bi se omogućio pristup internetu na javnim površinama, kao i mogućnost implementacije servisa za koje je potreban pristup računalnoj mreži ili internetu na širem području Grada, osobito na mjestima gdje nema optičke ili bakrene infrastrukture.</w:t>
      </w: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Ova infrastruktura će se koristiti i za konekciju pri implementaciji programa WIFI4EU.</w:t>
      </w: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planirana I Izmjenama i </w:t>
      </w:r>
      <w:r w:rsidR="005311CB">
        <w:rPr>
          <w:rFonts w:ascii="Times New Roman" w:eastAsia="Times New Roman" w:hAnsi="Times New Roman" w:cs="Times New Roman"/>
          <w:sz w:val="24"/>
          <w:szCs w:val="24"/>
          <w:lang w:eastAsia="hr-HR"/>
        </w:rPr>
        <w:t>dopunama Proračuna grada Trogir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a u 2019. godini iznose 200.000,00 kn.</w:t>
      </w:r>
    </w:p>
    <w:p w:rsidR="005E00FA" w:rsidRPr="005E00FA" w:rsidRDefault="005E00FA" w:rsidP="005E00F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5E00FA" w:rsidRPr="005E00FA" w:rsidRDefault="005E00FA" w:rsidP="00FB6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Kapitalni projekt</w:t>
      </w:r>
      <w:r w:rsidR="00FB6A1E" w:rsidRPr="00FB6A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K100019</w:t>
      </w:r>
      <w:r w:rsidRPr="005E00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WIFI4EU IMPLEMENTACIJA</w:t>
      </w:r>
    </w:p>
    <w:p w:rsidR="00FB6A1E" w:rsidRDefault="00FB6A1E" w:rsidP="00FB6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E00FA" w:rsidRPr="005E00FA" w:rsidRDefault="005E00FA" w:rsidP="00F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Europska komisija u okviru programa WiFi4EU želi promicati uvođenje besplatnog Wi-Fi-a za građane i posjetitelje u javnim prostorima diljem Europe, kao što su parkovi, trgovi, javne zgrade, knjižnice, zdravstvene ustanove i muzeji.</w:t>
      </w:r>
    </w:p>
    <w:p w:rsidR="005E00FA" w:rsidRPr="005E00FA" w:rsidRDefault="005E00FA" w:rsidP="00F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Izgradnja </w:t>
      </w:r>
      <w:proofErr w:type="spellStart"/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WiFi</w:t>
      </w:r>
      <w:proofErr w:type="spellEnd"/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infrastrukture je sufinancirana u stopostotnom iznosu, a obvezivati će korisnike potpore na osiguravanje internetske </w:t>
      </w:r>
      <w:proofErr w:type="spellStart"/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povezivosti</w:t>
      </w:r>
      <w:proofErr w:type="spellEnd"/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Wi-Fi mreže te plaćanje troškova održavanja dobivene opreme u trajanju od 3 godine (za oba uvjeta).</w:t>
      </w:r>
    </w:p>
    <w:p w:rsidR="005E00FA" w:rsidRPr="005E00FA" w:rsidRDefault="005E00FA" w:rsidP="00F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Potpora će biti izdana u obliku vaučera vrijednosti 15 000 EUR po prijavitelju  (kojim će se plaćati navedena izgradnja i oprema, a  Europska komisija će isplatiti vrijednost vaučera izvršitelju radova/dobavljaču opreme.</w:t>
      </w:r>
    </w:p>
    <w:p w:rsidR="005E00FA" w:rsidRPr="005E00FA" w:rsidRDefault="005E00FA" w:rsidP="00F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Grad Trogir je podnio prijavu i ostvario pravo na navedena sredstva iz programa.</w:t>
      </w:r>
    </w:p>
    <w:p w:rsidR="005E00FA" w:rsidRPr="005E00FA" w:rsidRDefault="005E00FA" w:rsidP="00F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Planirana sredstva za ovaj projekt u 2019. godini iznose 120.000,00 kn.</w:t>
      </w:r>
    </w:p>
    <w:p w:rsidR="005E00FA" w:rsidRPr="005E00FA" w:rsidRDefault="005E00FA" w:rsidP="005E00FA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5E00FA" w:rsidRPr="005E00FA" w:rsidRDefault="005E00FA" w:rsidP="005E0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 1102 MJESNA SAMOUPRAVA</w:t>
      </w:r>
    </w:p>
    <w:p w:rsidR="00DC712E" w:rsidRDefault="00DC712E" w:rsidP="00DC71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E00FA" w:rsidRPr="005E00FA" w:rsidRDefault="005E00FA" w:rsidP="00DC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 –mjesna samouprava</w:t>
      </w:r>
      <w:r w:rsidRPr="005E00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koja ima za cilj osiguranje sredstava za aktivnosti koje provode mjesni odbori kao pretpostavku razvoja mjesne samouprave. Najvažniji dio aktivnosti predstavlja rashode za materijal i energiju, rashode za sitan inventar, usluge promidžbe i informiranja, reprezentacije za proslave dana mjesnih odbora.</w:t>
      </w:r>
    </w:p>
    <w:p w:rsidR="00DC712E" w:rsidRPr="00EC39B4" w:rsidRDefault="005E00FA" w:rsidP="00EC3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Planirana sredstva za ovaj program u 2019.g. iznose 110.000 kn, a I Izmjenama i dopunama Proračuna grada Trogira za 2019. iznose </w:t>
      </w:r>
      <w:r w:rsidR="00DC712E">
        <w:rPr>
          <w:rFonts w:ascii="Times New Roman" w:eastAsia="Times New Roman" w:hAnsi="Times New Roman" w:cs="Times New Roman"/>
          <w:sz w:val="24"/>
          <w:szCs w:val="24"/>
          <w:lang w:eastAsia="hr-HR"/>
        </w:rPr>
        <w:t>240.000,00 kn. Potrebno je poveć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ati iznos ovog Programa za 130.000,00 kn zbog realizacije Lokalnih izbora za mjesne odbore koji će biti održani u 2019. godini.</w:t>
      </w:r>
    </w:p>
    <w:p w:rsidR="00DC712E" w:rsidRPr="00F41CB5" w:rsidRDefault="00DC712E" w:rsidP="00DC71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41CB5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PROGRAM JAVNIH POTREBA U PREDŠKOLSKOM ODGOJU I RAZVOJU ŠKOLSTVA</w:t>
      </w:r>
    </w:p>
    <w:p w:rsidR="005E00FA" w:rsidRPr="005E00FA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okviru ovog programa obavljaju se poslovi koji obuhvaćaju osiguravanje financijskih uvjeta za rad gradske ustanove odgoja i obrazovanja, potom stipendiranje srednjoškolaca i studenata, sufinanciranje cijene prijevoza učenika i studenata, financiranje nabavke udžbenika za učenike 1.-8. razreda osnovnih škola koji imaju prebivalište na području grada Trogira, sufinanciranje rada osobnih pomoćnika i pomoćnika u nastavi kao i sudjelovanje u organizaciji posebnih prigoda iz područja odgoja i obrazovanja te osiguranje drugih programa u funkciji odgoja i obrazovanja. </w:t>
      </w:r>
    </w:p>
    <w:p w:rsidR="005E00FA" w:rsidRPr="005E00FA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Cilj programa je osiguravanje financijskih sredstava kojima se osigurava ostvarivanje predškolske djelatnosti Dječjeg vrtića Trogir u kojima se provode različiti programi odgoja i obrazovanja djece predškolske dobi te poboljšanje standarda d</w:t>
      </w:r>
      <w:r w:rsidR="00DC712E">
        <w:rPr>
          <w:rFonts w:ascii="Times New Roman" w:eastAsia="Times New Roman" w:hAnsi="Times New Roman" w:cs="Times New Roman"/>
          <w:sz w:val="24"/>
          <w:szCs w:val="24"/>
          <w:lang w:eastAsia="hr-HR"/>
        </w:rPr>
        <w:t>jece u osnovnoškolskom i srednjo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školskom standardu kao i standarda studenata i poboljšanje uvjeta u osnovnim i srednjim školama.</w:t>
      </w:r>
    </w:p>
    <w:p w:rsidR="005E00FA" w:rsidRPr="005E00FA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Mjerilo uspješnosti je uspostavljanje sustava osiguranja predškolske djelatnosti i povećanje obuhvata djece predškolskim odgojem te uspostavljanje učinkovite i ekonomične mreže predškolskih objekata potom cjelovita provedba postupka stipendiranja srednjoškolaca i studenata, nabavka udžbenika za učenike osnovnih škola 1.- 8. razreda te sufinanciranje cijene pokaznih karata za učenike srednjih škola i studente putem ugovora sa tvrtkom Promet d.o.o. kao i realizacija drugih programa u funkciji odgoja i obrazovanja.</w:t>
      </w:r>
    </w:p>
    <w:p w:rsidR="005E00FA" w:rsidRPr="005E00FA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Potrebna sredstva za izvršenje aktivnosti sadržanih u ovom programu za 2019 godinu su slijedeća:</w:t>
      </w:r>
    </w:p>
    <w:p w:rsidR="005E00FA" w:rsidRPr="005E00FA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991"/>
        <w:gridCol w:w="3770"/>
      </w:tblGrid>
      <w:tr w:rsidR="005E00FA" w:rsidRPr="005E00FA" w:rsidTr="00DC712E">
        <w:tc>
          <w:tcPr>
            <w:tcW w:w="2322" w:type="dxa"/>
            <w:vMerge w:val="restart"/>
            <w:shd w:val="clear" w:color="auto" w:fill="auto"/>
          </w:tcPr>
          <w:p w:rsidR="005E00FA" w:rsidRPr="005E00FA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E00FA">
              <w:rPr>
                <w:rFonts w:ascii="Times New Roman" w:eastAsia="Times New Roman" w:hAnsi="Times New Roman" w:cs="Times New Roman"/>
                <w:b/>
                <w:lang w:eastAsia="hr-HR"/>
              </w:rPr>
              <w:t>Program Predškolski odgoj i razvoj školstva</w:t>
            </w:r>
          </w:p>
        </w:tc>
        <w:tc>
          <w:tcPr>
            <w:tcW w:w="3031" w:type="dxa"/>
            <w:shd w:val="clear" w:color="auto" w:fill="auto"/>
          </w:tcPr>
          <w:p w:rsidR="005E00FA" w:rsidRPr="005E00FA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E00FA">
              <w:rPr>
                <w:rFonts w:ascii="Times New Roman" w:eastAsia="Times New Roman" w:hAnsi="Times New Roman" w:cs="Times New Roman"/>
                <w:b/>
                <w:lang w:eastAsia="hr-HR"/>
              </w:rPr>
              <w:t>2019.</w:t>
            </w:r>
          </w:p>
        </w:tc>
        <w:tc>
          <w:tcPr>
            <w:tcW w:w="3827" w:type="dxa"/>
            <w:shd w:val="clear" w:color="auto" w:fill="auto"/>
          </w:tcPr>
          <w:p w:rsidR="005E00FA" w:rsidRPr="005E00FA" w:rsidRDefault="00DC712E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C712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I. IZMJENE </w:t>
            </w:r>
          </w:p>
        </w:tc>
      </w:tr>
      <w:tr w:rsidR="005E00FA" w:rsidRPr="005E00FA" w:rsidTr="00DC712E">
        <w:tc>
          <w:tcPr>
            <w:tcW w:w="2322" w:type="dxa"/>
            <w:vMerge/>
            <w:shd w:val="clear" w:color="auto" w:fill="auto"/>
            <w:vAlign w:val="center"/>
          </w:tcPr>
          <w:p w:rsidR="005E00FA" w:rsidRPr="005E00FA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5E00FA" w:rsidRPr="005E00FA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E00FA">
              <w:rPr>
                <w:rFonts w:ascii="Times New Roman" w:eastAsia="Times New Roman" w:hAnsi="Times New Roman" w:cs="Times New Roman"/>
                <w:lang w:eastAsia="hr-HR"/>
              </w:rPr>
              <w:t>13.441.000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00FA" w:rsidRPr="005E00FA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E00FA">
              <w:rPr>
                <w:rFonts w:ascii="Times New Roman" w:eastAsia="Times New Roman" w:hAnsi="Times New Roman" w:cs="Times New Roman"/>
                <w:lang w:eastAsia="hr-HR"/>
              </w:rPr>
              <w:t>13.042.710</w:t>
            </w:r>
          </w:p>
        </w:tc>
      </w:tr>
    </w:tbl>
    <w:p w:rsidR="005E00FA" w:rsidRPr="005E00FA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E00FA" w:rsidRPr="005E00FA" w:rsidRDefault="005E00FA" w:rsidP="00DC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U Programu javnih potreba u predškolskom odgoju i razvoju školstva Grada Trogira za 2019. godinu potrebno je izm</w:t>
      </w:r>
      <w:r w:rsidR="00DC712E" w:rsidRPr="00DC712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jeniti Aktivnost A100002 Razvoj školstva i to u Izvoru Opći prihodi i primici  konto 3722 – sufinanciranje cijene prijevoza učenika i studenata potrebno je umanjiti sa 500.000,00 kuna na 120.000,00 kuna iz razloga što će Grad Trogir po donošenju rebalansa proračuna za 2019. godinu potpisati Ugovor o komunalnom prijevozu putnika sukladno odredbama Uredbe (EZ) br. 1370/2007.</w:t>
      </w:r>
    </w:p>
    <w:p w:rsidR="00DC712E" w:rsidRDefault="00DC712E" w:rsidP="00DC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FA" w:rsidRPr="005E00FA" w:rsidRDefault="005E00FA" w:rsidP="00DC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 u okviru Aktivnosti A100002 Razvoj školstva predlaže se otvaranje nove pozicije proračuna na kontu 3722 – Sufinanciranje izvanškolskih aktivnosti u visini od 25.000,00 kuna.</w:t>
      </w:r>
    </w:p>
    <w:p w:rsidR="005E00FA" w:rsidRPr="005E00FA" w:rsidRDefault="005E00FA" w:rsidP="00DC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 potrebno je umanjiti Glavu 02101 Dječji vrtić Trogir za 43.290,00 kuna sukladno prijedlogu dostavljenom od strane Dječjeg  vrtića Trogir.</w:t>
      </w:r>
    </w:p>
    <w:p w:rsidR="005E00FA" w:rsidRPr="005E00FA" w:rsidRDefault="005E00FA" w:rsidP="00DC7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Ostatak Programa javnih potreba u predškolskom odgoju i razvoju školstva Grada Trogira za 2019. godinu («Službeni glasnik Grada Trogira» broj 17/18) ostaje nepromijenjen.</w:t>
      </w:r>
    </w:p>
    <w:p w:rsidR="005E00FA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0227" w:rsidRPr="009C0227" w:rsidRDefault="009C0227" w:rsidP="009C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C0227">
        <w:rPr>
          <w:rFonts w:ascii="Times New Roman" w:hAnsi="Times New Roman" w:cs="Times New Roman"/>
          <w:b/>
          <w:sz w:val="24"/>
          <w:szCs w:val="24"/>
          <w:lang w:eastAsia="hr-HR"/>
        </w:rPr>
        <w:t>PROG</w:t>
      </w:r>
      <w:r w:rsidRPr="009C0227">
        <w:rPr>
          <w:rFonts w:ascii="Times New Roman" w:hAnsi="Times New Roman" w:cs="Times New Roman"/>
          <w:b/>
          <w:sz w:val="24"/>
          <w:szCs w:val="24"/>
          <w:lang w:eastAsia="hr-HR"/>
        </w:rPr>
        <w:t>RAM JAVNIH POTREBA U KULTURI</w:t>
      </w:r>
    </w:p>
    <w:p w:rsidR="009C0227" w:rsidRDefault="005E00FA" w:rsidP="009C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okviru ovog programa obavljaju se poslovi zadovoljavanja potreba lokalnih stanovnika u području kulture. </w:t>
      </w:r>
    </w:p>
    <w:p w:rsidR="009C0227" w:rsidRDefault="005E00FA" w:rsidP="009C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 ovog programa je osiguravanje lokalnih potreba stanovnika u području kulture koje obuhvaćaju praćenje stanja u području kulture, osiguravanje financijskih uvjeta za rad ustanova kojima je Grad vlasnik i osnivač, predlaganje programa javnih potreba Grada u kulturi, raspodjela sredstava proračuna Grada odobrenih za programe iz područja muzejske, galerijske, </w:t>
      </w: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likovne, knjižnične i nakladničke, glazbene, scenske, filmske, multimedijalne djelatnosti i kulturnih manifestacija te provođenje aktivnosti na projektima i programima u kulturi od interesa za Grad, obavljanje stručnih poslova u vezi s kulturnim manifestacijama i programima od interesa za Grad kao i praćenje namjenskog korištenja sredstava proračuna Grada. </w:t>
      </w:r>
    </w:p>
    <w:p w:rsidR="005E00FA" w:rsidRPr="009C0227" w:rsidRDefault="005E00FA" w:rsidP="009C02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prati rad u ustanovama u kulturi kojih je Grad vlasnik i osnivač, prati i potiče rad udruga te drugih pravnih i fizičkih osoba u kulturi, sudjeluje u pripremi i realizaciji kulturnih manifestacija od značaja za Grad.</w:t>
      </w:r>
    </w:p>
    <w:p w:rsidR="005E00FA" w:rsidRPr="009C0227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>Mjerilo uspješnosti je povećanje broja ukupnih aktivnosti na području kulture i povećanje broja posjetitelja na kulturnim manifestacijama.</w:t>
      </w:r>
    </w:p>
    <w:p w:rsidR="005E00FA" w:rsidRPr="009C0227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Potrebna sredstva za izvršenje aktivnosti sadržanih u ovom programu za 2019 godinu su slijedeća:</w:t>
      </w:r>
    </w:p>
    <w:p w:rsidR="005E00FA" w:rsidRPr="005E00FA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</w:tblGrid>
      <w:tr w:rsidR="005E00FA" w:rsidRPr="009C0227" w:rsidTr="00DC712E">
        <w:tc>
          <w:tcPr>
            <w:tcW w:w="2322" w:type="dxa"/>
            <w:vMerge w:val="restart"/>
            <w:shd w:val="clear" w:color="auto" w:fill="auto"/>
            <w:vAlign w:val="center"/>
          </w:tcPr>
          <w:p w:rsidR="005E00FA" w:rsidRPr="009C0227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C0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Program </w:t>
            </w:r>
          </w:p>
          <w:p w:rsidR="005E00FA" w:rsidRPr="009C0227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0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Kultura</w:t>
            </w:r>
          </w:p>
        </w:tc>
        <w:tc>
          <w:tcPr>
            <w:tcW w:w="2322" w:type="dxa"/>
            <w:shd w:val="clear" w:color="auto" w:fill="auto"/>
          </w:tcPr>
          <w:p w:rsidR="005E00FA" w:rsidRPr="009C0227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C0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2322" w:type="dxa"/>
            <w:shd w:val="clear" w:color="auto" w:fill="auto"/>
          </w:tcPr>
          <w:p w:rsidR="005E00FA" w:rsidRPr="009C0227" w:rsidRDefault="009C0227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C0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9C0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IZMJENE</w:t>
            </w:r>
          </w:p>
        </w:tc>
      </w:tr>
      <w:tr w:rsidR="005E00FA" w:rsidRPr="009C0227" w:rsidTr="00DC712E">
        <w:trPr>
          <w:trHeight w:val="623"/>
        </w:trPr>
        <w:tc>
          <w:tcPr>
            <w:tcW w:w="2322" w:type="dxa"/>
            <w:vMerge/>
            <w:shd w:val="clear" w:color="auto" w:fill="auto"/>
            <w:vAlign w:val="center"/>
          </w:tcPr>
          <w:p w:rsidR="005E00FA" w:rsidRPr="009C0227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E00FA" w:rsidRPr="009C0227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02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4.659.234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00FA" w:rsidRPr="009C0227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022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4.673.519,00</w:t>
            </w:r>
          </w:p>
        </w:tc>
      </w:tr>
    </w:tbl>
    <w:p w:rsidR="005E00FA" w:rsidRPr="009C0227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FA" w:rsidRPr="009C0227" w:rsidRDefault="005E00FA" w:rsidP="009C0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javnih potreba u kulturi Grada Trogira za 2019. godinu  potrebno je izm</w:t>
      </w:r>
      <w:r w:rsidR="009C0227"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jeniti radi </w:t>
      </w:r>
    </w:p>
    <w:p w:rsidR="005E00FA" w:rsidRPr="009C0227" w:rsidRDefault="005E00FA" w:rsidP="009C0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>usklađivanja financijskih planova proračunskih korisnika Gradske knjižnice Trogir i Muzeja grada Trogira sa Zakonom o doprinosima („Narodne novine“ br. 84/08, 152/08, 94/09, 18/11, 22/12, 144/12, 148/13, 41/14, 143/14, 115/16, 106/18) te su napravljene određene korekcije kod proračunskih stavki koje se odnose na doprinose kod Gradske knjižnice Trogir.</w:t>
      </w:r>
    </w:p>
    <w:p w:rsidR="005E00FA" w:rsidRPr="009C0227" w:rsidRDefault="005E00FA" w:rsidP="009C0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FA" w:rsidRPr="009C0227" w:rsidRDefault="005E00FA" w:rsidP="009C0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 kod proračunskog korisnika Muzej grada Trogira napravljene su slijedeće korekcije:</w:t>
      </w:r>
    </w:p>
    <w:p w:rsidR="005E00FA" w:rsidRPr="009C0227" w:rsidRDefault="005E00FA" w:rsidP="009C0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>U izvoru Opći prihodi i primici mijenja se slijedeće:</w:t>
      </w:r>
    </w:p>
    <w:p w:rsidR="005E00FA" w:rsidRPr="009C0227" w:rsidRDefault="005E00FA" w:rsidP="009C0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>-31 Rashodi za zaposlene: Konto 31</w:t>
      </w:r>
      <w:r w:rsid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>32 Doprinos za zdravstvo</w:t>
      </w: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126.962,00 kn uvećava se za 8.925,00 kn te sada iznosi 135.887,00 kn. Doprinos za</w:t>
      </w:r>
      <w:r w:rsid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zapošljavanje konto 3133 </w:t>
      </w: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umanjuje se za 12.795, te sada iznosi 1.130,00 kn.</w:t>
      </w:r>
    </w:p>
    <w:p w:rsidR="005E00FA" w:rsidRPr="009C0227" w:rsidRDefault="005E00FA" w:rsidP="009C0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>-32 Materijalni rashodi: Konto 3232 Investicij</w:t>
      </w:r>
      <w:r w:rsid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>sko i tekuće održavanje</w:t>
      </w: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dosadašnjih 22.522,00 kn, uvećava se za 2.000,00 kn, te sada iznosi 24.522,00 kn.</w:t>
      </w:r>
    </w:p>
    <w:p w:rsidR="005E00FA" w:rsidRPr="009C0227" w:rsidRDefault="005E00FA" w:rsidP="009C0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>Ko</w:t>
      </w:r>
      <w:r w:rsid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nto 3293 Reprezentacija </w:t>
      </w: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>uvećava se za 1.870,00 kn, te sada iznosi 5.870,00 kn.</w:t>
      </w:r>
    </w:p>
    <w:p w:rsidR="005E00FA" w:rsidRPr="009C0227" w:rsidRDefault="005E00FA" w:rsidP="009C0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>U izvoru Vlastiti prihodi proračunskih korisnika mijenja se slijedeće:</w:t>
      </w:r>
    </w:p>
    <w:p w:rsidR="005E00FA" w:rsidRPr="009C0227" w:rsidRDefault="005E00FA" w:rsidP="009C0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>-otvaramo konto 3238 Računalne usluge u iznosu od 6.250,00 kn.</w:t>
      </w:r>
    </w:p>
    <w:p w:rsidR="005E00FA" w:rsidRPr="009C0227" w:rsidRDefault="005E00FA" w:rsidP="009C0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>Kod Kapitalnog projekta K100020 Nabava novog računala i programskog paketa mijenja se slijedeće:</w:t>
      </w:r>
    </w:p>
    <w:p w:rsidR="005E00FA" w:rsidRPr="009C0227" w:rsidRDefault="005E00FA" w:rsidP="009C0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>-Briše se kont</w:t>
      </w:r>
      <w:r w:rsid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3238 - računalne usluge </w:t>
      </w: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>u iznosu od 5.000,00 kn, te se dodaje novi konto 4262 - ulaganja u računalne programe u iznosu od 5.000,00 kn  sve u izvoru opći prihodi i primici, te se dodaju vlastiti prihodi proračunskih korisnika u iznosu od 5.250,00 kn na novom kontu 4262 – ulaganja u računalne programe.</w:t>
      </w:r>
    </w:p>
    <w:p w:rsidR="005E00FA" w:rsidRPr="009C0227" w:rsidRDefault="005E00FA" w:rsidP="009C0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>Kod Aktivnosti A100039 Održavanje izložbenih prostora mijenja se slijedeće:</w:t>
      </w:r>
    </w:p>
    <w:p w:rsidR="005E00FA" w:rsidRPr="009C0227" w:rsidRDefault="005E00FA" w:rsidP="009C0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>-Dodaju se vlastiti prihodi proračunskih korisnika u iznosu 5.000,00 kn, na novom kontu 3232  - Usluge tekućeg i investicijskog održavanja.</w:t>
      </w:r>
    </w:p>
    <w:p w:rsidR="005E00FA" w:rsidRPr="009C0227" w:rsidRDefault="009C0227" w:rsidP="009C0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stavke</w:t>
      </w:r>
      <w:r w:rsidR="005E00FA" w:rsidRPr="009C02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javnih potreba u kulturi Grada Trogira za 2019. godinu («Službeni glasnik Grada Trogira» broj 17/18) ostaju nepromijenjene.</w:t>
      </w:r>
    </w:p>
    <w:p w:rsidR="005E00FA" w:rsidRPr="009C0227" w:rsidRDefault="005E00FA" w:rsidP="009C0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104A" w:rsidRPr="00F41CB5" w:rsidRDefault="00D5104A" w:rsidP="00D510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41CB5">
        <w:rPr>
          <w:rFonts w:ascii="Times New Roman" w:hAnsi="Times New Roman" w:cs="Times New Roman"/>
          <w:b/>
          <w:sz w:val="24"/>
          <w:szCs w:val="24"/>
          <w:lang w:eastAsia="hr-HR"/>
        </w:rPr>
        <w:t>PROGRAM JAVNIH POTREBA U SPORTU I TEHNIČKOJ KULTURI</w:t>
      </w:r>
    </w:p>
    <w:p w:rsidR="005E00FA" w:rsidRPr="00D5104A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okviru ovog programa obavljaju se poslovi zadovoljavanja potreba lokalnih stanovnika u području sporta i tehničke kulture. </w:t>
      </w:r>
    </w:p>
    <w:p w:rsidR="005E00FA" w:rsidRPr="00D5104A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Cilj ovog programa je realizacija Programa javnih potreba u sportu i tehničkoj kulturi, u suradnji sa Zajednicom sportskih udruga Trogir, i to kroz: poticanje i promicanje sporta, provođenje sportskih aktivnosti djece, mladeži i studenata, djelovanje sportskih udruga, sportskih zajednica i saveza, sportska priprema, domaća i međunarodna natjecanja te opća i posebna zdravstvena zaštita sportaša, sportsko rekreacijske aktivnosti građana, sportske aktivnosti osoba s teškoćama u razvoju i osoba s invaliditetom. Također, cilj programa je osiguravanje sredstava za redovito funkcioniranje „Javne ustanove sportski objekti Trogir“ kao i osiguranje sredstava za održavanje objekata.</w:t>
      </w:r>
    </w:p>
    <w:p w:rsidR="00D5104A" w:rsidRDefault="00D5104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FA" w:rsidRPr="00D5104A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Potrebna sredstva za izvršenje aktivnosti sadržanih u ovom programu za 2019 godinu su slijedeća:</w:t>
      </w:r>
    </w:p>
    <w:p w:rsidR="005E00FA" w:rsidRPr="005E00FA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</w:tblGrid>
      <w:tr w:rsidR="005E00FA" w:rsidRPr="005E00FA" w:rsidTr="00DC712E">
        <w:tc>
          <w:tcPr>
            <w:tcW w:w="2322" w:type="dxa"/>
            <w:vMerge w:val="restart"/>
            <w:shd w:val="clear" w:color="auto" w:fill="auto"/>
            <w:vAlign w:val="center"/>
          </w:tcPr>
          <w:p w:rsidR="005E00FA" w:rsidRPr="00D5104A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104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Program </w:t>
            </w:r>
          </w:p>
          <w:p w:rsidR="005E00FA" w:rsidRPr="005E00FA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104A">
              <w:rPr>
                <w:rFonts w:ascii="Times New Roman" w:eastAsia="Times New Roman" w:hAnsi="Times New Roman" w:cs="Times New Roman"/>
                <w:b/>
                <w:lang w:eastAsia="hr-HR"/>
              </w:rPr>
              <w:t>Sport i tehnička kultura</w:t>
            </w:r>
          </w:p>
        </w:tc>
        <w:tc>
          <w:tcPr>
            <w:tcW w:w="2322" w:type="dxa"/>
            <w:shd w:val="clear" w:color="auto" w:fill="auto"/>
          </w:tcPr>
          <w:p w:rsidR="005E00FA" w:rsidRPr="00D5104A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104A">
              <w:rPr>
                <w:rFonts w:ascii="Times New Roman" w:eastAsia="Times New Roman" w:hAnsi="Times New Roman" w:cs="Times New Roman"/>
                <w:b/>
                <w:lang w:eastAsia="hr-HR"/>
              </w:rPr>
              <w:t>2019.</w:t>
            </w:r>
          </w:p>
        </w:tc>
        <w:tc>
          <w:tcPr>
            <w:tcW w:w="2322" w:type="dxa"/>
            <w:shd w:val="clear" w:color="auto" w:fill="auto"/>
          </w:tcPr>
          <w:p w:rsidR="00D5104A" w:rsidRPr="00D5104A" w:rsidRDefault="00D5104A" w:rsidP="00D5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104A">
              <w:rPr>
                <w:rFonts w:ascii="Times New Roman" w:eastAsia="Times New Roman" w:hAnsi="Times New Roman" w:cs="Times New Roman"/>
                <w:b/>
                <w:lang w:eastAsia="hr-HR"/>
              </w:rPr>
              <w:t>I.IZMJENE</w:t>
            </w:r>
          </w:p>
        </w:tc>
      </w:tr>
      <w:tr w:rsidR="005E00FA" w:rsidRPr="005E00FA" w:rsidTr="00DC712E">
        <w:tc>
          <w:tcPr>
            <w:tcW w:w="2322" w:type="dxa"/>
            <w:vMerge/>
            <w:shd w:val="clear" w:color="auto" w:fill="auto"/>
            <w:vAlign w:val="center"/>
          </w:tcPr>
          <w:p w:rsidR="005E00FA" w:rsidRPr="005E00FA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E00FA" w:rsidRPr="005E00FA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E00FA">
              <w:rPr>
                <w:rFonts w:ascii="Times New Roman" w:eastAsia="Times New Roman" w:hAnsi="Times New Roman" w:cs="Times New Roman"/>
                <w:lang w:eastAsia="hr-HR"/>
              </w:rPr>
              <w:t>4.050.000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00FA" w:rsidRPr="005E00FA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E00FA">
              <w:rPr>
                <w:rFonts w:ascii="Times New Roman" w:eastAsia="Times New Roman" w:hAnsi="Times New Roman" w:cs="Times New Roman"/>
                <w:lang w:eastAsia="hr-HR"/>
              </w:rPr>
              <w:t>4.060.000,00</w:t>
            </w:r>
          </w:p>
        </w:tc>
      </w:tr>
    </w:tbl>
    <w:p w:rsidR="00D5104A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E00FA">
        <w:rPr>
          <w:rFonts w:ascii="Times New Roman" w:eastAsia="Times New Roman" w:hAnsi="Times New Roman" w:cs="Times New Roman"/>
          <w:lang w:eastAsia="hr-HR"/>
        </w:rPr>
        <w:tab/>
      </w:r>
    </w:p>
    <w:p w:rsidR="005E00FA" w:rsidRPr="00D5104A" w:rsidRDefault="005E00FA" w:rsidP="00D5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javnih potreba u sportu i tehničkoj kulturi Grada Trogira za 2019. godinu («Službeni glasnik Grada Trogira» broj 17/18) potrebno je uvećati ukupno za 10.000,00 kuna i to kod Javne ustanove sportski objekti Trogir a radi izmjena Zakona o doprinosima („Narodne novine“ br. 84/08, 152/08, 94/09, 18/11, 22/12, 144/12, 148/13, 41/14, 143/14, 115/16, 106/18) su napravljene određene korekcije kod proračunskih stavki koje se odnose na doprinose i određene korekcije na proračunskoj stavci plaće za redovan rad radi usklađivanja sa Uredbom Vlade Republike Hrvatske o minimalnoj plaći za 2019. godinu („Narodne novine“ br. 109/2018).</w:t>
      </w:r>
    </w:p>
    <w:p w:rsidR="005E00FA" w:rsidRPr="00D5104A" w:rsidRDefault="005E00FA" w:rsidP="00D5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 potrebno je uvrstiti sredstva za naknade za prijevoz, rad na terenu i odvojeni život.</w:t>
      </w:r>
    </w:p>
    <w:p w:rsidR="005E00FA" w:rsidRPr="00D5104A" w:rsidRDefault="00D5104A" w:rsidP="00D5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stavke</w:t>
      </w:r>
      <w:r w:rsidR="005E00FA" w:rsidRP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javnih potreba u sportu i tehničkoj kulturi Grada Trogira za 2019. godinu («Službeni glasnik Grada Trogira» broj 17/18) ostaju nepromijenjene.</w:t>
      </w:r>
    </w:p>
    <w:p w:rsidR="005E00FA" w:rsidRPr="00D5104A" w:rsidRDefault="005E00FA" w:rsidP="00D5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104A" w:rsidRPr="00F41CB5" w:rsidRDefault="00D5104A" w:rsidP="00D510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41CB5">
        <w:rPr>
          <w:rFonts w:ascii="Times New Roman" w:hAnsi="Times New Roman" w:cs="Times New Roman"/>
          <w:b/>
          <w:sz w:val="24"/>
          <w:szCs w:val="24"/>
          <w:lang w:eastAsia="hr-HR"/>
        </w:rPr>
        <w:t>PROGRAM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1204</w:t>
      </w:r>
      <w:r w:rsidRPr="00F41CB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PROTUPOŽARNA ZAŠTITA I ZAŠTITA I SPAŠAVANJE</w:t>
      </w:r>
    </w:p>
    <w:p w:rsidR="005E00FA" w:rsidRPr="00D5104A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okviru ovog programa obavljaju se poslovi osiguranja cjelovitog sustava protupožarne zaštite i zaštite i spašavanja. </w:t>
      </w:r>
    </w:p>
    <w:p w:rsidR="005E00FA" w:rsidRPr="00D5104A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>Cilj ovog programa je osiguravanje sredstava za redovnu djelatnost DVD-a Trogir, kapitalne donacije za nabavku opreme za DVD Trogir, potom provedba mjera zaštite od požara u ljetnoj sezoni, zatim osiguravanje sredstava kroz kapitalnu donaciju za DVD Trogir za nabavku novog vatrogasnog vozila, provedba mjera zaštite i spašavanja na području Grada Trogira sukladno Zakonu o sustavu civilne zaštite, sufinanciraju se i programi udruga iz ovog područja koji su od posebnog značaja za Grad Trogir te osposobljavanje i opremanje postrojbi civilne zaštite.</w:t>
      </w:r>
    </w:p>
    <w:p w:rsidR="005E00FA" w:rsidRPr="00D5104A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FA" w:rsidRPr="00D5104A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>Nadalje, potrebno je planirati i sredstva potrebna za financiranje redovne djelatnosti Javne vatrog</w:t>
      </w:r>
      <w:r w:rsid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sne postrojbe grada Trogira koja bi trebala krenuti sa radom od 01. svibnja 2019. godine. te se otvara Glava 02104 JAVNA VATROGASNA POSTROJBA, Program 1204 PROTUPOŽARNA ZAŠTITA I ZAŠTITA I SPAŠAVANJE, Aktivnost A100069 OSNOVNA DJELATNOST JVP koja se financira iz dva (2) izvora, Izvor  1.1. Opći prihodi i primici te Izvor  4.5.  Decentralizacija- minimalni standard JVP. </w:t>
      </w:r>
    </w:p>
    <w:p w:rsidR="005E00FA" w:rsidRPr="00D5104A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FA" w:rsidRPr="00D5104A" w:rsidRDefault="005E00FA" w:rsidP="00D5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je na sjednici održanoj 3. siječnja 2019. godine donijela Odluku o minimalnim financijskim standardima za obavljanje djelatnosti javnih vatrogasnih postrojbi u 2019. godini kojom je Grad Trogir, odnosno JVP TROGIR je dobila 2.123.313,00 kn na godišnjoj razini.</w:t>
      </w:r>
    </w:p>
    <w:p w:rsidR="00DC3ECE" w:rsidRDefault="00DC3ECE" w:rsidP="00D5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6E4D" w:rsidRDefault="000A6E4D" w:rsidP="00D5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FA" w:rsidRPr="00D5104A" w:rsidRDefault="005E00FA" w:rsidP="00D5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Potrebna sredstva za izvršenje ovog Programa za 2019. su:</w:t>
      </w:r>
    </w:p>
    <w:p w:rsidR="005E00FA" w:rsidRPr="00D5104A" w:rsidRDefault="005E00FA" w:rsidP="00D5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FA" w:rsidRPr="00D5104A" w:rsidRDefault="005E00FA" w:rsidP="00D510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>2.600.000 kn za financiranje redovne djelatnosti JVP Trogir (01.05.2019. – 31.12.2019)</w:t>
      </w:r>
    </w:p>
    <w:p w:rsidR="005E00FA" w:rsidRPr="00D5104A" w:rsidRDefault="005E00FA" w:rsidP="00D510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1.620.000 kn za financiranje redovne djelatnosti DVD Trogir </w:t>
      </w:r>
    </w:p>
    <w:p w:rsidR="005E00FA" w:rsidRPr="00D5104A" w:rsidRDefault="005E00FA" w:rsidP="00D510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100.000 kn </w:t>
      </w:r>
      <w:r w:rsidR="00D5104A" w:rsidRP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>za financiranje aktivnosti Civil</w:t>
      </w:r>
      <w:r w:rsidRP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>ne zaštite</w:t>
      </w:r>
    </w:p>
    <w:p w:rsidR="005E00FA" w:rsidRPr="00D5104A" w:rsidRDefault="005E00FA" w:rsidP="00D510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>600.000 kn za financiranje Kapitalnog projekta nabavke novog vatrogasnog vozila</w:t>
      </w:r>
    </w:p>
    <w:p w:rsidR="005E00FA" w:rsidRPr="00D5104A" w:rsidRDefault="005E00FA" w:rsidP="00D5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FA" w:rsidRPr="00D5104A" w:rsidRDefault="005E00FA" w:rsidP="00D51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utvrđuju se minimalni financijski standardi za obavljanje djelatnosti javnih vatrogasnih postrojbi u 2019. godini, u skladu s posebnim propisima, a koja je temelj za planiranje pomoći iz državnog proračuna na godišnjoj razini. Jedinice lokalne samouprave dužne su u svojim proračunima posebno planirati sredstva za financiranje decentraliziranih funkcija za javne vatrogasne postrojbe.</w:t>
      </w:r>
    </w:p>
    <w:p w:rsidR="005E00FA" w:rsidRPr="00D5104A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FA" w:rsidRPr="00D5104A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Potrebna sredstva za izvršenje aktivnosti</w:t>
      </w:r>
      <w:r w:rsid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sadržanih u ovom programu za</w:t>
      </w:r>
      <w:r w:rsidRP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godinu su slijedeća:</w:t>
      </w:r>
    </w:p>
    <w:p w:rsidR="005E00FA" w:rsidRPr="005E00FA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</w:tblGrid>
      <w:tr w:rsidR="005E00FA" w:rsidRPr="005E00FA" w:rsidTr="00DC712E">
        <w:tc>
          <w:tcPr>
            <w:tcW w:w="2322" w:type="dxa"/>
            <w:vMerge w:val="restart"/>
            <w:shd w:val="clear" w:color="auto" w:fill="auto"/>
            <w:vAlign w:val="center"/>
          </w:tcPr>
          <w:p w:rsidR="005E00FA" w:rsidRPr="00D5104A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5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 Protupožarna zaštita i zaštita i spašavanje</w:t>
            </w:r>
          </w:p>
        </w:tc>
        <w:tc>
          <w:tcPr>
            <w:tcW w:w="2322" w:type="dxa"/>
            <w:shd w:val="clear" w:color="auto" w:fill="auto"/>
          </w:tcPr>
          <w:p w:rsidR="005E00FA" w:rsidRPr="00D5104A" w:rsidRDefault="00D5104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5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2322" w:type="dxa"/>
            <w:shd w:val="clear" w:color="auto" w:fill="auto"/>
          </w:tcPr>
          <w:p w:rsidR="005E00FA" w:rsidRPr="00D5104A" w:rsidRDefault="00D5104A" w:rsidP="00D510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510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I.IZMJENE</w:t>
            </w:r>
          </w:p>
        </w:tc>
      </w:tr>
      <w:tr w:rsidR="005E00FA" w:rsidRPr="005E00FA" w:rsidTr="00DC712E">
        <w:tc>
          <w:tcPr>
            <w:tcW w:w="2322" w:type="dxa"/>
            <w:vMerge/>
            <w:shd w:val="clear" w:color="auto" w:fill="auto"/>
            <w:vAlign w:val="center"/>
          </w:tcPr>
          <w:p w:rsidR="005E00FA" w:rsidRPr="00D5104A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E00FA" w:rsidRPr="00D5104A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10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2.933.000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00FA" w:rsidRPr="00D5104A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104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4.920.000</w:t>
            </w:r>
          </w:p>
        </w:tc>
      </w:tr>
    </w:tbl>
    <w:p w:rsidR="005E00FA" w:rsidRPr="005E00FA" w:rsidRDefault="005E00FA" w:rsidP="005E00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F6A3B" w:rsidRDefault="008F6A3B" w:rsidP="00DC3ECE">
      <w:pPr>
        <w:jc w:val="both"/>
        <w:rPr>
          <w:rFonts w:ascii="Times New Roman" w:eastAsia="Times New Roman" w:hAnsi="Times New Roman" w:cs="Times New Roman"/>
          <w:lang w:eastAsia="hr-HR"/>
        </w:rPr>
      </w:pPr>
    </w:p>
    <w:p w:rsidR="00DC3ECE" w:rsidRPr="00F41CB5" w:rsidRDefault="00DC3ECE" w:rsidP="00DC3E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CB5">
        <w:rPr>
          <w:rFonts w:ascii="Times New Roman" w:hAnsi="Times New Roman" w:cs="Times New Roman"/>
          <w:b/>
          <w:sz w:val="24"/>
          <w:szCs w:val="24"/>
        </w:rPr>
        <w:t>PROGRAM RAZVOJA TURIZMA NA PODRUČJU GRADA TROGIRA</w:t>
      </w:r>
    </w:p>
    <w:p w:rsidR="005E00FA" w:rsidRPr="00DC3ECE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okviru ovog programa obavljaju se poslovi provedbe mjera razvoja turističke destinacije i povećanja turističkog prometa kako inozemnih tako i domaćih gostiju kao i razvoj novih turističkih proizvoda. </w:t>
      </w:r>
    </w:p>
    <w:p w:rsidR="005E00FA" w:rsidRPr="00DC3ECE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Cilj ovog programa je </w:t>
      </w:r>
      <w:proofErr w:type="spellStart"/>
      <w:r w:rsidRPr="00DC3ECE">
        <w:rPr>
          <w:rFonts w:ascii="Times New Roman" w:eastAsia="Times New Roman" w:hAnsi="Times New Roman" w:cs="Times New Roman"/>
          <w:sz w:val="24"/>
          <w:szCs w:val="24"/>
          <w:lang w:eastAsia="hr-HR"/>
        </w:rPr>
        <w:t>brendiranje</w:t>
      </w:r>
      <w:proofErr w:type="spellEnd"/>
      <w:r w:rsidRPr="00DC3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Trogira na domaćem i međunarodnom tržištu kao iznimno atraktivne i poželjne turističke destinacije te unapređenje selektivnih vidova turizma radi obogaćivanja turističke ponude grada. Nadalje, u okviru ovog programa surađuje se s udrugama iz područja turizma u provedbi pojedinih programa i projekata od interesa za Grad Trogir.</w:t>
      </w:r>
    </w:p>
    <w:p w:rsidR="005E00FA" w:rsidRPr="00DC3ECE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3ECE">
        <w:rPr>
          <w:rFonts w:ascii="Times New Roman" w:eastAsia="Times New Roman" w:hAnsi="Times New Roman" w:cs="Times New Roman"/>
          <w:sz w:val="24"/>
          <w:szCs w:val="24"/>
          <w:lang w:eastAsia="hr-HR"/>
        </w:rPr>
        <w:t>Mjerila uspješnosti ovih aktivnosti su povećanje turističkog prometa kako inozemnih tako i domaćih gostiju.</w:t>
      </w:r>
    </w:p>
    <w:p w:rsidR="005E00FA" w:rsidRPr="005E00FA" w:rsidRDefault="005E00FA" w:rsidP="00DC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E00FA">
        <w:rPr>
          <w:rFonts w:ascii="Times New Roman" w:eastAsia="Times New Roman" w:hAnsi="Times New Roman" w:cs="Times New Roman"/>
          <w:lang w:eastAsia="hr-HR"/>
        </w:rPr>
        <w:t>Potrebna sredstva za izvršenje aktivnosti sadržanih u ovom programu 2019 godinu su slijedeća:</w:t>
      </w:r>
    </w:p>
    <w:p w:rsidR="005E00FA" w:rsidRPr="005E00FA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</w:tblGrid>
      <w:tr w:rsidR="005E00FA" w:rsidRPr="005E00FA" w:rsidTr="00DC712E">
        <w:tc>
          <w:tcPr>
            <w:tcW w:w="2322" w:type="dxa"/>
            <w:vMerge w:val="restart"/>
            <w:shd w:val="clear" w:color="auto" w:fill="auto"/>
            <w:vAlign w:val="center"/>
          </w:tcPr>
          <w:p w:rsidR="005E00FA" w:rsidRPr="008F6A3B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F6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Program </w:t>
            </w:r>
          </w:p>
          <w:p w:rsidR="005E00FA" w:rsidRPr="005E00FA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C3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Turizam</w:t>
            </w:r>
          </w:p>
        </w:tc>
        <w:tc>
          <w:tcPr>
            <w:tcW w:w="2322" w:type="dxa"/>
            <w:shd w:val="clear" w:color="auto" w:fill="auto"/>
          </w:tcPr>
          <w:p w:rsidR="005E00FA" w:rsidRPr="00DC3ECE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3E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2322" w:type="dxa"/>
            <w:shd w:val="clear" w:color="auto" w:fill="auto"/>
          </w:tcPr>
          <w:p w:rsidR="005E00FA" w:rsidRPr="00DC3ECE" w:rsidRDefault="00DC3ECE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I.IZMJENE</w:t>
            </w:r>
          </w:p>
        </w:tc>
      </w:tr>
      <w:tr w:rsidR="005E00FA" w:rsidRPr="005E00FA" w:rsidTr="00DC712E">
        <w:trPr>
          <w:trHeight w:val="519"/>
        </w:trPr>
        <w:tc>
          <w:tcPr>
            <w:tcW w:w="2322" w:type="dxa"/>
            <w:vMerge/>
            <w:shd w:val="clear" w:color="auto" w:fill="auto"/>
            <w:vAlign w:val="center"/>
          </w:tcPr>
          <w:p w:rsidR="005E00FA" w:rsidRPr="005E00FA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:rsidR="005E00FA" w:rsidRPr="00DC3ECE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310.000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E00FA" w:rsidRPr="00DC3ECE" w:rsidRDefault="005E00FA" w:rsidP="005E0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E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490.000</w:t>
            </w:r>
          </w:p>
        </w:tc>
      </w:tr>
    </w:tbl>
    <w:p w:rsidR="005E00FA" w:rsidRPr="005E00FA" w:rsidRDefault="005E00FA" w:rsidP="005E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5E00FA" w:rsidRPr="003500CF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0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Programom razvoja turizma na području Grada Trogira utvrđene su aktivnosti, poslovi i djelatnosti u turizmu od značenja za Grad Trogir a namijenjena su za potpore turističkim udrugama, </w:t>
      </w:r>
      <w:proofErr w:type="spellStart"/>
      <w:r w:rsidRPr="003500CF">
        <w:rPr>
          <w:rFonts w:ascii="Times New Roman" w:eastAsia="Times New Roman" w:hAnsi="Times New Roman" w:cs="Times New Roman"/>
          <w:sz w:val="24"/>
          <w:szCs w:val="24"/>
          <w:lang w:eastAsia="hr-HR"/>
        </w:rPr>
        <w:t>brendiranje</w:t>
      </w:r>
      <w:proofErr w:type="spellEnd"/>
      <w:r w:rsidRPr="00350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i potpore razvoju turizma kroz tekuće i kapitalne donacije Turističkoj zajednici Grada Trogira.</w:t>
      </w:r>
    </w:p>
    <w:p w:rsidR="005E00FA" w:rsidRPr="003500CF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FA" w:rsidRPr="003500CF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0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razvoja turizma na području Grada Trogira za 2019. godinu  potrebno je povećati za 180.000,00 kuna i to aktivnost A100055 - </w:t>
      </w:r>
      <w:proofErr w:type="spellStart"/>
      <w:r w:rsidRPr="003500CF">
        <w:rPr>
          <w:rFonts w:ascii="Times New Roman" w:eastAsia="Times New Roman" w:hAnsi="Times New Roman" w:cs="Times New Roman"/>
          <w:sz w:val="24"/>
          <w:szCs w:val="24"/>
          <w:lang w:eastAsia="hr-HR"/>
        </w:rPr>
        <w:t>Brendiranje</w:t>
      </w:r>
      <w:proofErr w:type="spellEnd"/>
      <w:r w:rsidRPr="00350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za 30.000,00 kuna radi implementacije projekta i aktivnost A100056 - Potpora razvoju turizma za 150.000,00 kuna </w:t>
      </w:r>
      <w:r w:rsidRPr="003500C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kroz tekuće donacije Turističkoj zajednici Grada Trogira, kao nositelju organizacije turističkih manifestacija na području Grada Trogira.</w:t>
      </w:r>
    </w:p>
    <w:p w:rsidR="005E00FA" w:rsidRPr="003500CF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00CF">
        <w:rPr>
          <w:rFonts w:ascii="Times New Roman" w:eastAsia="Times New Roman" w:hAnsi="Times New Roman" w:cs="Times New Roman"/>
          <w:sz w:val="24"/>
          <w:szCs w:val="24"/>
          <w:lang w:eastAsia="hr-HR"/>
        </w:rPr>
        <w:t>Ostatak Programa razvoja turizma na području Grada Trogira za 2019. godinu («Službeni glasnik Grada Trogira» broj 17/18) ostaje nepromijenjen.</w:t>
      </w:r>
    </w:p>
    <w:p w:rsidR="003500CF" w:rsidRDefault="003500CF" w:rsidP="005E0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5E00FA" w:rsidRPr="003500CF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00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 1609 UPRAVLJANJE IMOVINOM</w:t>
      </w:r>
    </w:p>
    <w:p w:rsidR="003500CF" w:rsidRPr="005E00FA" w:rsidRDefault="003500CF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5E00FA" w:rsidRPr="003500CF" w:rsidRDefault="003500CF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00CF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Aktivnost-</w:t>
      </w:r>
      <w:r w:rsidR="005E00FA" w:rsidRPr="00350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POKRIĆE TROŠKOVA PRIJEVOZA PUTNIKA U JAVNOM PROMETU</w:t>
      </w:r>
    </w:p>
    <w:p w:rsidR="003500CF" w:rsidRDefault="003500CF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E00FA" w:rsidRPr="003500CF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00CF">
        <w:rPr>
          <w:rFonts w:ascii="Times New Roman" w:eastAsia="Times New Roman" w:hAnsi="Times New Roman" w:cs="Times New Roman"/>
          <w:sz w:val="24"/>
          <w:szCs w:val="24"/>
          <w:lang w:eastAsia="hr-HR"/>
        </w:rPr>
        <w:t>Grad Trogir će po donošenju rebalansa proračuna za 2019. godinu potpisati Ugovor o komunalnom prijevozu putnika sukladno odredbama Uredbe (EZ) br. 1370/2007. sa prijevoznikom PROMET d.o.o. iz Splita za što je predviđena subvencija u iznosu od 1.000.000. kn. Potpisom ugovora temeljem uredbe 1370 isključuje se bilo kakvo dodatno sufinanciranje. Ono što smo do sada plaćali s osnove subvencije prijevoza naših građana više ne plaćamo, a do sada je realizirano 120.000,00 kn.</w:t>
      </w: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5E00FA" w:rsidRPr="003500CF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00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Kapitalni projekt K100069 NABAVA NEKRETNINE</w:t>
      </w:r>
    </w:p>
    <w:p w:rsidR="005E00FA" w:rsidRPr="003500CF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00FA" w:rsidRPr="003500CF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00CF">
        <w:rPr>
          <w:rFonts w:ascii="Times New Roman" w:eastAsia="Times New Roman" w:hAnsi="Times New Roman" w:cs="Times New Roman"/>
          <w:sz w:val="24"/>
          <w:szCs w:val="24"/>
          <w:lang w:eastAsia="hr-HR"/>
        </w:rPr>
        <w:t>Grad Trogir je s osnove potraživanja prema TD Dobrić odlučio kupiti nekretninu „</w:t>
      </w:r>
      <w:proofErr w:type="spellStart"/>
      <w:r w:rsidRPr="003500CF">
        <w:rPr>
          <w:rFonts w:ascii="Times New Roman" w:eastAsia="Times New Roman" w:hAnsi="Times New Roman" w:cs="Times New Roman"/>
          <w:sz w:val="24"/>
          <w:szCs w:val="24"/>
          <w:lang w:eastAsia="hr-HR"/>
        </w:rPr>
        <w:t>Mosorov</w:t>
      </w:r>
      <w:proofErr w:type="spellEnd"/>
      <w:r w:rsidRPr="00350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dom“ te je za realizaciju navedene aktivnosti potrebno planirati 11.000.000,00 kn.</w:t>
      </w:r>
    </w:p>
    <w:p w:rsidR="005E00FA" w:rsidRPr="003500CF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00CF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Nastavno na „Sporazum o reguliranju visine međusobnih dugovanja i potraživanja“ između Grada Trogira i TD Dobrić zaključenog dana 27. prosinca 2018. godine, preostalo dugovanje TD Dobrić iznosi 10.743.227,00 kn. Navedeni iznos u poslovnim knjigama Grada Trogira predstavlja potraživanje (za koje je TD Dobrić dužan platiti zatezne kamate), Grad Trogir je odlučio kupiti nekretninu koja u naravi predstavlja poslovni objekt „</w:t>
      </w:r>
      <w:proofErr w:type="spellStart"/>
      <w:r w:rsidRPr="003500CF">
        <w:rPr>
          <w:rFonts w:ascii="Times New Roman" w:eastAsia="Times New Roman" w:hAnsi="Times New Roman" w:cs="Times New Roman"/>
          <w:sz w:val="24"/>
          <w:szCs w:val="24"/>
          <w:lang w:eastAsia="hr-HR"/>
        </w:rPr>
        <w:t>Mosorov</w:t>
      </w:r>
      <w:proofErr w:type="spellEnd"/>
      <w:r w:rsidRPr="00350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dom“ te na takav način zatvoriti navedeno potraživanje. Da bi se to moglo realizirati bilo je potrebno I Izmjenama i dopunama Proračuna Grada Trogira za 2019. godinu osigurati potrebna sredstva, što je za posljedicu imalo povećanje prihodovne i rashodovne strane Proračuna za 11.000.000,00 kn.</w:t>
      </w:r>
    </w:p>
    <w:p w:rsidR="005E00FA" w:rsidRP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5E00FA" w:rsidRPr="003500CF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00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Kapitalni projekt K100070 NABAVA POSLOVNOG PROSTORA ZA DJEČJI VRTIĆ</w:t>
      </w:r>
    </w:p>
    <w:p w:rsidR="003500CF" w:rsidRDefault="003500CF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44048" w:rsidRDefault="005E00FA" w:rsidP="0068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0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Proračunom Grada Trogira za 2019. godinu za ovu aktivnost već je predviđeno 1.500.000,00 kn, a I Izmjenama i dopunama Proračuna grada Trogira za 2019. godinu potrebno je </w:t>
      </w:r>
      <w:proofErr w:type="spellStart"/>
      <w:r w:rsidRPr="003500CF">
        <w:rPr>
          <w:rFonts w:ascii="Times New Roman" w:eastAsia="Times New Roman" w:hAnsi="Times New Roman" w:cs="Times New Roman"/>
          <w:sz w:val="24"/>
          <w:szCs w:val="24"/>
          <w:lang w:eastAsia="hr-HR"/>
        </w:rPr>
        <w:t>povečati</w:t>
      </w:r>
      <w:proofErr w:type="spellEnd"/>
      <w:r w:rsidRPr="00350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poziciju R0161 za dodatnih 100.000,00 kn sukladno izrađenim procjenama tržišne vrijednosti nekretnine te na taj način osigurati sredstva za kupnju poslovnog prostora prijeko po</w:t>
      </w:r>
      <w:r w:rsidR="00204C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trebnog za otvaranje nove </w:t>
      </w:r>
      <w:proofErr w:type="spellStart"/>
      <w:r w:rsidR="00204C6A">
        <w:rPr>
          <w:rFonts w:ascii="Times New Roman" w:eastAsia="Times New Roman" w:hAnsi="Times New Roman" w:cs="Times New Roman"/>
          <w:sz w:val="24"/>
          <w:szCs w:val="24"/>
          <w:lang w:eastAsia="hr-HR"/>
        </w:rPr>
        <w:t>vrtičn</w:t>
      </w:r>
      <w:r w:rsidRPr="003500C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proofErr w:type="spellEnd"/>
      <w:r w:rsidRPr="003500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skupine u Gradu Trogiru.</w:t>
      </w:r>
    </w:p>
    <w:p w:rsidR="00682DF3" w:rsidRPr="00682DF3" w:rsidRDefault="00682DF3" w:rsidP="0068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046C" w:rsidRPr="003842A1" w:rsidRDefault="00ED046C" w:rsidP="00ED046C">
      <w:pPr>
        <w:pStyle w:val="Standard"/>
        <w:jc w:val="both"/>
      </w:pPr>
      <w:r>
        <w:rPr>
          <w:rFonts w:ascii="Arial" w:hAnsi="Arial" w:cs="Arial"/>
          <w:b/>
        </w:rPr>
        <w:t>022</w:t>
      </w:r>
      <w:r w:rsidRPr="003842A1">
        <w:rPr>
          <w:rFonts w:ascii="Arial" w:hAnsi="Arial" w:cs="Arial"/>
          <w:b/>
        </w:rPr>
        <w:t xml:space="preserve"> UPRAVNI ODJEL ZA </w:t>
      </w:r>
      <w:r>
        <w:rPr>
          <w:rFonts w:ascii="Arial" w:hAnsi="Arial" w:cs="Arial"/>
          <w:b/>
        </w:rPr>
        <w:t xml:space="preserve">FINANCIJE, PRORAČUN I NAPLATU POTRAŽIVANJA </w:t>
      </w:r>
    </w:p>
    <w:p w:rsidR="00682DF3" w:rsidRDefault="00682DF3" w:rsidP="001F6E0B">
      <w:pPr>
        <w:spacing w:after="0" w:line="256" w:lineRule="auto"/>
        <w:jc w:val="both"/>
      </w:pPr>
    </w:p>
    <w:p w:rsidR="001F6E0B" w:rsidRPr="001F6E0B" w:rsidRDefault="001F6E0B" w:rsidP="001F6E0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0B">
        <w:rPr>
          <w:rFonts w:ascii="Times New Roman" w:hAnsi="Times New Roman" w:cs="Times New Roman"/>
          <w:sz w:val="24"/>
          <w:szCs w:val="24"/>
        </w:rPr>
        <w:t>U Upravnom odjelu za financije, proračun i naplatu potraživanja rashodi su povećani za  300.000,00  kn, zbog toga što se sredstva planirana za otplatu glavnice kredita Grada zbog prirode rashoda (program -upravljanje financijama, aktivnost- financiranje tekućih rashoda) ovim 1.izmjenama i dopunama proračuna za 2019.g. planiraju u Upravnom odjelu za financije, proračun i naplatu potraživanja  umjesto u Upravnom odjelu za komunalno gospodarstvo  i investicije i Upravnom odjelu za javne potrebe, opće poslove i imovinu grada.</w:t>
      </w:r>
    </w:p>
    <w:p w:rsidR="001F6E0B" w:rsidRPr="001F6E0B" w:rsidRDefault="001F6E0B" w:rsidP="00ED046C">
      <w:pPr>
        <w:rPr>
          <w:sz w:val="24"/>
          <w:szCs w:val="24"/>
        </w:rPr>
      </w:pPr>
    </w:p>
    <w:p w:rsidR="000A6E4D" w:rsidRDefault="000A6E4D" w:rsidP="00ED046C">
      <w:pPr>
        <w:rPr>
          <w:rFonts w:ascii="Arial" w:hAnsi="Arial" w:cs="Arial"/>
          <w:b/>
        </w:rPr>
      </w:pPr>
    </w:p>
    <w:p w:rsidR="000A6E4D" w:rsidRDefault="000A6E4D" w:rsidP="00ED046C">
      <w:pPr>
        <w:rPr>
          <w:rFonts w:ascii="Arial" w:hAnsi="Arial" w:cs="Arial"/>
          <w:b/>
        </w:rPr>
      </w:pPr>
    </w:p>
    <w:p w:rsidR="001B628E" w:rsidRPr="00A67943" w:rsidRDefault="00A67943" w:rsidP="00ED046C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023</w:t>
      </w:r>
      <w:r w:rsidRPr="003842A1">
        <w:rPr>
          <w:rFonts w:ascii="Arial" w:hAnsi="Arial" w:cs="Arial"/>
          <w:b/>
        </w:rPr>
        <w:t xml:space="preserve"> UPRAVNI ODJEL ZA </w:t>
      </w:r>
      <w:r>
        <w:rPr>
          <w:rFonts w:ascii="Arial" w:hAnsi="Arial" w:cs="Arial"/>
          <w:b/>
        </w:rPr>
        <w:t xml:space="preserve">KOMUNALNO GOSPODARSTVO I INVESTICIJE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1440"/>
        <w:gridCol w:w="1384"/>
        <w:gridCol w:w="2902"/>
      </w:tblGrid>
      <w:tr w:rsidR="001F6E0B" w:rsidRPr="00BC22B3" w:rsidTr="000166FC">
        <w:trPr>
          <w:trHeight w:val="540"/>
        </w:trPr>
        <w:tc>
          <w:tcPr>
            <w:tcW w:w="3767" w:type="dxa"/>
            <w:shd w:val="clear" w:color="000000" w:fill="D9D9D9"/>
            <w:vAlign w:val="center"/>
          </w:tcPr>
          <w:p w:rsidR="00A67943" w:rsidRPr="00134584" w:rsidRDefault="00A67943" w:rsidP="00DC71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584">
              <w:rPr>
                <w:rFonts w:ascii="Arial" w:hAnsi="Arial" w:cs="Arial"/>
                <w:b/>
                <w:bCs/>
                <w:sz w:val="20"/>
                <w:szCs w:val="20"/>
              </w:rPr>
              <w:t>ŠIFRA I NAZIV PROGRAMA/ PROJEKTA/ AKTIVNOSTI</w:t>
            </w:r>
          </w:p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shd w:val="clear" w:color="000000" w:fill="D9D9D9"/>
            <w:vAlign w:val="center"/>
          </w:tcPr>
          <w:p w:rsidR="00A67943" w:rsidRPr="00134584" w:rsidRDefault="001F6E0B" w:rsidP="00DC7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2019.</w:t>
            </w:r>
          </w:p>
        </w:tc>
        <w:tc>
          <w:tcPr>
            <w:tcW w:w="1384" w:type="dxa"/>
            <w:shd w:val="clear" w:color="000000" w:fill="D9D9D9"/>
            <w:vAlign w:val="center"/>
          </w:tcPr>
          <w:p w:rsidR="00A67943" w:rsidRPr="00134584" w:rsidRDefault="001F6E0B" w:rsidP="00DC71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Prve (I.) Izmjene 2019</w:t>
            </w:r>
            <w:r w:rsidR="00A67943" w:rsidRPr="00134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902" w:type="dxa"/>
            <w:shd w:val="clear" w:color="000000" w:fill="D9D9D9"/>
          </w:tcPr>
          <w:p w:rsidR="00A67943" w:rsidRPr="00134584" w:rsidRDefault="00A67943" w:rsidP="00DC7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Obrazloženje</w:t>
            </w:r>
          </w:p>
        </w:tc>
      </w:tr>
      <w:tr w:rsidR="001F6E0B" w:rsidRPr="00BC22B3" w:rsidTr="000166FC">
        <w:trPr>
          <w:trHeight w:val="600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1F6E0B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Kapitalni projekt K100024 UREĐENJE PARKA PRIJATELJSTVA NA NASIPU BRIGI-SVIBANJSKI JARBOL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1F6E0B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1F6E0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 izmjenama i dopunama</w:t>
            </w:r>
            <w:r w:rsidR="001F6E0B">
              <w:rPr>
                <w:rFonts w:ascii="Arial" w:hAnsi="Arial" w:cs="Arial"/>
                <w:sz w:val="20"/>
                <w:szCs w:val="20"/>
              </w:rPr>
              <w:t xml:space="preserve">  rebalansa dodan je ovaj kapitalni projekt s iznosom od 4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0.000,00 kn. Projekt obuhvaća </w:t>
            </w:r>
            <w:r w:rsidR="001F6E0B">
              <w:rPr>
                <w:rFonts w:ascii="Arial" w:hAnsi="Arial" w:cs="Arial"/>
                <w:sz w:val="20"/>
                <w:szCs w:val="20"/>
              </w:rPr>
              <w:t>postavljanje temelja s potrebnom armaturom u Parku prijateljstva za montažu svibanjskog jarbola</w:t>
            </w:r>
          </w:p>
        </w:tc>
      </w:tr>
      <w:tr w:rsidR="001F6E0B" w:rsidRPr="00BC22B3" w:rsidTr="000166FC">
        <w:trPr>
          <w:trHeight w:val="1140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1F6E0B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Tekući projekt T100023 SANACIJA AB ZIDA NA PUTU COCINA DRAGA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C63D87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proračuna</w:t>
            </w:r>
            <w:r w:rsidR="00C63D87">
              <w:rPr>
                <w:rFonts w:ascii="Arial" w:hAnsi="Arial" w:cs="Arial"/>
                <w:sz w:val="20"/>
                <w:szCs w:val="20"/>
              </w:rPr>
              <w:t xml:space="preserve"> dodan je novi tekući  projekt koji obuhvaća sanaciju AB zida na putu </w:t>
            </w:r>
            <w:proofErr w:type="spellStart"/>
            <w:r w:rsidR="00C63D87">
              <w:rPr>
                <w:rFonts w:ascii="Arial" w:hAnsi="Arial" w:cs="Arial"/>
                <w:sz w:val="20"/>
                <w:szCs w:val="20"/>
              </w:rPr>
              <w:t>Cocina</w:t>
            </w:r>
            <w:proofErr w:type="spellEnd"/>
            <w:r w:rsidR="00C63D87">
              <w:rPr>
                <w:rFonts w:ascii="Arial" w:hAnsi="Arial" w:cs="Arial"/>
                <w:sz w:val="20"/>
                <w:szCs w:val="20"/>
              </w:rPr>
              <w:t xml:space="preserve"> draga </w:t>
            </w:r>
          </w:p>
        </w:tc>
      </w:tr>
      <w:tr w:rsidR="001F6E0B" w:rsidRPr="00BC22B3" w:rsidTr="000166FC">
        <w:trPr>
          <w:trHeight w:val="990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C63D87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Tekući projekt T100025 PROMETNA SIGNALIZACIJA NA NERAZVRSTANIM I ŽUPANIJSKIM CESTAMA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C63D87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proračuna</w:t>
            </w:r>
            <w:r w:rsidR="00C63D87">
              <w:rPr>
                <w:rFonts w:ascii="Arial" w:hAnsi="Arial" w:cs="Arial"/>
                <w:sz w:val="20"/>
                <w:szCs w:val="20"/>
              </w:rPr>
              <w:t xml:space="preserve"> dodan je novi tekući 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 projekt</w:t>
            </w:r>
            <w:r w:rsidR="00C63D87">
              <w:rPr>
                <w:rFonts w:ascii="Arial" w:hAnsi="Arial" w:cs="Arial"/>
                <w:sz w:val="20"/>
                <w:szCs w:val="20"/>
              </w:rPr>
              <w:t xml:space="preserve"> prometne signalizacije na nerazvrstanim i županijskim cestama </w:t>
            </w:r>
          </w:p>
        </w:tc>
      </w:tr>
      <w:tr w:rsidR="001F6E0B" w:rsidRPr="00BC22B3" w:rsidTr="000166FC">
        <w:trPr>
          <w:trHeight w:val="1065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C63D87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Aktivnost A100005 ODRŽAVANJE NERAZVRSATNIH CESTA I PUTEVA 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C63D87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1.850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C63D87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1.69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C63D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C63D87">
              <w:rPr>
                <w:rFonts w:ascii="Arial" w:hAnsi="Arial" w:cs="Arial"/>
                <w:sz w:val="20"/>
                <w:szCs w:val="20"/>
              </w:rPr>
              <w:t xml:space="preserve">Izmjenama i dopunama proračuna aktivnost 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 je smanjen</w:t>
            </w:r>
            <w:r w:rsidR="00C63D87">
              <w:rPr>
                <w:rFonts w:ascii="Arial" w:hAnsi="Arial" w:cs="Arial"/>
                <w:sz w:val="20"/>
                <w:szCs w:val="20"/>
              </w:rPr>
              <w:t>a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C63D87">
              <w:rPr>
                <w:rFonts w:ascii="Arial" w:hAnsi="Arial" w:cs="Arial"/>
                <w:sz w:val="20"/>
                <w:szCs w:val="20"/>
              </w:rPr>
              <w:t>160.000,00kn</w:t>
            </w:r>
          </w:p>
        </w:tc>
      </w:tr>
      <w:tr w:rsidR="001F6E0B" w:rsidRPr="00BC22B3" w:rsidTr="000166FC">
        <w:trPr>
          <w:trHeight w:val="1020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154BE5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Kapitalni projekt K100022 DIGITALNA OBRADA PODATAKA KOMUNALNE INFRASTRUKTURE I INVESTICIJA U GIS SUSTAVU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154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proračuna</w:t>
            </w:r>
            <w:r w:rsidR="00154BE5">
              <w:rPr>
                <w:rFonts w:ascii="Arial" w:hAnsi="Arial" w:cs="Arial"/>
                <w:sz w:val="20"/>
                <w:szCs w:val="20"/>
              </w:rPr>
              <w:t xml:space="preserve"> dodan je novi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 kapitalni projekt </w:t>
            </w:r>
          </w:p>
        </w:tc>
      </w:tr>
      <w:tr w:rsidR="00154BE5" w:rsidRPr="00BC22B3" w:rsidTr="000166FC">
        <w:trPr>
          <w:trHeight w:val="1020"/>
        </w:trPr>
        <w:tc>
          <w:tcPr>
            <w:tcW w:w="3767" w:type="dxa"/>
            <w:shd w:val="clear" w:color="000000" w:fill="FFFFFF"/>
            <w:vAlign w:val="center"/>
          </w:tcPr>
          <w:p w:rsidR="00154BE5" w:rsidRPr="00134584" w:rsidRDefault="00154BE5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Aktivnost A100014 ODRŽAVANJE OBJEKATA OD JAVNOG ZNAČAJA 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154BE5" w:rsidRPr="00134584" w:rsidRDefault="00154BE5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475.000,00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154BE5" w:rsidRPr="00134584" w:rsidRDefault="00154BE5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535.000,00</w:t>
            </w:r>
          </w:p>
        </w:tc>
        <w:tc>
          <w:tcPr>
            <w:tcW w:w="2902" w:type="dxa"/>
            <w:shd w:val="clear" w:color="000000" w:fill="FFFFFF"/>
          </w:tcPr>
          <w:p w:rsidR="00154BE5" w:rsidRPr="00134584" w:rsidRDefault="00F44FDF" w:rsidP="00DC71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Izmjenama i dopunama proračuna navedena aktivnost je povećana za 60.000 kn radi zamjene postojeće rasvjete mosta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Foši</w:t>
            </w:r>
            <w:proofErr w:type="spellEnd"/>
          </w:p>
        </w:tc>
      </w:tr>
      <w:tr w:rsidR="00F44FDF" w:rsidRPr="00BC22B3" w:rsidTr="000166FC">
        <w:trPr>
          <w:trHeight w:val="1020"/>
        </w:trPr>
        <w:tc>
          <w:tcPr>
            <w:tcW w:w="3767" w:type="dxa"/>
            <w:shd w:val="clear" w:color="000000" w:fill="FFFFFF"/>
            <w:vAlign w:val="center"/>
          </w:tcPr>
          <w:p w:rsidR="00F44FDF" w:rsidRDefault="00F44FDF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Aktivnost A100020 „I TEBE SE PITA“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F44FDF" w:rsidRDefault="00F44FDF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1.120.000,00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F44FDF" w:rsidRDefault="00F44FDF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678.000,00</w:t>
            </w:r>
          </w:p>
        </w:tc>
        <w:tc>
          <w:tcPr>
            <w:tcW w:w="2902" w:type="dxa"/>
            <w:shd w:val="clear" w:color="000000" w:fill="FFFFFF"/>
          </w:tcPr>
          <w:p w:rsidR="00F44FDF" w:rsidRDefault="00F44FDF" w:rsidP="00DC71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Izmjenama i dopunama proračuna navedena aktivnost je umanjena za 442.000 kn zbog novih stavki u proračunu koje su bile povezane s ovom aktivnošću „I tebe se pita“</w:t>
            </w:r>
          </w:p>
        </w:tc>
      </w:tr>
      <w:tr w:rsidR="001F6E0B" w:rsidRPr="00BC22B3" w:rsidTr="000166FC">
        <w:trPr>
          <w:trHeight w:val="1020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F44FDF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K100021 POBOLJŠANJE SIGURNOSTI NA CESTAMA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F44FDF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F44FDF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</w:t>
            </w:r>
            <w:r w:rsidR="00F44FDF">
              <w:rPr>
                <w:rFonts w:ascii="Arial" w:hAnsi="Arial" w:cs="Arial"/>
                <w:sz w:val="20"/>
                <w:szCs w:val="20"/>
              </w:rPr>
              <w:t xml:space="preserve">una kapitalni projekt je povećan i ovdje se radi o kapitalnoj pomoći MUP-u za </w:t>
            </w:r>
            <w:proofErr w:type="spellStart"/>
            <w:r w:rsidR="00F44FDF">
              <w:rPr>
                <w:rFonts w:ascii="Arial" w:hAnsi="Arial" w:cs="Arial"/>
                <w:sz w:val="20"/>
                <w:szCs w:val="20"/>
              </w:rPr>
              <w:t>kučište</w:t>
            </w:r>
            <w:proofErr w:type="spellEnd"/>
            <w:r w:rsidR="00F44FDF">
              <w:rPr>
                <w:rFonts w:ascii="Arial" w:hAnsi="Arial" w:cs="Arial"/>
                <w:sz w:val="20"/>
                <w:szCs w:val="20"/>
              </w:rPr>
              <w:t xml:space="preserve"> za smještaj radarskog uređaja </w:t>
            </w:r>
          </w:p>
        </w:tc>
      </w:tr>
      <w:tr w:rsidR="001F6E0B" w:rsidRPr="00BC22B3" w:rsidTr="000166FC">
        <w:trPr>
          <w:trHeight w:val="870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7C6B8E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Kapitalni projekt K100026 UREĐENJE ČIOVSKE RIVE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7C6B8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proračuna</w:t>
            </w:r>
            <w:r w:rsidR="007C6B8E">
              <w:rPr>
                <w:rFonts w:ascii="Arial" w:hAnsi="Arial" w:cs="Arial"/>
                <w:sz w:val="20"/>
                <w:szCs w:val="20"/>
              </w:rPr>
              <w:t xml:space="preserve"> dodan je novi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 kapitalni proj</w:t>
            </w:r>
            <w:r w:rsidR="007C6B8E">
              <w:rPr>
                <w:rFonts w:ascii="Arial" w:hAnsi="Arial" w:cs="Arial"/>
                <w:sz w:val="20"/>
                <w:szCs w:val="20"/>
              </w:rPr>
              <w:t xml:space="preserve">ekt koji se odnosi na uređenje i opremanje Čiovske rive </w:t>
            </w:r>
          </w:p>
        </w:tc>
      </w:tr>
      <w:tr w:rsidR="001F6E0B" w:rsidRPr="00BC22B3" w:rsidTr="000166FC">
        <w:trPr>
          <w:trHeight w:val="1110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0D7504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Kapitalni projekt K100027 UREĐENJE PARKA ZA PSE NA SOLINAMA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0D7504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proračuna</w:t>
            </w:r>
            <w:r w:rsidR="000D7504">
              <w:rPr>
                <w:rFonts w:ascii="Arial" w:hAnsi="Arial" w:cs="Arial"/>
                <w:sz w:val="20"/>
                <w:szCs w:val="20"/>
              </w:rPr>
              <w:t xml:space="preserve"> dodan je novi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 kapital</w:t>
            </w:r>
            <w:r w:rsidR="000D7504">
              <w:rPr>
                <w:rFonts w:ascii="Arial" w:hAnsi="Arial" w:cs="Arial"/>
                <w:sz w:val="20"/>
                <w:szCs w:val="20"/>
              </w:rPr>
              <w:t xml:space="preserve">ni projekt </w:t>
            </w:r>
            <w:r w:rsidR="00EE0854">
              <w:rPr>
                <w:rFonts w:ascii="Arial" w:hAnsi="Arial" w:cs="Arial"/>
                <w:sz w:val="20"/>
                <w:szCs w:val="20"/>
              </w:rPr>
              <w:t>izgradn</w:t>
            </w:r>
            <w:r w:rsidR="00B828AD">
              <w:rPr>
                <w:rFonts w:ascii="Arial" w:hAnsi="Arial" w:cs="Arial"/>
                <w:sz w:val="20"/>
                <w:szCs w:val="20"/>
              </w:rPr>
              <w:t xml:space="preserve">je i opremanja parka za pse na </w:t>
            </w:r>
            <w:proofErr w:type="spellStart"/>
            <w:r w:rsidR="00B828AD">
              <w:rPr>
                <w:rFonts w:ascii="Arial" w:hAnsi="Arial" w:cs="Arial"/>
                <w:sz w:val="20"/>
                <w:szCs w:val="20"/>
              </w:rPr>
              <w:t>S</w:t>
            </w:r>
            <w:r w:rsidR="00EE0854">
              <w:rPr>
                <w:rFonts w:ascii="Arial" w:hAnsi="Arial" w:cs="Arial"/>
                <w:sz w:val="20"/>
                <w:szCs w:val="20"/>
              </w:rPr>
              <w:t>olinama</w:t>
            </w:r>
            <w:proofErr w:type="spellEnd"/>
            <w:r w:rsidR="00EE08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6E0B" w:rsidRPr="00BC22B3" w:rsidTr="000166FC">
        <w:trPr>
          <w:trHeight w:val="990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B828AD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Kapitalni projekt K100028 IZGRADNJA PJEŠAĆKOG MOSTA NA DRVENIKU VELIKOM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B828AD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proračuna</w:t>
            </w:r>
            <w:r w:rsidR="00B828AD">
              <w:rPr>
                <w:rFonts w:ascii="Arial" w:hAnsi="Arial" w:cs="Arial"/>
                <w:sz w:val="20"/>
                <w:szCs w:val="20"/>
              </w:rPr>
              <w:t xml:space="preserve"> dodan je novi kapitalni projekt za izgradnju pješačkog mosta na Drveniku Velikom </w:t>
            </w:r>
          </w:p>
        </w:tc>
      </w:tr>
      <w:tr w:rsidR="001F6E0B" w:rsidRPr="00BC22B3" w:rsidTr="000166FC">
        <w:trPr>
          <w:trHeight w:val="1080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B828AD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Tekući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projekt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T100029 SANACIJA STEPENIŠTA I OBALE NA LOKACIJI SALDUN ĐURO ĐAKOVIĆ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B828AD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proračuna</w:t>
            </w:r>
            <w:r w:rsidR="00B828AD">
              <w:rPr>
                <w:rFonts w:ascii="Arial" w:hAnsi="Arial" w:cs="Arial"/>
                <w:sz w:val="20"/>
                <w:szCs w:val="20"/>
              </w:rPr>
              <w:t xml:space="preserve"> dodan je novi tekući  projekt za sanaciju stepeništa i obale </w:t>
            </w:r>
          </w:p>
        </w:tc>
      </w:tr>
      <w:tr w:rsidR="001F6E0B" w:rsidRPr="00BC22B3" w:rsidTr="000166FC">
        <w:trPr>
          <w:trHeight w:val="1245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B828AD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Tekući projekt T100030 SANACIJA OBALE ŠETNICE NA BATARIJI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B828AD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proračuna</w:t>
            </w:r>
            <w:r w:rsidR="00B828AD">
              <w:rPr>
                <w:rFonts w:ascii="Arial" w:hAnsi="Arial" w:cs="Arial"/>
                <w:sz w:val="20"/>
                <w:szCs w:val="20"/>
              </w:rPr>
              <w:t xml:space="preserve"> dodan je novi tekući  projekt za sanaciju obale i šetnice na </w:t>
            </w:r>
            <w:proofErr w:type="spellStart"/>
            <w:r w:rsidR="00B828AD">
              <w:rPr>
                <w:rFonts w:ascii="Arial" w:hAnsi="Arial" w:cs="Arial"/>
                <w:sz w:val="20"/>
                <w:szCs w:val="20"/>
              </w:rPr>
              <w:t>Batariji</w:t>
            </w:r>
            <w:proofErr w:type="spellEnd"/>
            <w:r w:rsidR="00B828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6E0B" w:rsidRPr="00BC22B3" w:rsidTr="000166FC">
        <w:trPr>
          <w:trHeight w:val="1185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</w:t>
            </w:r>
            <w:r w:rsidR="009857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0008 REKONSTRUKCIJA ULICE PUT DRAGULINA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985741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00.000,00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985741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4.300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9857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</w:t>
            </w:r>
            <w:r w:rsidR="00985741">
              <w:rPr>
                <w:rFonts w:ascii="Arial" w:hAnsi="Arial" w:cs="Arial"/>
                <w:sz w:val="20"/>
                <w:szCs w:val="20"/>
              </w:rPr>
              <w:t xml:space="preserve">na kapitalni projekt je povećan 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985741">
              <w:rPr>
                <w:rFonts w:ascii="Arial" w:hAnsi="Arial" w:cs="Arial"/>
                <w:sz w:val="20"/>
                <w:szCs w:val="20"/>
              </w:rPr>
              <w:t xml:space="preserve">1.600.000 kn za otkup zemljišta i izgradnju Ulice Put </w:t>
            </w:r>
            <w:proofErr w:type="spellStart"/>
            <w:r w:rsidR="00985741">
              <w:rPr>
                <w:rFonts w:ascii="Arial" w:hAnsi="Arial" w:cs="Arial"/>
                <w:sz w:val="20"/>
                <w:szCs w:val="20"/>
              </w:rPr>
              <w:t>Dragulina</w:t>
            </w:r>
            <w:proofErr w:type="spellEnd"/>
            <w:r w:rsidR="009857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6E0B" w:rsidRPr="00BC22B3" w:rsidTr="000166FC">
        <w:trPr>
          <w:trHeight w:val="615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</w:t>
            </w:r>
            <w:r w:rsidR="009857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kt K100085 REKONSTRUKCIJA UL.</w:t>
            </w:r>
            <w:r w:rsidR="009960D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98574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ANTE STARČEVIĆA SPOJ –ZAPAD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985741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1.050.000,00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985741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 xml:space="preserve">I izmjenama i dopunama proračuna </w:t>
            </w:r>
            <w:r w:rsidR="009960DF">
              <w:rPr>
                <w:rFonts w:ascii="Arial" w:hAnsi="Arial" w:cs="Arial"/>
                <w:sz w:val="20"/>
                <w:szCs w:val="20"/>
              </w:rPr>
              <w:t>kapitalni projekt je smanjen za 850.000 kn zbog umanjenja troškova otkupa zemljišta u 2019.g.koji će se realizirati u 2020.g.</w:t>
            </w:r>
          </w:p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F6E0B" w:rsidRPr="00BC22B3" w:rsidTr="000166FC">
        <w:trPr>
          <w:trHeight w:val="615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4439CF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K100086 PROMETNICA OS5 I 5A UPU 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4439CF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1.25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4439CF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1.65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</w:t>
            </w:r>
            <w:r w:rsidR="004439CF">
              <w:rPr>
                <w:rFonts w:ascii="Arial" w:hAnsi="Arial" w:cs="Arial"/>
                <w:sz w:val="20"/>
                <w:szCs w:val="20"/>
              </w:rPr>
              <w:t>una kapitalni projekt je povećan za 400</w:t>
            </w:r>
            <w:r w:rsidRPr="00134584">
              <w:rPr>
                <w:rFonts w:ascii="Arial" w:hAnsi="Arial" w:cs="Arial"/>
                <w:sz w:val="20"/>
                <w:szCs w:val="20"/>
              </w:rPr>
              <w:t>.000</w:t>
            </w:r>
            <w:r w:rsidR="004439CF">
              <w:rPr>
                <w:rFonts w:ascii="Arial" w:hAnsi="Arial" w:cs="Arial"/>
                <w:sz w:val="20"/>
                <w:szCs w:val="20"/>
              </w:rPr>
              <w:t xml:space="preserve">,00 zbog povećanih troškova otkupa prema procjeni </w:t>
            </w:r>
          </w:p>
        </w:tc>
      </w:tr>
      <w:tr w:rsidR="001F6E0B" w:rsidRPr="00BC22B3" w:rsidTr="000166FC">
        <w:trPr>
          <w:trHeight w:val="1095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843FFF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Aktivnost A100090 ODRŽAVANJE JAVNIH POVRŠINA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843FFF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843FFF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405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843F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 xml:space="preserve">I. Izmjenama i dopunama proračuna </w:t>
            </w:r>
            <w:r w:rsidR="00843FFF">
              <w:rPr>
                <w:rFonts w:ascii="Arial" w:hAnsi="Arial" w:cs="Arial"/>
                <w:sz w:val="20"/>
                <w:szCs w:val="20"/>
              </w:rPr>
              <w:t>aktivnost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 je povećan</w:t>
            </w:r>
            <w:r w:rsidR="00843FFF">
              <w:rPr>
                <w:rFonts w:ascii="Arial" w:hAnsi="Arial" w:cs="Arial"/>
                <w:sz w:val="20"/>
                <w:szCs w:val="20"/>
              </w:rPr>
              <w:t>a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843FFF">
              <w:rPr>
                <w:rFonts w:ascii="Arial" w:hAnsi="Arial" w:cs="Arial"/>
                <w:sz w:val="20"/>
                <w:szCs w:val="20"/>
              </w:rPr>
              <w:t xml:space="preserve">305.000,00 zbog uređenja i opremanja javnih površina </w:t>
            </w:r>
          </w:p>
        </w:tc>
      </w:tr>
      <w:tr w:rsidR="001F6E0B" w:rsidRPr="00BC22B3" w:rsidTr="000166FC">
        <w:trPr>
          <w:trHeight w:val="960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843FFF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K100050</w:t>
            </w:r>
            <w:r w:rsidR="00DC4B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UREĐENJE </w:t>
            </w:r>
            <w:r w:rsidR="00DC4B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TRGA NA RIBARNICI 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DC4B19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1.75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DC4B19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3.550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0F14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proračuna</w:t>
            </w:r>
            <w:r w:rsidR="00DC4B19">
              <w:rPr>
                <w:rFonts w:ascii="Arial" w:hAnsi="Arial" w:cs="Arial"/>
                <w:sz w:val="20"/>
                <w:szCs w:val="20"/>
              </w:rPr>
              <w:t xml:space="preserve"> povećan je 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 kapitalni projekt </w:t>
            </w:r>
            <w:r w:rsidR="000F147F">
              <w:rPr>
                <w:rFonts w:ascii="Arial" w:hAnsi="Arial" w:cs="Arial"/>
                <w:sz w:val="20"/>
                <w:szCs w:val="20"/>
              </w:rPr>
              <w:t xml:space="preserve"> za 1.800.000 kn jer će se dosta toga realizirati u 2019.g. </w:t>
            </w:r>
          </w:p>
        </w:tc>
      </w:tr>
      <w:tr w:rsidR="001F6E0B" w:rsidRPr="00BC22B3" w:rsidTr="000166FC">
        <w:trPr>
          <w:trHeight w:val="960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</w:t>
            </w:r>
            <w:r w:rsidR="005931C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rojekt K100059 OPREMA ZA AUTOMATSKO ZALJEVANJE PARKOVA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5931C4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00.000,00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5931C4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A162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proračuna kapitalni projekt je smanjen jer se do kraja godine neće realizirati</w:t>
            </w:r>
          </w:p>
        </w:tc>
      </w:tr>
      <w:tr w:rsidR="001F6E0B" w:rsidRPr="00BC22B3" w:rsidTr="000166FC">
        <w:trPr>
          <w:trHeight w:val="1005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A1621C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K100062 NABAVA OPREME ZA AUTOBUSNA STAJALIŠTA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A1621C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A1621C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proračuna ka</w:t>
            </w:r>
            <w:r w:rsidR="00A1621C">
              <w:rPr>
                <w:rFonts w:ascii="Arial" w:hAnsi="Arial" w:cs="Arial"/>
                <w:sz w:val="20"/>
                <w:szCs w:val="20"/>
              </w:rPr>
              <w:t>pitalni projekt je povećan za 55</w:t>
            </w:r>
            <w:r w:rsidRPr="00134584">
              <w:rPr>
                <w:rFonts w:ascii="Arial" w:hAnsi="Arial" w:cs="Arial"/>
                <w:sz w:val="20"/>
                <w:szCs w:val="20"/>
              </w:rPr>
              <w:t>.000,00.</w:t>
            </w:r>
            <w:r w:rsidR="00A1621C">
              <w:rPr>
                <w:rFonts w:ascii="Arial" w:hAnsi="Arial" w:cs="Arial"/>
                <w:sz w:val="20"/>
                <w:szCs w:val="20"/>
              </w:rPr>
              <w:t>za nabavu opreme za autobusna stajališta</w:t>
            </w:r>
          </w:p>
        </w:tc>
      </w:tr>
      <w:tr w:rsidR="001F6E0B" w:rsidRPr="00BC22B3" w:rsidTr="000166FC">
        <w:trPr>
          <w:trHeight w:val="1050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</w:t>
            </w:r>
            <w:r w:rsidR="00A1621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lni projekt K100076 UREĐENJE PARKING PROSTORA NA ČIOVU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A1621C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A1621C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proračuna kap</w:t>
            </w:r>
            <w:r w:rsidR="001E53E4">
              <w:rPr>
                <w:rFonts w:ascii="Arial" w:hAnsi="Arial" w:cs="Arial"/>
                <w:sz w:val="20"/>
                <w:szCs w:val="20"/>
              </w:rPr>
              <w:t>italni projekt je smanjen za 100.000,00 kn</w:t>
            </w:r>
          </w:p>
        </w:tc>
      </w:tr>
      <w:tr w:rsidR="001F6E0B" w:rsidRPr="00BC22B3" w:rsidTr="000166FC">
        <w:trPr>
          <w:trHeight w:val="1080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1E53E4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Kapitalni projekt K100081 SUSTAV BICIKLISTIČKIH STAZA URBANE AGLOMERACIJE SPLIT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1E53E4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2.300.000,00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1E53E4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3.100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</w:t>
            </w:r>
            <w:r w:rsidR="001E53E4">
              <w:rPr>
                <w:rFonts w:ascii="Arial" w:hAnsi="Arial" w:cs="Arial"/>
                <w:sz w:val="20"/>
                <w:szCs w:val="20"/>
              </w:rPr>
              <w:t>nama i dopunama proračuna kapitalni projekt je povećan za 80</w:t>
            </w:r>
            <w:r w:rsidRPr="00134584">
              <w:rPr>
                <w:rFonts w:ascii="Arial" w:hAnsi="Arial" w:cs="Arial"/>
                <w:sz w:val="20"/>
                <w:szCs w:val="20"/>
              </w:rPr>
              <w:t>0.000,00</w:t>
            </w:r>
            <w:r w:rsidR="001E53E4">
              <w:rPr>
                <w:rFonts w:ascii="Arial" w:hAnsi="Arial" w:cs="Arial"/>
                <w:sz w:val="20"/>
                <w:szCs w:val="20"/>
              </w:rPr>
              <w:t xml:space="preserve"> kn zbog uređenja šetnice s biciklističkom stazom na lokaciji Lokvice od parkirališta do istočnog ruba Športske lučice sa opremom </w:t>
            </w:r>
          </w:p>
        </w:tc>
      </w:tr>
      <w:tr w:rsidR="001F6E0B" w:rsidRPr="00BC22B3" w:rsidTr="000166FC">
        <w:trPr>
          <w:trHeight w:val="1080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475B71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Kapitalni projekt K100094 UREĐENJE ZELENE POVRŠINE IZNAD ŠETNICE NA LOKACIJI BRIGI LOKVICE (DPU5)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475B71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 izmjenama i dopunama proračuna dodan je ovaj ka</w:t>
            </w:r>
            <w:r w:rsidR="00475B71">
              <w:rPr>
                <w:rFonts w:ascii="Arial" w:hAnsi="Arial" w:cs="Arial"/>
                <w:sz w:val="20"/>
                <w:szCs w:val="20"/>
              </w:rPr>
              <w:t>pitalni projekt s iznosom od 200</w:t>
            </w:r>
            <w:r w:rsidRPr="00134584">
              <w:rPr>
                <w:rFonts w:ascii="Arial" w:hAnsi="Arial" w:cs="Arial"/>
                <w:sz w:val="20"/>
                <w:szCs w:val="20"/>
              </w:rPr>
              <w:t>.000,00 kn kojim</w:t>
            </w:r>
            <w:r w:rsidR="00475B71">
              <w:rPr>
                <w:rFonts w:ascii="Arial" w:hAnsi="Arial" w:cs="Arial"/>
                <w:sz w:val="20"/>
                <w:szCs w:val="20"/>
              </w:rPr>
              <w:t xml:space="preserve"> je planirano uređenje zelene površine iznad šetnice na lokaciji </w:t>
            </w:r>
            <w:proofErr w:type="spellStart"/>
            <w:r w:rsidR="00475B71">
              <w:rPr>
                <w:rFonts w:ascii="Arial" w:hAnsi="Arial" w:cs="Arial"/>
                <w:sz w:val="20"/>
                <w:szCs w:val="20"/>
              </w:rPr>
              <w:t>Brigi</w:t>
            </w:r>
            <w:proofErr w:type="spellEnd"/>
            <w:r w:rsidR="00475B71">
              <w:rPr>
                <w:rFonts w:ascii="Arial" w:hAnsi="Arial" w:cs="Arial"/>
                <w:sz w:val="20"/>
                <w:szCs w:val="20"/>
              </w:rPr>
              <w:t xml:space="preserve"> Lokvice </w:t>
            </w:r>
          </w:p>
          <w:p w:rsidR="00A67943" w:rsidRPr="00134584" w:rsidRDefault="00A67943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F6E0B" w:rsidRPr="00BC22B3" w:rsidTr="000166FC">
        <w:trPr>
          <w:trHeight w:val="900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BE4831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Kapitalni projekt K100088 IZGRADNJA VODOOPSKRBE NA DRVENIKU VELIKOM I MALOM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BE4831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BE4831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BE4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 xml:space="preserve">I. Izmjenama i dopunama proračuna kapitalni projekt je smanjen za </w:t>
            </w:r>
            <w:r w:rsidR="00BE4831">
              <w:rPr>
                <w:rFonts w:ascii="Arial" w:hAnsi="Arial" w:cs="Arial"/>
                <w:sz w:val="20"/>
                <w:szCs w:val="20"/>
              </w:rPr>
              <w:t>150</w:t>
            </w:r>
            <w:r w:rsidRPr="00134584">
              <w:rPr>
                <w:rFonts w:ascii="Arial" w:hAnsi="Arial" w:cs="Arial"/>
                <w:sz w:val="20"/>
                <w:szCs w:val="20"/>
              </w:rPr>
              <w:t>.000</w:t>
            </w:r>
            <w:r w:rsidR="00BE4831">
              <w:rPr>
                <w:rFonts w:ascii="Arial" w:hAnsi="Arial" w:cs="Arial"/>
                <w:sz w:val="20"/>
                <w:szCs w:val="20"/>
              </w:rPr>
              <w:t xml:space="preserve">,00, radi se o kapitalnoj pomoći za izgradnju vodoopskrbe na Drveniku Velikom i Malom </w:t>
            </w:r>
          </w:p>
        </w:tc>
      </w:tr>
      <w:tr w:rsidR="001F6E0B" w:rsidRPr="00BC22B3" w:rsidTr="000166FC">
        <w:trPr>
          <w:trHeight w:val="1050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BE4831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Kapitalni projekt K100054 NABAVA KOMUNALNIH VOZILA 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BE4831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BE4831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</w:t>
            </w:r>
            <w:r w:rsidR="00BE4831">
              <w:rPr>
                <w:rFonts w:ascii="Arial" w:hAnsi="Arial" w:cs="Arial"/>
                <w:sz w:val="20"/>
                <w:szCs w:val="20"/>
              </w:rPr>
              <w:t xml:space="preserve">nama i dopunama proračuna kapitalni projekt je smanjen za 550.000,00 kn </w:t>
            </w:r>
          </w:p>
        </w:tc>
      </w:tr>
      <w:tr w:rsidR="001F6E0B" w:rsidRPr="00BC22B3" w:rsidTr="000166FC">
        <w:trPr>
          <w:trHeight w:val="1014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</w:t>
            </w:r>
            <w:r w:rsidR="00BE483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lni projekt K100064 BRZINOMJER I KUTIJA ZA NADZOR BRZINE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BE4831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BE4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</w:t>
            </w:r>
            <w:r w:rsidR="00BE4831">
              <w:rPr>
                <w:rFonts w:ascii="Arial" w:hAnsi="Arial" w:cs="Arial"/>
                <w:sz w:val="20"/>
                <w:szCs w:val="20"/>
              </w:rPr>
              <w:t>nama i dopunama proračuna kapitalni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 projekt je </w:t>
            </w:r>
            <w:r w:rsidR="00BE4831">
              <w:rPr>
                <w:rFonts w:ascii="Arial" w:hAnsi="Arial" w:cs="Arial"/>
                <w:sz w:val="20"/>
                <w:szCs w:val="20"/>
              </w:rPr>
              <w:t>prebačen u drugu stavku</w:t>
            </w:r>
          </w:p>
        </w:tc>
      </w:tr>
      <w:tr w:rsidR="001F6E0B" w:rsidRPr="00BC22B3" w:rsidTr="000166FC">
        <w:trPr>
          <w:trHeight w:val="1014"/>
        </w:trPr>
        <w:tc>
          <w:tcPr>
            <w:tcW w:w="3767" w:type="dxa"/>
            <w:shd w:val="clear" w:color="000000" w:fill="FFFFFF"/>
            <w:vAlign w:val="center"/>
          </w:tcPr>
          <w:p w:rsidR="00A67943" w:rsidRPr="00134584" w:rsidRDefault="00F15B04" w:rsidP="00DC712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Tekući projekt T100011ODRŽAVANJE PUTEVA NA DRVENIKU VELIKOM I MALOM 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A67943" w:rsidRPr="00134584" w:rsidRDefault="00F15B04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480.000,00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A67943" w:rsidRPr="00134584" w:rsidRDefault="00F15B04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640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.000,00</w:t>
            </w:r>
          </w:p>
          <w:p w:rsidR="00A67943" w:rsidRPr="00134584" w:rsidRDefault="00A67943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 xml:space="preserve">I izmjenama i dopunama proračuna </w:t>
            </w:r>
            <w:r w:rsidR="00F15B04">
              <w:rPr>
                <w:rFonts w:ascii="Arial" w:hAnsi="Arial" w:cs="Arial"/>
                <w:sz w:val="20"/>
                <w:szCs w:val="20"/>
              </w:rPr>
              <w:t xml:space="preserve">tekući projekt je povećan za 160.000 kn za sanaciju puteva Drveniku Velikom i Malom </w:t>
            </w:r>
          </w:p>
          <w:p w:rsidR="00A67943" w:rsidRPr="00134584" w:rsidRDefault="00A67943" w:rsidP="00DC71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E0B" w:rsidRPr="00BC22B3" w:rsidTr="000166FC">
        <w:trPr>
          <w:trHeight w:val="1185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5C5408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Aktivnost A100004 SUFINANCIRANJE ZAHVATA NA OČUVANJU KULTURNE BAŠTINE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5C5408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00.000,00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5C5408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5C5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 xml:space="preserve">I. Izmjenama i dopunama proračuna </w:t>
            </w:r>
            <w:r w:rsidR="005C5408">
              <w:rPr>
                <w:rFonts w:ascii="Arial" w:hAnsi="Arial" w:cs="Arial"/>
                <w:sz w:val="20"/>
                <w:szCs w:val="20"/>
              </w:rPr>
              <w:t>navedena aktivnost je smanjena za 50.000 kn</w:t>
            </w:r>
          </w:p>
        </w:tc>
      </w:tr>
      <w:tr w:rsidR="001F6E0B" w:rsidRPr="00B75680" w:rsidTr="000166FC">
        <w:trPr>
          <w:trHeight w:val="1185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</w:t>
            </w:r>
            <w:r w:rsidR="005C54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jekt K100005 REKONSTRUKCIJA I UREĐENJE KULTURNIH OBJEKATA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5C5408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1.100.000,00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5C5408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1.050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 xml:space="preserve">I izmjenama i dopunama proračuna </w:t>
            </w:r>
            <w:r w:rsidR="005C5408">
              <w:rPr>
                <w:rFonts w:ascii="Arial" w:hAnsi="Arial" w:cs="Arial"/>
                <w:sz w:val="20"/>
                <w:szCs w:val="20"/>
              </w:rPr>
              <w:t>navedeni projekt je smanjen za 50.000 kn zbog manje dobivenih sredstava od Ministarstva kulture.</w:t>
            </w:r>
          </w:p>
          <w:p w:rsidR="00A67943" w:rsidRPr="00134584" w:rsidRDefault="00A67943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F6E0B" w:rsidRPr="00BC22B3" w:rsidTr="000166FC">
        <w:trPr>
          <w:trHeight w:val="1215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K10</w:t>
            </w:r>
            <w:r w:rsidR="005C54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0010 IZGRADNJA DJEČJIH I SLIČNIH IGRALIŠTA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5C5408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520.000,00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5C5408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</w:t>
            </w:r>
            <w:r w:rsidR="005C5408">
              <w:rPr>
                <w:rFonts w:ascii="Arial" w:hAnsi="Arial" w:cs="Arial"/>
                <w:sz w:val="20"/>
                <w:szCs w:val="20"/>
              </w:rPr>
              <w:t xml:space="preserve">čuna kapitalni projekt je povećan za 220.000 kn zbog izgradnje dječjeg igrališta u </w:t>
            </w:r>
            <w:proofErr w:type="spellStart"/>
            <w:r w:rsidR="005C5408">
              <w:rPr>
                <w:rFonts w:ascii="Arial" w:hAnsi="Arial" w:cs="Arial"/>
                <w:sz w:val="20"/>
                <w:szCs w:val="20"/>
              </w:rPr>
              <w:t>Mastrinci</w:t>
            </w:r>
            <w:proofErr w:type="spellEnd"/>
            <w:r w:rsidR="005C54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F6E0B" w:rsidRPr="00BC22B3" w:rsidTr="000166FC">
        <w:trPr>
          <w:trHeight w:val="1065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</w:t>
            </w:r>
            <w:r w:rsidR="000166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ekt K100030 IZGRADNJA NOGOMETNOG IGRALIŠTA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0166FC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proračuna k</w:t>
            </w:r>
            <w:r w:rsidR="000166FC">
              <w:rPr>
                <w:rFonts w:ascii="Arial" w:hAnsi="Arial" w:cs="Arial"/>
                <w:sz w:val="20"/>
                <w:szCs w:val="20"/>
              </w:rPr>
              <w:t>apitalni projekt je smanjen za 100.000,00 jer se neće realizirati.</w:t>
            </w:r>
          </w:p>
        </w:tc>
      </w:tr>
      <w:tr w:rsidR="000166FC" w:rsidRPr="00BC22B3" w:rsidTr="000166FC">
        <w:trPr>
          <w:trHeight w:val="768"/>
        </w:trPr>
        <w:tc>
          <w:tcPr>
            <w:tcW w:w="3767" w:type="dxa"/>
            <w:shd w:val="clear" w:color="000000" w:fill="FFFFFF"/>
            <w:vAlign w:val="center"/>
          </w:tcPr>
          <w:p w:rsidR="000166FC" w:rsidRPr="00134584" w:rsidRDefault="000166FC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Kapitalni projekt K100060 IZGRADNJA POS STANOVA 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0166FC" w:rsidRPr="00134584" w:rsidRDefault="000166FC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384" w:type="dxa"/>
            <w:shd w:val="clear" w:color="000000" w:fill="FFFFFF"/>
            <w:vAlign w:val="center"/>
          </w:tcPr>
          <w:p w:rsidR="000166FC" w:rsidRPr="00134584" w:rsidRDefault="000166FC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2902" w:type="dxa"/>
            <w:shd w:val="clear" w:color="000000" w:fill="FFFFFF"/>
          </w:tcPr>
          <w:p w:rsidR="000166FC" w:rsidRPr="00134584" w:rsidRDefault="000166FC" w:rsidP="00DC71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proračuna k</w:t>
            </w:r>
            <w:r>
              <w:rPr>
                <w:rFonts w:ascii="Arial" w:hAnsi="Arial" w:cs="Arial"/>
                <w:sz w:val="20"/>
                <w:szCs w:val="20"/>
              </w:rPr>
              <w:t xml:space="preserve">apitalni projekt je povećan  za 400.000,00 za pristupnu cestu za POS stanove </w:t>
            </w:r>
          </w:p>
        </w:tc>
      </w:tr>
      <w:tr w:rsidR="001F6E0B" w:rsidRPr="00BC22B3" w:rsidTr="000166FC">
        <w:trPr>
          <w:trHeight w:val="768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K100062 ENERGETSKA OBNOVA ZGRADE DJEČJEG VRTIĆA MASLINA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0166FC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515.000,00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0166FC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615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 izmjena</w:t>
            </w:r>
            <w:r w:rsidR="000166FC">
              <w:rPr>
                <w:rFonts w:ascii="Arial" w:hAnsi="Arial" w:cs="Arial"/>
                <w:sz w:val="20"/>
                <w:szCs w:val="20"/>
              </w:rPr>
              <w:t>ma i dopunama proračuna kapitalni projekt je povećan za 100.000 kn</w:t>
            </w:r>
          </w:p>
          <w:p w:rsidR="00A67943" w:rsidRPr="00134584" w:rsidRDefault="00A67943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</w:p>
        </w:tc>
      </w:tr>
      <w:tr w:rsidR="001F6E0B" w:rsidRPr="00BC22B3" w:rsidTr="000166FC">
        <w:trPr>
          <w:trHeight w:val="936"/>
        </w:trPr>
        <w:tc>
          <w:tcPr>
            <w:tcW w:w="3767" w:type="dxa"/>
            <w:shd w:val="clear" w:color="000000" w:fill="FFFFFF"/>
            <w:vAlign w:val="center"/>
            <w:hideMark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</w:t>
            </w:r>
            <w:r w:rsidR="000166F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lni projekt K100040 REKONSTRUKCIJA PARKA GARAGNIN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A67943" w:rsidRPr="00134584" w:rsidRDefault="000166FC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1.250.000,00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4" w:type="dxa"/>
            <w:shd w:val="clear" w:color="000000" w:fill="FFFFFF"/>
            <w:vAlign w:val="center"/>
            <w:hideMark/>
          </w:tcPr>
          <w:p w:rsidR="00A67943" w:rsidRPr="00134584" w:rsidRDefault="000166FC" w:rsidP="00DC7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1.464</w:t>
            </w:r>
            <w:r w:rsidR="00A67943"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2902" w:type="dxa"/>
            <w:shd w:val="clear" w:color="000000" w:fill="FFFFFF"/>
          </w:tcPr>
          <w:p w:rsidR="00A67943" w:rsidRPr="00134584" w:rsidRDefault="00A67943" w:rsidP="00DC71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 izmjenama i dopunama prorač</w:t>
            </w:r>
            <w:r w:rsidR="000166FC">
              <w:rPr>
                <w:rFonts w:ascii="Arial" w:hAnsi="Arial" w:cs="Arial"/>
                <w:sz w:val="20"/>
                <w:szCs w:val="20"/>
              </w:rPr>
              <w:t>una ovaj projekt je povećan za 214.000 kn za projektnu dokumentaciju rekonstrukcije parka.</w:t>
            </w:r>
          </w:p>
        </w:tc>
      </w:tr>
    </w:tbl>
    <w:p w:rsidR="00860D85" w:rsidRDefault="00860D85" w:rsidP="00882343">
      <w:pPr>
        <w:rPr>
          <w:rFonts w:ascii="Arial" w:hAnsi="Arial" w:cs="Arial"/>
          <w:b/>
          <w:sz w:val="24"/>
          <w:szCs w:val="24"/>
        </w:rPr>
      </w:pPr>
    </w:p>
    <w:p w:rsidR="00C35C77" w:rsidRDefault="00C35C77" w:rsidP="00882343">
      <w:pPr>
        <w:rPr>
          <w:rFonts w:ascii="Arial" w:hAnsi="Arial" w:cs="Arial"/>
          <w:b/>
          <w:sz w:val="24"/>
          <w:szCs w:val="24"/>
        </w:rPr>
      </w:pPr>
    </w:p>
    <w:p w:rsidR="00882343" w:rsidRDefault="00882343" w:rsidP="00882343">
      <w:pPr>
        <w:rPr>
          <w:sz w:val="24"/>
          <w:szCs w:val="24"/>
        </w:rPr>
      </w:pPr>
      <w:r w:rsidRPr="00882343">
        <w:rPr>
          <w:rFonts w:ascii="Arial" w:hAnsi="Arial" w:cs="Arial"/>
          <w:b/>
          <w:sz w:val="24"/>
          <w:szCs w:val="24"/>
        </w:rPr>
        <w:t xml:space="preserve">024 UPRAVNI ODJEL ZA URBANIZAM I PROSTORNO UREĐENJE </w:t>
      </w:r>
    </w:p>
    <w:p w:rsidR="008703F4" w:rsidRPr="00860D85" w:rsidRDefault="00882343" w:rsidP="006E2D31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60D85">
        <w:rPr>
          <w:rFonts w:ascii="Times New Roman" w:hAnsi="Times New Roman" w:cs="Times New Roman"/>
          <w:b/>
          <w:sz w:val="24"/>
          <w:szCs w:val="24"/>
          <w:lang w:eastAsia="ar-SA"/>
        </w:rPr>
        <w:t>Pr</w:t>
      </w:r>
      <w:r w:rsidR="00631953" w:rsidRPr="00860D85">
        <w:rPr>
          <w:rFonts w:ascii="Times New Roman" w:hAnsi="Times New Roman" w:cs="Times New Roman"/>
          <w:b/>
          <w:sz w:val="24"/>
          <w:szCs w:val="24"/>
          <w:lang w:eastAsia="ar-SA"/>
        </w:rPr>
        <w:t>ogram 1607</w:t>
      </w:r>
      <w:r w:rsidRPr="00860D8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ZAŠTITA OKOLIŠA I EKOLOGIJA</w:t>
      </w:r>
    </w:p>
    <w:p w:rsidR="00882343" w:rsidRPr="00F41CB5" w:rsidRDefault="008703F4" w:rsidP="0088234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U planu proračuna za 2019. godinu planirano je 900</w:t>
      </w:r>
      <w:r w:rsidR="00882343" w:rsidRPr="00F41CB5">
        <w:rPr>
          <w:rFonts w:ascii="Times New Roman" w:hAnsi="Times New Roman" w:cs="Times New Roman"/>
          <w:sz w:val="24"/>
          <w:szCs w:val="24"/>
          <w:lang w:eastAsia="ar-SA"/>
        </w:rPr>
        <w:t xml:space="preserve">.000 kn, </w:t>
      </w:r>
      <w:r w:rsidR="00882343" w:rsidRPr="00F41CB5">
        <w:rPr>
          <w:rFonts w:ascii="Times New Roman" w:hAnsi="Times New Roman" w:cs="Times New Roman"/>
          <w:sz w:val="24"/>
          <w:szCs w:val="24"/>
        </w:rPr>
        <w:t>Izmjen</w:t>
      </w:r>
      <w:r>
        <w:rPr>
          <w:rFonts w:ascii="Times New Roman" w:hAnsi="Times New Roman" w:cs="Times New Roman"/>
          <w:sz w:val="24"/>
          <w:szCs w:val="24"/>
        </w:rPr>
        <w:t>ama i dopunama proračuna za 2019. god. program se smanjio za 200.000 kn i sada iznosi 70</w:t>
      </w:r>
      <w:r w:rsidR="00882343" w:rsidRPr="00F41CB5">
        <w:rPr>
          <w:rFonts w:ascii="Times New Roman" w:hAnsi="Times New Roman" w:cs="Times New Roman"/>
          <w:sz w:val="24"/>
          <w:szCs w:val="24"/>
        </w:rPr>
        <w:t xml:space="preserve">0.000 kn. Promjena se odnosi na </w:t>
      </w:r>
      <w:r>
        <w:rPr>
          <w:rFonts w:ascii="Times New Roman" w:hAnsi="Times New Roman" w:cs="Times New Roman"/>
          <w:sz w:val="24"/>
          <w:szCs w:val="24"/>
        </w:rPr>
        <w:t xml:space="preserve">smanjenje pozicije koje se odnose na informativno-edukativne aktivnosti o održivom gospodarenju otpadom. </w:t>
      </w:r>
      <w:r w:rsidR="00882343" w:rsidRPr="00F41CB5">
        <w:rPr>
          <w:rFonts w:ascii="Times New Roman" w:hAnsi="Times New Roman" w:cs="Times New Roman"/>
          <w:sz w:val="24"/>
          <w:szCs w:val="24"/>
          <w:lang w:eastAsia="ar-SA"/>
        </w:rPr>
        <w:t>Grad Trogir plani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ra podnijeti projektnu prijavu </w:t>
      </w:r>
      <w:r w:rsidR="00882343" w:rsidRPr="00F41CB5">
        <w:rPr>
          <w:rFonts w:ascii="Times New Roman" w:hAnsi="Times New Roman" w:cs="Times New Roman"/>
          <w:sz w:val="24"/>
          <w:szCs w:val="24"/>
          <w:lang w:eastAsia="ar-SA"/>
        </w:rPr>
        <w:t xml:space="preserve">u okviru provedbe Programa MRRFEU/FZOEU, </w:t>
      </w:r>
      <w:r w:rsidR="00882343" w:rsidRPr="00F41CB5">
        <w:rPr>
          <w:rFonts w:ascii="Times New Roman" w:hAnsi="Times New Roman" w:cs="Times New Roman"/>
          <w:sz w:val="24"/>
          <w:szCs w:val="24"/>
        </w:rPr>
        <w:t xml:space="preserve">gdje se očekuje pomoć od Fonda za zaštitu okoliša </w:t>
      </w:r>
      <w:r>
        <w:rPr>
          <w:rFonts w:ascii="Times New Roman" w:hAnsi="Times New Roman" w:cs="Times New Roman"/>
          <w:sz w:val="24"/>
          <w:szCs w:val="24"/>
        </w:rPr>
        <w:t>ali u manjem iznosu od onog koji se planirao.</w:t>
      </w:r>
    </w:p>
    <w:p w:rsidR="00183B86" w:rsidRDefault="00183B86" w:rsidP="00882343">
      <w:pPr>
        <w:rPr>
          <w:sz w:val="24"/>
          <w:szCs w:val="24"/>
        </w:rPr>
      </w:pPr>
    </w:p>
    <w:p w:rsidR="00F41CB5" w:rsidRDefault="00F41CB5" w:rsidP="00882343">
      <w:pPr>
        <w:rPr>
          <w:sz w:val="24"/>
          <w:szCs w:val="24"/>
        </w:rPr>
      </w:pPr>
    </w:p>
    <w:p w:rsidR="00ED046C" w:rsidRDefault="00ED046C" w:rsidP="00183B86">
      <w:pPr>
        <w:rPr>
          <w:sz w:val="24"/>
          <w:szCs w:val="24"/>
        </w:rPr>
      </w:pPr>
    </w:p>
    <w:p w:rsidR="007E633E" w:rsidRDefault="007E633E" w:rsidP="00183B86">
      <w:pPr>
        <w:rPr>
          <w:sz w:val="24"/>
          <w:szCs w:val="24"/>
        </w:rPr>
      </w:pPr>
    </w:p>
    <w:p w:rsidR="007E633E" w:rsidRDefault="007E633E" w:rsidP="00183B86">
      <w:pPr>
        <w:rPr>
          <w:sz w:val="24"/>
          <w:szCs w:val="24"/>
        </w:rPr>
      </w:pPr>
    </w:p>
    <w:p w:rsidR="00183B86" w:rsidRDefault="00183B86" w:rsidP="00183B86">
      <w:pPr>
        <w:tabs>
          <w:tab w:val="left" w:pos="6420"/>
        </w:tabs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Izradili: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Pripremio</w:t>
      </w:r>
      <w:r w:rsidRPr="008C7DD0">
        <w:rPr>
          <w:rFonts w:ascii="Arial" w:hAnsi="Arial" w:cs="Arial"/>
        </w:rPr>
        <w:t xml:space="preserve">: </w:t>
      </w:r>
    </w:p>
    <w:p w:rsidR="00183B86" w:rsidRDefault="00183B86" w:rsidP="00183B86">
      <w:pPr>
        <w:tabs>
          <w:tab w:val="left" w:pos="64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Upravni odjeli                                                               Upravni odjel za financije, proračun                              </w:t>
      </w:r>
    </w:p>
    <w:p w:rsidR="00183B86" w:rsidRPr="008C7DD0" w:rsidRDefault="00183B86" w:rsidP="00183B86">
      <w:pPr>
        <w:tabs>
          <w:tab w:val="left" w:pos="64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Grada Trogira                                                                         i  naplatu potraživanja</w:t>
      </w:r>
    </w:p>
    <w:p w:rsidR="00183B86" w:rsidRPr="00183B86" w:rsidRDefault="00183B86" w:rsidP="00183B86">
      <w:pPr>
        <w:rPr>
          <w:sz w:val="24"/>
          <w:szCs w:val="24"/>
        </w:rPr>
      </w:pPr>
    </w:p>
    <w:sectPr w:rsidR="00183B86" w:rsidRPr="00183B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56" w:rsidRDefault="00C92656" w:rsidP="000F42D3">
      <w:pPr>
        <w:spacing w:after="0" w:line="240" w:lineRule="auto"/>
      </w:pPr>
      <w:r>
        <w:separator/>
      </w:r>
    </w:p>
  </w:endnote>
  <w:endnote w:type="continuationSeparator" w:id="0">
    <w:p w:rsidR="00C92656" w:rsidRDefault="00C92656" w:rsidP="000F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17434"/>
      <w:docPartObj>
        <w:docPartGallery w:val="Page Numbers (Bottom of Page)"/>
        <w:docPartUnique/>
      </w:docPartObj>
    </w:sdtPr>
    <w:sdtContent>
      <w:p w:rsidR="00DC712E" w:rsidRDefault="00DC712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E4D">
          <w:rPr>
            <w:noProof/>
          </w:rPr>
          <w:t>12</w:t>
        </w:r>
        <w:r>
          <w:fldChar w:fldCharType="end"/>
        </w:r>
      </w:p>
    </w:sdtContent>
  </w:sdt>
  <w:p w:rsidR="00DC712E" w:rsidRDefault="00DC712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56" w:rsidRDefault="00C92656" w:rsidP="000F42D3">
      <w:pPr>
        <w:spacing w:after="0" w:line="240" w:lineRule="auto"/>
      </w:pPr>
      <w:r>
        <w:separator/>
      </w:r>
    </w:p>
  </w:footnote>
  <w:footnote w:type="continuationSeparator" w:id="0">
    <w:p w:rsidR="00C92656" w:rsidRDefault="00C92656" w:rsidP="000F4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E42B0"/>
    <w:multiLevelType w:val="hybridMultilevel"/>
    <w:tmpl w:val="76AE61CA"/>
    <w:lvl w:ilvl="0" w:tplc="F8E0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F714E"/>
    <w:multiLevelType w:val="hybridMultilevel"/>
    <w:tmpl w:val="08AAA9A4"/>
    <w:lvl w:ilvl="0" w:tplc="F14ED78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9"/>
    <w:rsid w:val="000166FC"/>
    <w:rsid w:val="000533F2"/>
    <w:rsid w:val="000A6E4D"/>
    <w:rsid w:val="000C16EF"/>
    <w:rsid w:val="000D7504"/>
    <w:rsid w:val="000E6E93"/>
    <w:rsid w:val="000F063B"/>
    <w:rsid w:val="000F147F"/>
    <w:rsid w:val="000F42D3"/>
    <w:rsid w:val="001155FE"/>
    <w:rsid w:val="00134584"/>
    <w:rsid w:val="00154BE5"/>
    <w:rsid w:val="00183B86"/>
    <w:rsid w:val="001869ED"/>
    <w:rsid w:val="001B628E"/>
    <w:rsid w:val="001E53E4"/>
    <w:rsid w:val="001F6E0B"/>
    <w:rsid w:val="00204C6A"/>
    <w:rsid w:val="002C049B"/>
    <w:rsid w:val="003500CF"/>
    <w:rsid w:val="00353D82"/>
    <w:rsid w:val="004439CF"/>
    <w:rsid w:val="00475B71"/>
    <w:rsid w:val="00485834"/>
    <w:rsid w:val="004B2668"/>
    <w:rsid w:val="005311CB"/>
    <w:rsid w:val="005931C4"/>
    <w:rsid w:val="005B7C65"/>
    <w:rsid w:val="005C5408"/>
    <w:rsid w:val="005E00FA"/>
    <w:rsid w:val="00631953"/>
    <w:rsid w:val="00672127"/>
    <w:rsid w:val="00682DF3"/>
    <w:rsid w:val="006850A6"/>
    <w:rsid w:val="006B6409"/>
    <w:rsid w:val="006E2D31"/>
    <w:rsid w:val="007A544B"/>
    <w:rsid w:val="007C6B8E"/>
    <w:rsid w:val="007E633E"/>
    <w:rsid w:val="00843FFF"/>
    <w:rsid w:val="00860D85"/>
    <w:rsid w:val="008703F4"/>
    <w:rsid w:val="00882343"/>
    <w:rsid w:val="008F6A3B"/>
    <w:rsid w:val="00944048"/>
    <w:rsid w:val="00985741"/>
    <w:rsid w:val="009960DF"/>
    <w:rsid w:val="009C0227"/>
    <w:rsid w:val="00A1621C"/>
    <w:rsid w:val="00A67943"/>
    <w:rsid w:val="00B420D4"/>
    <w:rsid w:val="00B828AD"/>
    <w:rsid w:val="00BA0B63"/>
    <w:rsid w:val="00BB001E"/>
    <w:rsid w:val="00BE4831"/>
    <w:rsid w:val="00C25AC9"/>
    <w:rsid w:val="00C35C77"/>
    <w:rsid w:val="00C63D87"/>
    <w:rsid w:val="00C92656"/>
    <w:rsid w:val="00CE3A20"/>
    <w:rsid w:val="00CE7131"/>
    <w:rsid w:val="00D026F8"/>
    <w:rsid w:val="00D05C2E"/>
    <w:rsid w:val="00D5104A"/>
    <w:rsid w:val="00D65E44"/>
    <w:rsid w:val="00DC3ECE"/>
    <w:rsid w:val="00DC4B19"/>
    <w:rsid w:val="00DC712E"/>
    <w:rsid w:val="00E0076D"/>
    <w:rsid w:val="00EC39B4"/>
    <w:rsid w:val="00ED046C"/>
    <w:rsid w:val="00EE0854"/>
    <w:rsid w:val="00F15B04"/>
    <w:rsid w:val="00F41CB5"/>
    <w:rsid w:val="00F44FDF"/>
    <w:rsid w:val="00F451EB"/>
    <w:rsid w:val="00FB6A1E"/>
    <w:rsid w:val="00F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76800-2AA7-4B49-B635-CF6FD5C8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4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B64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character" w:customStyle="1" w:styleId="fontstyle01">
    <w:name w:val="fontstyle01"/>
    <w:basedOn w:val="Zadanifontodlomka"/>
    <w:rsid w:val="00F41CB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0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F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2D3"/>
  </w:style>
  <w:style w:type="paragraph" w:styleId="Podnoje">
    <w:name w:val="footer"/>
    <w:basedOn w:val="Normal"/>
    <w:link w:val="PodnojeChar"/>
    <w:uiPriority w:val="99"/>
    <w:unhideWhenUsed/>
    <w:rsid w:val="000F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4928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Geić</dc:creator>
  <cp:keywords/>
  <dc:description/>
  <cp:lastModifiedBy>Marina Geić</cp:lastModifiedBy>
  <cp:revision>35</cp:revision>
  <cp:lastPrinted>2019-03-13T11:49:00Z</cp:lastPrinted>
  <dcterms:created xsi:type="dcterms:W3CDTF">2019-03-13T08:24:00Z</dcterms:created>
  <dcterms:modified xsi:type="dcterms:W3CDTF">2019-03-13T11:51:00Z</dcterms:modified>
</cp:coreProperties>
</file>